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008C8" w14:textId="197F2B9A" w:rsidR="00146AA3" w:rsidRDefault="00146AA3" w:rsidP="00146AA3">
      <w:pPr>
        <w:jc w:val="both"/>
        <w:rPr>
          <w:rFonts w:eastAsia="Calibri"/>
          <w:b/>
        </w:rPr>
      </w:pPr>
      <w:r w:rsidRPr="001E3FDE">
        <w:rPr>
          <w:rFonts w:eastAsia="Calibri"/>
          <w:b/>
        </w:rPr>
        <w:t>Nr sprawy: IRP.</w:t>
      </w:r>
      <w:r w:rsidR="001E2B97">
        <w:rPr>
          <w:rFonts w:eastAsia="Calibri"/>
          <w:b/>
        </w:rPr>
        <w:t>272.1.275.2024</w:t>
      </w:r>
    </w:p>
    <w:p w14:paraId="7D97A28A" w14:textId="77777777" w:rsidR="00146AA3" w:rsidRDefault="00146AA3" w:rsidP="00146AA3">
      <w:pPr>
        <w:pStyle w:val="Style1"/>
        <w:widowControl/>
        <w:spacing w:before="48"/>
        <w:rPr>
          <w:rStyle w:val="FontStyle11"/>
        </w:rPr>
      </w:pPr>
    </w:p>
    <w:p w14:paraId="76DC268F" w14:textId="459EF130" w:rsidR="00980747" w:rsidRPr="00146AA3" w:rsidRDefault="00EE23D5" w:rsidP="004F5818">
      <w:pPr>
        <w:pStyle w:val="Style1"/>
        <w:widowControl/>
        <w:spacing w:before="48"/>
        <w:ind w:left="1838"/>
        <w:jc w:val="right"/>
        <w:rPr>
          <w:rStyle w:val="FontStyle11"/>
          <w:i/>
          <w:iCs/>
          <w:sz w:val="24"/>
          <w:szCs w:val="24"/>
        </w:rPr>
      </w:pPr>
      <w:r w:rsidRPr="00146AA3">
        <w:rPr>
          <w:rStyle w:val="FontStyle11"/>
          <w:i/>
          <w:iCs/>
          <w:sz w:val="24"/>
          <w:szCs w:val="24"/>
        </w:rPr>
        <w:t xml:space="preserve">Załącznik nr </w:t>
      </w:r>
      <w:r w:rsidR="004F5818" w:rsidRPr="00146AA3">
        <w:rPr>
          <w:rStyle w:val="FontStyle11"/>
          <w:i/>
          <w:iCs/>
          <w:sz w:val="24"/>
          <w:szCs w:val="24"/>
        </w:rPr>
        <w:t>3</w:t>
      </w:r>
      <w:r w:rsidRPr="00146AA3">
        <w:rPr>
          <w:rStyle w:val="FontStyle11"/>
          <w:i/>
          <w:iCs/>
          <w:sz w:val="24"/>
          <w:szCs w:val="24"/>
        </w:rPr>
        <w:t xml:space="preserve"> Opis przedmiotu zamówienia do zapytania ofertowego.</w:t>
      </w:r>
    </w:p>
    <w:p w14:paraId="1F4DA812" w14:textId="77777777" w:rsidR="004F5818" w:rsidRDefault="004F5818">
      <w:pPr>
        <w:pStyle w:val="Style3"/>
        <w:widowControl/>
        <w:spacing w:before="235"/>
        <w:jc w:val="center"/>
        <w:rPr>
          <w:rStyle w:val="FontStyle13"/>
          <w:sz w:val="28"/>
          <w:szCs w:val="28"/>
        </w:rPr>
      </w:pPr>
    </w:p>
    <w:p w14:paraId="761497B0" w14:textId="2D83407C" w:rsidR="00980747" w:rsidRPr="00041748" w:rsidRDefault="00EE23D5">
      <w:pPr>
        <w:pStyle w:val="Style3"/>
        <w:widowControl/>
        <w:spacing w:before="235"/>
        <w:jc w:val="center"/>
        <w:rPr>
          <w:rStyle w:val="FontStyle13"/>
          <w:sz w:val="28"/>
          <w:szCs w:val="28"/>
        </w:rPr>
      </w:pPr>
      <w:r w:rsidRPr="00041748">
        <w:rPr>
          <w:rStyle w:val="FontStyle13"/>
          <w:sz w:val="28"/>
          <w:szCs w:val="28"/>
        </w:rPr>
        <w:t>OPIS PRZEDMIOTU ZAMÓWIENIA</w:t>
      </w:r>
    </w:p>
    <w:p w14:paraId="7B45D00D" w14:textId="683C4F51" w:rsidR="004F5818" w:rsidRPr="004F5818" w:rsidRDefault="004F5818" w:rsidP="004F581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wraz z montażem wirtualnej strzelnicy dla Zespołu Szkół </w:t>
      </w:r>
      <w:r w:rsidR="001E2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Rolniczych w Kijanach, Kijany 19, 21-077 Spiczyn</w:t>
      </w:r>
      <w:r w:rsidRPr="004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635AEFD" w14:textId="70630BA9" w:rsidR="004F5818" w:rsidRPr="004F5818" w:rsidRDefault="004F5818" w:rsidP="004F581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Projektowana strzelnica jest kompletnym, multimedialnym, przenośnym, strzeleckim systemem szkolno-treningowym,  opracowanym na potrzeby rynku cywilnego na bazie systemów wojskowych. Nie podlega ona obrotowi koncesyjnemu i przeznaczona jest dla osób powyżej 15 roku życia. Działa w oparciu o wirtualną rzeczywistość i wykorzystuje </w:t>
      </w:r>
      <w:bookmarkStart w:id="0" w:name="_GoBack"/>
      <w:r w:rsidRPr="004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laserowe symulatory broni wyposażone w urządzenia laserowe</w:t>
      </w:r>
      <w:r w:rsidR="00E61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Zasada działania systemu opiera się na obserwacji ekranu przez kamerę i detekcji miejsca odbicia światła lasera wyemitowanego z modułu zamontowanego na broni treningowej. </w:t>
      </w:r>
    </w:p>
    <w:p w14:paraId="5F437411" w14:textId="341AD96C" w:rsidR="00980747" w:rsidRPr="004F5818" w:rsidRDefault="00EE23D5" w:rsidP="004F5818">
      <w:pPr>
        <w:pStyle w:val="Akapitzlist"/>
        <w:numPr>
          <w:ilvl w:val="0"/>
          <w:numId w:val="5"/>
        </w:numPr>
        <w:shd w:val="clear" w:color="auto" w:fill="FFFFFF"/>
        <w:spacing w:before="154" w:after="0" w:line="240" w:lineRule="auto"/>
        <w:jc w:val="both"/>
        <w:rPr>
          <w:rStyle w:val="FontStyle13"/>
          <w:b w:val="0"/>
          <w:bCs w:val="0"/>
          <w:sz w:val="24"/>
          <w:szCs w:val="24"/>
        </w:rPr>
      </w:pPr>
      <w:r w:rsidRPr="004F5818">
        <w:rPr>
          <w:rStyle w:val="FontStyle13"/>
          <w:b w:val="0"/>
          <w:bCs w:val="0"/>
          <w:sz w:val="24"/>
          <w:szCs w:val="24"/>
        </w:rPr>
        <w:t xml:space="preserve">System multimedialny i laserowe symulatory broni wchodzące w skład wirtualnej strzelnicy, </w:t>
      </w:r>
      <w:r w:rsidR="004F5818" w:rsidRPr="004F5818">
        <w:rPr>
          <w:rStyle w:val="FontStyle13"/>
          <w:b w:val="0"/>
          <w:bCs w:val="0"/>
          <w:sz w:val="24"/>
          <w:szCs w:val="24"/>
        </w:rPr>
        <w:t>muszą</w:t>
      </w:r>
      <w:r w:rsidRPr="004F5818">
        <w:rPr>
          <w:rStyle w:val="FontStyle13"/>
          <w:b w:val="0"/>
          <w:bCs w:val="0"/>
          <w:sz w:val="24"/>
          <w:szCs w:val="24"/>
        </w:rPr>
        <w:t xml:space="preserve"> spełnia</w:t>
      </w:r>
      <w:r w:rsidR="004F5818" w:rsidRPr="004F5818">
        <w:rPr>
          <w:rStyle w:val="FontStyle13"/>
          <w:b w:val="0"/>
          <w:bCs w:val="0"/>
          <w:sz w:val="24"/>
          <w:szCs w:val="24"/>
        </w:rPr>
        <w:t>ć</w:t>
      </w:r>
      <w:r w:rsidRPr="004F5818">
        <w:rPr>
          <w:rStyle w:val="FontStyle13"/>
          <w:b w:val="0"/>
          <w:bCs w:val="0"/>
          <w:sz w:val="24"/>
          <w:szCs w:val="24"/>
        </w:rPr>
        <w:t xml:space="preserve"> warunki opisane w Ogłoszeniu Konkursu Ofert</w:t>
      </w:r>
      <w:r w:rsidR="001E2B97">
        <w:rPr>
          <w:rStyle w:val="FontStyle13"/>
          <w:b w:val="0"/>
          <w:bCs w:val="0"/>
          <w:sz w:val="24"/>
          <w:szCs w:val="24"/>
        </w:rPr>
        <w:t xml:space="preserve"> pn. „Strzelnica w powiecie 2024</w:t>
      </w:r>
      <w:r w:rsidRPr="004F5818">
        <w:rPr>
          <w:rStyle w:val="FontStyle13"/>
          <w:b w:val="0"/>
          <w:bCs w:val="0"/>
          <w:sz w:val="24"/>
          <w:szCs w:val="24"/>
        </w:rPr>
        <w:t>" nr 1/202</w:t>
      </w:r>
      <w:r w:rsidR="001E2B97">
        <w:rPr>
          <w:rStyle w:val="FontStyle13"/>
          <w:b w:val="0"/>
          <w:bCs w:val="0"/>
          <w:sz w:val="24"/>
          <w:szCs w:val="24"/>
        </w:rPr>
        <w:t>4</w:t>
      </w:r>
      <w:r w:rsidRPr="004F5818">
        <w:rPr>
          <w:rStyle w:val="FontStyle13"/>
          <w:b w:val="0"/>
          <w:bCs w:val="0"/>
          <w:sz w:val="24"/>
          <w:szCs w:val="24"/>
        </w:rPr>
        <w:t>/CWCR oraz poniższe w</w:t>
      </w:r>
      <w:r w:rsidR="004F5818" w:rsidRPr="004F5818">
        <w:rPr>
          <w:rStyle w:val="FontStyle13"/>
          <w:b w:val="0"/>
          <w:bCs w:val="0"/>
          <w:sz w:val="24"/>
          <w:szCs w:val="24"/>
        </w:rPr>
        <w:t>ymagania</w:t>
      </w:r>
      <w:r w:rsidRPr="004F5818">
        <w:rPr>
          <w:rStyle w:val="FontStyle13"/>
          <w:b w:val="0"/>
          <w:bCs w:val="0"/>
          <w:sz w:val="24"/>
          <w:szCs w:val="24"/>
        </w:rPr>
        <w:t>:</w:t>
      </w:r>
    </w:p>
    <w:p w14:paraId="39C8A4EA" w14:textId="63832C03" w:rsidR="00980747" w:rsidRPr="00041748" w:rsidRDefault="00EE23D5" w:rsidP="00041748">
      <w:pPr>
        <w:pStyle w:val="Style6"/>
        <w:widowControl/>
        <w:numPr>
          <w:ilvl w:val="0"/>
          <w:numId w:val="1"/>
        </w:numPr>
        <w:tabs>
          <w:tab w:val="left" w:pos="725"/>
        </w:tabs>
        <w:spacing w:before="274" w:line="269" w:lineRule="exact"/>
        <w:ind w:left="72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posiada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dokument - </w:t>
      </w:r>
      <w:r w:rsidRPr="00041748">
        <w:rPr>
          <w:rStyle w:val="FontStyle14"/>
          <w:sz w:val="24"/>
          <w:szCs w:val="24"/>
        </w:rPr>
        <w:t xml:space="preserve">Deklarację zgodności CE </w:t>
      </w:r>
      <w:r w:rsidRPr="00041748">
        <w:rPr>
          <w:rStyle w:val="FontStyle15"/>
          <w:sz w:val="24"/>
          <w:szCs w:val="24"/>
        </w:rPr>
        <w:t>dla wyrobu wprowadzanego lub udostępnianego na rynku Europejskiego Obszaru Gospodarczego potwierdzającą zgodność wyrobu z wymaganiami zawartymi w przepisach dyrektywy Nowego Podejścia w zakresach dyrektyw odpowiadających konstrukcji wyrobu,</w:t>
      </w:r>
    </w:p>
    <w:p w14:paraId="616B7EB2" w14:textId="5749D4D0" w:rsidR="00980747" w:rsidRPr="00041748" w:rsidRDefault="00EE23D5" w:rsidP="00041748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72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posiada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dokument - </w:t>
      </w:r>
      <w:r w:rsidRPr="00041748">
        <w:rPr>
          <w:rStyle w:val="FontStyle14"/>
          <w:sz w:val="24"/>
          <w:szCs w:val="24"/>
        </w:rPr>
        <w:t xml:space="preserve">Certyfikat zgodności </w:t>
      </w:r>
      <w:r w:rsidRPr="00041748">
        <w:rPr>
          <w:rStyle w:val="FontStyle15"/>
          <w:sz w:val="24"/>
          <w:szCs w:val="24"/>
        </w:rPr>
        <w:t xml:space="preserve">przedmiotowego wyrobu z wymaganiami oferty określonymi poniżej w punkcie 3 lit. a) do m) </w:t>
      </w:r>
      <w:r w:rsidRPr="00041748">
        <w:rPr>
          <w:rStyle w:val="FontStyle14"/>
          <w:sz w:val="24"/>
          <w:szCs w:val="24"/>
        </w:rPr>
        <w:t xml:space="preserve">wystawiony przez jednostkę certyfikującą akredytowaną przez Polskie Centrum Akredytacji. </w:t>
      </w:r>
      <w:r w:rsidRPr="00041748">
        <w:rPr>
          <w:rStyle w:val="FontStyle15"/>
          <w:sz w:val="24"/>
          <w:szCs w:val="24"/>
        </w:rPr>
        <w:t>Badania na zgodność z wymaganiami konkursu należy przeprowadzić w oparciu o opracowaną przez oferenta wyrobu metodykę badań. Wyniki badań oraz ich przebieg powinny być zebrane w raporcie z badań. Metodyka badań i raport badań zgodności wyrobu z wymaganiami oferty powinny być dostępne do wglądu na żądanie przedstawiciela Ministerstwa Obrony Narodowej.</w:t>
      </w:r>
    </w:p>
    <w:p w14:paraId="73E85CC2" w14:textId="0791D803" w:rsidR="00980747" w:rsidRPr="00041748" w:rsidRDefault="00EE23D5" w:rsidP="00041748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370" w:firstLine="0"/>
        <w:jc w:val="left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posiada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następujące właściwości i funkcjonalności:</w:t>
      </w:r>
    </w:p>
    <w:p w14:paraId="343B8679" w14:textId="77777777" w:rsidR="00980747" w:rsidRPr="00041748" w:rsidRDefault="00980747">
      <w:pPr>
        <w:widowControl/>
        <w:rPr>
          <w:sz w:val="6"/>
          <w:szCs w:val="6"/>
        </w:rPr>
      </w:pPr>
    </w:p>
    <w:p w14:paraId="6AA29D81" w14:textId="11A72889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działa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w oparciu o wirtualną rzeczywistość i wykorzyst</w:t>
      </w:r>
      <w:r w:rsidR="004F5818">
        <w:rPr>
          <w:rStyle w:val="FontStyle15"/>
          <w:sz w:val="24"/>
          <w:szCs w:val="24"/>
        </w:rPr>
        <w:t>ują</w:t>
      </w:r>
      <w:r w:rsidRPr="00041748">
        <w:rPr>
          <w:rStyle w:val="FontStyle15"/>
          <w:sz w:val="24"/>
          <w:szCs w:val="24"/>
        </w:rPr>
        <w:t xml:space="preserve"> laserowe symulatory (repliki) broni strzeleckiej wyposażone w urządzenia laserowe klasy I emitujące wiązkę światła w paśmie niewidzialnym (Norma PN-EN 60825-1:2014);</w:t>
      </w:r>
    </w:p>
    <w:p w14:paraId="7B815DFD" w14:textId="77777777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 xml:space="preserve">system multimedialny: zasilany z sieci elektrycznej 230V, z graficznym interfejsem użytkownika w języku polskim, z automatyczną kalibracją obrazu, zapewniający właściwe widzenie kątów obiektów umieszczonych na wirtualnych odległościach prowadzenia ognia niezależnie od wielkości wyświetlanego obrazu i umieszczenia w stosunku do niego stanowiska strzeleckiego oraz zapewniający łatwość </w:t>
      </w:r>
      <w:bookmarkEnd w:id="0"/>
      <w:r w:rsidRPr="00041748">
        <w:rPr>
          <w:rStyle w:val="FontStyle15"/>
          <w:sz w:val="24"/>
          <w:szCs w:val="24"/>
        </w:rPr>
        <w:t>przystosowania urządzenia do pracy w przypadku doraźnego wykorzystania w innych pomieszczeniach, w tym przy zmiennych warunkach oświetlenia;</w:t>
      </w:r>
    </w:p>
    <w:p w14:paraId="2CFFA3FA" w14:textId="3F73235A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umożliwia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rozwojową rozbudowę urządzenia o kolejne moduły poprzez łączenie np. za pomocą sieci LAN, w celu rozszerzenia funkcjonalności szkoleniowej wirtualnej strzelnicy;</w:t>
      </w:r>
    </w:p>
    <w:p w14:paraId="66428B67" w14:textId="52E5C7A2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posiada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wyposażenie i oprogramowanie do zautomatyzowanego, sieciowego zorganizowania strzelań (zawodów, rozgrywek strzeleckich) w ramach współzawodnictwa między wszystkimi użytkownikami urządzeń dostarczonych przez oferenta rozmieszczonych w różnych lokalizacjach;</w:t>
      </w:r>
    </w:p>
    <w:p w14:paraId="21EAE99A" w14:textId="748833E6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lastRenderedPageBreak/>
        <w:t>umożliwia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prowadzenie szkolenia strzeleckiego i wykonywanie zadań strzeleckich o różnym stopniu skomplikowania, w postawach: leżąc, klęcząc, stojąc</w:t>
      </w:r>
      <w:r w:rsidR="004F5818">
        <w:rPr>
          <w:rStyle w:val="FontStyle15"/>
          <w:sz w:val="24"/>
          <w:szCs w:val="24"/>
        </w:rPr>
        <w:t>,</w:t>
      </w:r>
      <w:r w:rsidRPr="00041748">
        <w:rPr>
          <w:rStyle w:val="FontStyle15"/>
          <w:sz w:val="24"/>
          <w:szCs w:val="24"/>
        </w:rPr>
        <w:t xml:space="preserve"> jednocześnie dla minimum 4 uczestników szkolenia z wykorzystaniem różnych rodzajów broni w tym samym czasie np. czterech ćwiczących strzelających jednocześnie z karabinu i/lub pistoletu z rozróżnialnością osób i poszczególnych egzemplarzy broni jak również z identyfikacją, który z celów został trafiony przez danego uczestnika szkolenia;</w:t>
      </w:r>
    </w:p>
    <w:p w14:paraId="4C108419" w14:textId="230ED25F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umożliwia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prowadzenie strzelań w postaci statycznych i dynamicznych treningów dla ćwiczących o różnym stopniu zaawansowania od ćwiczeń w obserwacji, przez strzelanie na celność i skupienie do wykonywania zadań strzeleckich o różnym stopniu skomplikowania;</w:t>
      </w:r>
    </w:p>
    <w:p w14:paraId="30A8940A" w14:textId="1F686A32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bezprzewodowe, laserowe symulatory (repliki) broni (o typie i modelu repliki broni będącej na wyposażeniu jednostek wojskowych SZ RP (wojsk operacyjnych i wojsk obrony terytorialnej) - czter</w:t>
      </w:r>
      <w:r w:rsidR="00E61E2D">
        <w:rPr>
          <w:rStyle w:val="FontStyle15"/>
          <w:sz w:val="24"/>
          <w:szCs w:val="24"/>
        </w:rPr>
        <w:t>y</w:t>
      </w:r>
      <w:r w:rsidRPr="00041748">
        <w:rPr>
          <w:rStyle w:val="FontStyle15"/>
          <w:sz w:val="24"/>
          <w:szCs w:val="24"/>
        </w:rPr>
        <w:t xml:space="preserve"> karabink</w:t>
      </w:r>
      <w:r w:rsidR="00E61E2D">
        <w:rPr>
          <w:rStyle w:val="FontStyle15"/>
          <w:sz w:val="24"/>
          <w:szCs w:val="24"/>
        </w:rPr>
        <w:t>i</w:t>
      </w:r>
      <w:r w:rsidRPr="00041748">
        <w:rPr>
          <w:rStyle w:val="FontStyle15"/>
          <w:sz w:val="24"/>
          <w:szCs w:val="24"/>
        </w:rPr>
        <w:t xml:space="preserve"> i czter</w:t>
      </w:r>
      <w:r w:rsidR="00E61E2D">
        <w:rPr>
          <w:rStyle w:val="FontStyle15"/>
          <w:sz w:val="24"/>
          <w:szCs w:val="24"/>
        </w:rPr>
        <w:t>y</w:t>
      </w:r>
      <w:r w:rsidRPr="00041748">
        <w:rPr>
          <w:rStyle w:val="FontStyle15"/>
          <w:sz w:val="24"/>
          <w:szCs w:val="24"/>
        </w:rPr>
        <w:t xml:space="preserve"> pistolet</w:t>
      </w:r>
      <w:r w:rsidR="00E61E2D">
        <w:rPr>
          <w:rStyle w:val="FontStyle15"/>
          <w:sz w:val="24"/>
          <w:szCs w:val="24"/>
        </w:rPr>
        <w:t>y</w:t>
      </w:r>
      <w:r w:rsidRPr="00041748">
        <w:rPr>
          <w:rStyle w:val="FontStyle15"/>
          <w:sz w:val="24"/>
          <w:szCs w:val="24"/>
        </w:rPr>
        <w:t>, z funkcją wyzwalania strzału, tj. symulowanie strzału powinn</w:t>
      </w:r>
      <w:r w:rsidR="00E61E2D">
        <w:rPr>
          <w:rStyle w:val="FontStyle15"/>
          <w:sz w:val="24"/>
          <w:szCs w:val="24"/>
        </w:rPr>
        <w:t>a</w:t>
      </w:r>
      <w:r w:rsidRPr="00041748">
        <w:rPr>
          <w:rStyle w:val="FontStyle15"/>
          <w:sz w:val="24"/>
          <w:szCs w:val="24"/>
        </w:rPr>
        <w:t xml:space="preserve"> cechować realistyczna obsługa manualna symulatora (repliki) oraz działania mechanizmów broni, imitacja odgłosu strzału i zjawiska odrzutu, a także, jednoznaczna rozpoznawalność przez system informatyczny zarówno strzałów w ogniu pojedynczym jak i seryjnym, powinna umożliwiać stosowanie pasów nośnych i kabur do wykorzystywanych symulatorów broni strzeleckiej (replik);</w:t>
      </w:r>
    </w:p>
    <w:p w14:paraId="4E441F1F" w14:textId="6A3AE062" w:rsidR="00980747" w:rsidRPr="00041748" w:rsidRDefault="00EE23D5">
      <w:pPr>
        <w:pStyle w:val="Style6"/>
        <w:widowControl/>
        <w:tabs>
          <w:tab w:val="left" w:pos="1075"/>
        </w:tabs>
        <w:spacing w:line="269" w:lineRule="exact"/>
        <w:ind w:left="1075" w:hanging="360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h)</w:t>
      </w:r>
      <w:r w:rsidRPr="00041748">
        <w:rPr>
          <w:rStyle w:val="FontStyle15"/>
          <w:sz w:val="24"/>
          <w:szCs w:val="24"/>
        </w:rPr>
        <w:tab/>
        <w:t>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wirtualne strzelania na różne odległości z uwzględnieniem balistyki toru</w:t>
      </w:r>
      <w:r w:rsidR="00F21CE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lotu pocisku odpowiadającego rodzajowi broni i kalibrowi amunicji umożliwiające</w:t>
      </w:r>
      <w:r w:rsidR="00E61E2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realne korzystanie z celowników mechanicznych oraz z celowników kolimatorowych</w:t>
      </w:r>
      <w:r w:rsidR="00F21CE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i/lub holograficznych, wymuszające uwzględnienie poprawek przy zmianie odległości</w:t>
      </w:r>
      <w:r w:rsidR="00F21CE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prowadzenia ognia i strzelaniu do celów ruchomych;</w:t>
      </w:r>
    </w:p>
    <w:p w14:paraId="266AB9C9" w14:textId="5D685C18" w:rsidR="00980747" w:rsidRPr="00041748" w:rsidRDefault="00EE23D5">
      <w:pPr>
        <w:pStyle w:val="Style6"/>
        <w:widowControl/>
        <w:tabs>
          <w:tab w:val="left" w:pos="1075"/>
        </w:tabs>
        <w:spacing w:before="5" w:line="269" w:lineRule="exact"/>
        <w:ind w:left="1075" w:hanging="360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i)</w:t>
      </w:r>
      <w:r w:rsidRPr="00041748">
        <w:rPr>
          <w:rStyle w:val="FontStyle15"/>
          <w:sz w:val="24"/>
          <w:szCs w:val="24"/>
        </w:rPr>
        <w:tab/>
        <w:t>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kontrolę prowadzenia strzelań w celu wyrobienia nawyków poprawnego</w:t>
      </w:r>
      <w:r w:rsidR="00F21CE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i bezpiecznego zachowania ćwiczących;</w:t>
      </w:r>
    </w:p>
    <w:p w14:paraId="67661F78" w14:textId="5002B30C" w:rsidR="00980747" w:rsidRPr="00041748" w:rsidRDefault="00EE23D5">
      <w:pPr>
        <w:pStyle w:val="Style7"/>
        <w:widowControl/>
        <w:spacing w:before="5"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j) 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indywidualne przystrzeliwanie przez strzelca, bezpośrednio przed ćwiczeniem, każdego egzemplarza symulatora (repliki) broni, z których będzie korzystał, przy czym procedura przystrzeliwania powinna wprowadzać automatyczne poprawki uwzględniające, dla zastosowanych typów celowników i ich nastaw, standardowe odległości przystrzelania broni oraz indywidualne właściwości strzelającego np. jego wzroku;</w:t>
      </w:r>
    </w:p>
    <w:p w14:paraId="53D23B6C" w14:textId="7E8B6BEF" w:rsidR="00980747" w:rsidRPr="00041748" w:rsidRDefault="00EE23D5">
      <w:pPr>
        <w:pStyle w:val="Style7"/>
        <w:widowControl/>
        <w:spacing w:line="269" w:lineRule="exact"/>
        <w:ind w:left="1080" w:hanging="36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k) posiada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ćwiczenia ze scenariuszami o różnym stopniu trudności, w tym z możliwością zmiany warunków strzelania, w oparciu o wirtualną przestrzeń strzelnicy/placu ćwiczeń/otwartych przestrzeni, a także ćwiczenia sytuacyjne realizowane w oparciu o otwarte przestrzenie np. tereny zielone, tereny miejskie;</w:t>
      </w:r>
    </w:p>
    <w:p w14:paraId="433E8F9A" w14:textId="284F80AA" w:rsidR="00980747" w:rsidRPr="00041748" w:rsidRDefault="00EE23D5">
      <w:pPr>
        <w:pStyle w:val="Style7"/>
        <w:widowControl/>
        <w:spacing w:line="269" w:lineRule="exact"/>
        <w:ind w:left="1075" w:hanging="35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l) 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opcjonalnie uzupełnienie zestawu ćwiczeń o inne scenariusze przygotowane na bazie wirtualnych przestrzeni, które cechuje zróżnicowane ukształtowanie terenu, poszycie, roślinność, zastosowanie obiektów terenowych, 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dobór w tworzonych ćwiczeniach pory dnia, warunków oświetleniowych (światło sztuczne, naturalne), warunków atmosferycznych (deszcz, śnieg, mgła) oraz umożliwiać wprowadzanie w tworzonych ćwiczeniach efektów specjalnych takich jak ogień, dym, dźwięki otoczenia;</w:t>
      </w:r>
    </w:p>
    <w:p w14:paraId="5217D9F7" w14:textId="2540A19A" w:rsidR="00980747" w:rsidRPr="00041748" w:rsidRDefault="00EE23D5">
      <w:pPr>
        <w:pStyle w:val="Style7"/>
        <w:widowControl/>
        <w:spacing w:line="269" w:lineRule="exact"/>
        <w:ind w:left="1075" w:hanging="360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m)</w:t>
      </w:r>
      <w:r w:rsidR="007606DC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zapewnia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zobrazowanie w czasie rzeczywistym wyniku strzelania, podsumowanie/analiza efektu strzelania i archiwizacja wyników szkolenia oraz zarządzania treningiem strzeleckim w trybie instruktora; możliwość odtworzenia przebiegu strzelania w celu omówienia popełnionych błędów.</w:t>
      </w:r>
    </w:p>
    <w:p w14:paraId="7811BC75" w14:textId="2C9D6E62" w:rsidR="00980747" w:rsidRDefault="00E61E2D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</w:t>
      </w:r>
      <w:r w:rsidR="00EE23D5" w:rsidRPr="00041748">
        <w:rPr>
          <w:rStyle w:val="FontStyle15"/>
          <w:sz w:val="24"/>
          <w:szCs w:val="24"/>
        </w:rPr>
        <w:t xml:space="preserve">asada działania systemu powinna opierać się na obserwacji ekranu przez kamerę i detekcji miejsca odbicia światła lasera wyemitowanego z modułu zamontowanego na broni treningowej. Analiza obrazu z kamery przeprowadzana powinna być przez odpowiednie </w:t>
      </w:r>
      <w:r w:rsidR="00EE23D5" w:rsidRPr="00041748">
        <w:rPr>
          <w:rStyle w:val="FontStyle15"/>
          <w:sz w:val="24"/>
          <w:szCs w:val="24"/>
        </w:rPr>
        <w:lastRenderedPageBreak/>
        <w:t>moduły oprogramowania. Każde zarejestrowane przez kamerę trafienie w ekran rozpocznie proces obliczania krzywej balistycznej lotu wirtualnego pocisku (zależnie od rodzaju broni i amunicji) oraz wygenerowanie jej w przestrzeni 3D, a następnie porównanie z celami 3D. Trafienia celu lub brak trafienia (uderzenie wirtualnego pocisku w ziemię) obrazowane powinny być odpowiednio na ekranie,</w:t>
      </w:r>
    </w:p>
    <w:p w14:paraId="7E3F337C" w14:textId="1CF1F24D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 w:rsidRPr="004A4D69">
        <w:rPr>
          <w:rStyle w:val="FontStyle15"/>
          <w:sz w:val="24"/>
          <w:szCs w:val="24"/>
        </w:rPr>
        <w:t>Osoba ćwicząca powinna mieć możliwość podglądu popełnionych błędów podczas oddawania strzału, przy czym funkcjonalność ta powinna być dostępna od razu po zakończonym ćwiczeniu i być dostępna przez cały czas do momentu usunięcia ćwiczenia z archiwalnej bazy danych.</w:t>
      </w:r>
    </w:p>
    <w:p w14:paraId="08E93C35" w14:textId="5980D1CB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 w:rsidRPr="004A4D69">
        <w:rPr>
          <w:rStyle w:val="FontStyle15"/>
          <w:sz w:val="24"/>
          <w:szCs w:val="24"/>
        </w:rPr>
        <w:t>System powinien mieć zaimplementowany podgląd celowania w czasie rzeczywistym. Po włączeniu funkcjonalności podglądu celowania w ustawieniach systemu, ćwiczący na podstawie wyświetlanego podglądu celowania powinien mieć możliwość korygować aktualny proces celowania.</w:t>
      </w:r>
    </w:p>
    <w:p w14:paraId="3DFD41F2" w14:textId="05A4237D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 w:rsidRPr="004A4D69">
        <w:rPr>
          <w:rStyle w:val="FontStyle15"/>
          <w:sz w:val="24"/>
          <w:szCs w:val="24"/>
        </w:rPr>
        <w:t>System powinien być mobilny.</w:t>
      </w:r>
    </w:p>
    <w:p w14:paraId="04F217CE" w14:textId="240D9193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System powinien </w:t>
      </w:r>
      <w:r w:rsidRPr="004A4D69">
        <w:rPr>
          <w:rStyle w:val="FontStyle15"/>
          <w:sz w:val="24"/>
          <w:szCs w:val="24"/>
        </w:rPr>
        <w:t>posiadać doprowadzone zasilanie w energię elektryczną.</w:t>
      </w:r>
    </w:p>
    <w:p w14:paraId="63635137" w14:textId="341BA16E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Skład wyposażenia:</w:t>
      </w:r>
    </w:p>
    <w:p w14:paraId="673EF732" w14:textId="36ACF5CC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59E1B3E" w14:textId="2EA06E5C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>a)</w:t>
      </w:r>
      <w:r w:rsidR="00E61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moduł projekcyjny z jednym kablem zasilającym, integrujący w jednej, zwartej obudowie: </w:t>
      </w:r>
    </w:p>
    <w:p w14:paraId="44452711" w14:textId="77777777" w:rsidR="00E61E2D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>zestaw mikrokomputerowy PC, 16GB DDR4, Intel I7, 512GB, RTX3060, zasilacz 850W,</w:t>
      </w:r>
    </w:p>
    <w:p w14:paraId="4D8810CF" w14:textId="770E9895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A4D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4A4D69">
        <w:rPr>
          <w:sz w:val="23"/>
          <w:szCs w:val="23"/>
        </w:rPr>
        <w:t xml:space="preserve">Windows 11 </w:t>
      </w:r>
    </w:p>
    <w:p w14:paraId="63D48E7F" w14:textId="77777777" w:rsidR="00E61E2D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projektor, 1920x1080px (maks. 1920x1200px), jasność ANSI: 4000lm, DLP, kontrast 10000:1, </w:t>
      </w:r>
    </w:p>
    <w:p w14:paraId="77F9B5A1" w14:textId="613D7092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A4D69">
        <w:rPr>
          <w:sz w:val="23"/>
          <w:szCs w:val="23"/>
        </w:rPr>
        <w:t xml:space="preserve">żywotność lampy: 4000h </w:t>
      </w:r>
    </w:p>
    <w:p w14:paraId="41B9D8ED" w14:textId="5FF9D226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kamera, 60fps </w:t>
      </w:r>
    </w:p>
    <w:p w14:paraId="11C3C442" w14:textId="4EC26B71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głośnik, 20W </w:t>
      </w:r>
    </w:p>
    <w:p w14:paraId="1E4CC862" w14:textId="023500D9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punkt dostępowy WI-FI, </w:t>
      </w:r>
    </w:p>
    <w:p w14:paraId="02B0181E" w14:textId="7C22959F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punkt dostępowy Bluetooth, </w:t>
      </w:r>
    </w:p>
    <w:p w14:paraId="3899F96F" w14:textId="55D2EB86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b)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klawiatura bezprzewodowa z gładzikiem, </w:t>
      </w:r>
    </w:p>
    <w:p w14:paraId="1CF8ECC5" w14:textId="77777777" w:rsidR="00E61E2D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c)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tablet 10', ośmiordzeniowy procesor, Android,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, min. 4/64GB pamięci RAM/FLASH z </w:t>
      </w:r>
    </w:p>
    <w:p w14:paraId="0602FC8F" w14:textId="11B42284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A4D69">
        <w:rPr>
          <w:sz w:val="23"/>
          <w:szCs w:val="23"/>
        </w:rPr>
        <w:t xml:space="preserve">ładowarką, </w:t>
      </w:r>
    </w:p>
    <w:p w14:paraId="3B9FAD47" w14:textId="469CCE29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d)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drukarka, Laser, mono,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, 600x600dpi, </w:t>
      </w:r>
    </w:p>
    <w:p w14:paraId="77C74086" w14:textId="089DDB2E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e)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specjalistyczne oprogramowanie mikrokomputera, </w:t>
      </w:r>
    </w:p>
    <w:p w14:paraId="32035CAD" w14:textId="2AEE36D9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f)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broń treningowa / repliki broni zasilane elektrycznie: </w:t>
      </w:r>
    </w:p>
    <w:p w14:paraId="46072666" w14:textId="0FBAF315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>g)</w:t>
      </w:r>
      <w:r w:rsidR="00E61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replika karabinu z zestawem materiałów eksploatacyjnych - 4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, </w:t>
      </w:r>
    </w:p>
    <w:p w14:paraId="1B58F0D2" w14:textId="120C34B7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>h)</w:t>
      </w:r>
      <w:r w:rsidR="00E61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replika pistoletu z zestawem materiałów eksploatacyjnych - 4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; </w:t>
      </w:r>
    </w:p>
    <w:p w14:paraId="6EBA1BE3" w14:textId="77777777" w:rsidR="00E61E2D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i)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ładowarka bezprzewodowego modułu laserowego umożliwiająca podłączenie do 8 szt. </w:t>
      </w:r>
    </w:p>
    <w:p w14:paraId="3E1B72FE" w14:textId="71BD9A33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A4D69">
        <w:rPr>
          <w:sz w:val="23"/>
          <w:szCs w:val="23"/>
        </w:rPr>
        <w:t xml:space="preserve">modułów; </w:t>
      </w:r>
    </w:p>
    <w:p w14:paraId="3E1757C9" w14:textId="11D181FA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j)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kabury, futerały, opakowania transportowe na powyższy sprzęt. </w:t>
      </w:r>
    </w:p>
    <w:p w14:paraId="208F87DF" w14:textId="2D741994" w:rsidR="004A4D69" w:rsidRDefault="004A4D69" w:rsidP="004A4D69">
      <w:pPr>
        <w:pStyle w:val="Default"/>
        <w:rPr>
          <w:sz w:val="23"/>
          <w:szCs w:val="23"/>
        </w:rPr>
      </w:pPr>
      <w:r>
        <w:rPr>
          <w:sz w:val="22"/>
          <w:szCs w:val="22"/>
        </w:rPr>
        <w:t>k)</w:t>
      </w:r>
      <w:r w:rsidR="00E61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pakiet startowy materiałów eksploatacyjnych. </w:t>
      </w:r>
    </w:p>
    <w:p w14:paraId="5F9CE1E5" w14:textId="77777777" w:rsidR="004A4D69" w:rsidRDefault="004A4D69" w:rsidP="004A4D69">
      <w:pPr>
        <w:pStyle w:val="Style6"/>
        <w:widowControl/>
        <w:tabs>
          <w:tab w:val="left" w:pos="350"/>
        </w:tabs>
        <w:spacing w:before="5" w:line="269" w:lineRule="exact"/>
        <w:ind w:left="350" w:firstLine="0"/>
        <w:rPr>
          <w:rStyle w:val="FontStyle15"/>
          <w:sz w:val="24"/>
          <w:szCs w:val="24"/>
        </w:rPr>
      </w:pPr>
    </w:p>
    <w:p w14:paraId="5980AE02" w14:textId="77777777" w:rsidR="004A4D69" w:rsidRPr="00041748" w:rsidRDefault="004A4D69" w:rsidP="004A4D69">
      <w:pPr>
        <w:pStyle w:val="Style6"/>
        <w:widowControl/>
        <w:tabs>
          <w:tab w:val="left" w:pos="350"/>
        </w:tabs>
        <w:spacing w:before="5" w:line="269" w:lineRule="exact"/>
        <w:ind w:firstLine="0"/>
        <w:rPr>
          <w:rStyle w:val="FontStyle15"/>
          <w:sz w:val="24"/>
          <w:szCs w:val="24"/>
        </w:rPr>
      </w:pPr>
    </w:p>
    <w:p w14:paraId="3449CF20" w14:textId="769EF3FF" w:rsidR="00041748" w:rsidRDefault="00EE23D5" w:rsidP="00EE1C06">
      <w:pPr>
        <w:pStyle w:val="Style4"/>
        <w:widowControl/>
        <w:numPr>
          <w:ilvl w:val="0"/>
          <w:numId w:val="5"/>
        </w:numPr>
        <w:spacing w:before="110" w:line="269" w:lineRule="exact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 xml:space="preserve">Wykonawca zobowiązuje się do przeszkolenia wyznaczonych przez </w:t>
      </w:r>
      <w:r w:rsidR="004A4D69">
        <w:rPr>
          <w:rStyle w:val="FontStyle15"/>
          <w:sz w:val="24"/>
          <w:szCs w:val="24"/>
        </w:rPr>
        <w:t>Zamawiającego</w:t>
      </w:r>
      <w:r w:rsidRPr="00041748">
        <w:rPr>
          <w:rStyle w:val="FontStyle15"/>
          <w:sz w:val="24"/>
          <w:szCs w:val="24"/>
        </w:rPr>
        <w:t xml:space="preserve"> osób w zakresie bezpiecznego i właściwego użytkowania dostarczonego systemu, w tym zapoznania ze wszystkim funkcjami i mechanizmami, kalibracją, serwisem i konserwacją urządzeń - w taki sposób, aby osoby te mogły samodzielne prowadzić zajęcia z wykorzystaniem dostarczanego sprzętu/systemu.</w:t>
      </w:r>
    </w:p>
    <w:p w14:paraId="5C08C094" w14:textId="77777777" w:rsidR="00EE1C06" w:rsidRPr="00EE1C06" w:rsidRDefault="00EE1C06" w:rsidP="00EE1C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1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ramach przedmiotu zamówienia Wykonawca zobowiązany będzie również do:</w:t>
      </w:r>
    </w:p>
    <w:p w14:paraId="56D0D205" w14:textId="77777777" w:rsidR="00EE1C06" w:rsidRPr="00EE1C06" w:rsidRDefault="00EE1C06" w:rsidP="00EE1C06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1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zapewnienia i przedłożenia homologacji dla wirtualnego systemu symulacji laserowej strzelań, w zakresie spełnienia warunków realizacji zadań </w:t>
      </w:r>
    </w:p>
    <w:p w14:paraId="2415E502" w14:textId="77777777" w:rsidR="00EE1C06" w:rsidRPr="00EE1C06" w:rsidRDefault="00EE1C06" w:rsidP="00EE1C06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opracowania i zaopiniowania regulaminu wirtualnej strzelnicy </w:t>
      </w:r>
    </w:p>
    <w:p w14:paraId="2CA0F65F" w14:textId="77777777" w:rsidR="00EE1C06" w:rsidRPr="00EE1C06" w:rsidRDefault="00EE1C06" w:rsidP="00EE1C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1C06">
        <w:rPr>
          <w:rFonts w:ascii="Times New Roman" w:hAnsi="Times New Roman" w:cs="Times New Roman"/>
          <w:sz w:val="24"/>
          <w:szCs w:val="24"/>
        </w:rPr>
        <w:t>W okresie udzielonej gwarancji Wykonawca zobowiązuje się do:</w:t>
      </w:r>
    </w:p>
    <w:p w14:paraId="361869DD" w14:textId="77777777" w:rsidR="00EE1C06" w:rsidRPr="00EE1C06" w:rsidRDefault="00EE1C06" w:rsidP="00EE1C06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1C06">
        <w:rPr>
          <w:rFonts w:ascii="Times New Roman" w:hAnsi="Times New Roman" w:cs="Times New Roman"/>
          <w:sz w:val="24"/>
          <w:szCs w:val="24"/>
        </w:rPr>
        <w:t>nieodpłatnego wykonywania napraw gwarancyjnych,</w:t>
      </w:r>
    </w:p>
    <w:p w14:paraId="61A20479" w14:textId="77777777" w:rsidR="00EE1C06" w:rsidRPr="00EE1C06" w:rsidRDefault="00EE1C06" w:rsidP="00EE1C06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1C06">
        <w:rPr>
          <w:rFonts w:ascii="Times New Roman" w:hAnsi="Times New Roman" w:cs="Times New Roman"/>
          <w:sz w:val="24"/>
          <w:szCs w:val="24"/>
        </w:rPr>
        <w:t>zapewnienia nieodpłatnego serwisu urządzeń w okresie trwania gwarancji, obejmującego w szczególności okresowe przeglądy konserwacyjne, zgodnie z wymogami producenta.</w:t>
      </w:r>
    </w:p>
    <w:p w14:paraId="4B036364" w14:textId="77777777" w:rsidR="00EE1C06" w:rsidRPr="00EE1C06" w:rsidRDefault="00EE1C06" w:rsidP="00EE1C06">
      <w:pPr>
        <w:pStyle w:val="Style4"/>
        <w:widowControl/>
        <w:spacing w:before="110" w:line="269" w:lineRule="exact"/>
        <w:ind w:left="360"/>
        <w:rPr>
          <w:rStyle w:val="FontStyle15"/>
          <w:sz w:val="24"/>
          <w:szCs w:val="24"/>
        </w:rPr>
      </w:pPr>
    </w:p>
    <w:sectPr w:rsidR="00EE1C06" w:rsidRPr="00EE1C06" w:rsidSect="00980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472" w:right="1419" w:bottom="965" w:left="14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C8E0D" w14:textId="77777777" w:rsidR="007C08DF" w:rsidRDefault="007C08DF">
      <w:r>
        <w:separator/>
      </w:r>
    </w:p>
  </w:endnote>
  <w:endnote w:type="continuationSeparator" w:id="0">
    <w:p w14:paraId="62FBF9FB" w14:textId="77777777" w:rsidR="007C08DF" w:rsidRDefault="007C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7505" w14:textId="77777777" w:rsidR="00AB5537" w:rsidRDefault="00AB55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4428" w14:textId="77777777" w:rsidR="00AB5537" w:rsidRDefault="00AB55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303D" w14:textId="77777777" w:rsidR="00AB5537" w:rsidRDefault="00AB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47492" w14:textId="77777777" w:rsidR="007C08DF" w:rsidRDefault="007C08DF">
      <w:r>
        <w:separator/>
      </w:r>
    </w:p>
  </w:footnote>
  <w:footnote w:type="continuationSeparator" w:id="0">
    <w:p w14:paraId="6DFAD23D" w14:textId="77777777" w:rsidR="007C08DF" w:rsidRDefault="007C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7C22" w14:textId="77777777" w:rsidR="00AB5537" w:rsidRDefault="00AB55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E049" w14:textId="0FED4B7F" w:rsidR="00AB5537" w:rsidRDefault="00AB5537">
    <w:pPr>
      <w:pStyle w:val="Nagwek"/>
    </w:pPr>
    <w:r>
      <w:rPr>
        <w:noProof/>
      </w:rPr>
      <w:drawing>
        <wp:inline distT="0" distB="0" distL="0" distR="0" wp14:anchorId="1D75FE70" wp14:editId="52AEC41C">
          <wp:extent cx="1857375" cy="62023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424F1" w14:textId="77777777" w:rsidR="00AB5537" w:rsidRDefault="00AB55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64B3" w14:textId="77777777" w:rsidR="00AB5537" w:rsidRDefault="00AB5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EA3"/>
    <w:multiLevelType w:val="singleLevel"/>
    <w:tmpl w:val="0448AEE8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114451C"/>
    <w:multiLevelType w:val="singleLevel"/>
    <w:tmpl w:val="2EACFB7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1A96764"/>
    <w:multiLevelType w:val="hybridMultilevel"/>
    <w:tmpl w:val="1A161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72A278">
      <w:start w:val="1"/>
      <w:numFmt w:val="decimal"/>
      <w:lvlText w:val="%2)"/>
      <w:lvlJc w:val="left"/>
      <w:pPr>
        <w:ind w:left="108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C627BE"/>
    <w:multiLevelType w:val="hybridMultilevel"/>
    <w:tmpl w:val="A84296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1AE1D9F"/>
    <w:multiLevelType w:val="singleLevel"/>
    <w:tmpl w:val="26D417C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5070A92"/>
    <w:multiLevelType w:val="hybridMultilevel"/>
    <w:tmpl w:val="8C7A8E0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48"/>
    <w:rsid w:val="00041748"/>
    <w:rsid w:val="00146AA3"/>
    <w:rsid w:val="001E2B97"/>
    <w:rsid w:val="002D56AF"/>
    <w:rsid w:val="004A4D69"/>
    <w:rsid w:val="004F5818"/>
    <w:rsid w:val="00500689"/>
    <w:rsid w:val="00642794"/>
    <w:rsid w:val="007606DC"/>
    <w:rsid w:val="007A7935"/>
    <w:rsid w:val="007C08DF"/>
    <w:rsid w:val="008B274E"/>
    <w:rsid w:val="00980747"/>
    <w:rsid w:val="00A66406"/>
    <w:rsid w:val="00AA51B9"/>
    <w:rsid w:val="00AB5537"/>
    <w:rsid w:val="00CE6308"/>
    <w:rsid w:val="00D70BA5"/>
    <w:rsid w:val="00E61E2D"/>
    <w:rsid w:val="00EE1C06"/>
    <w:rsid w:val="00EE23D5"/>
    <w:rsid w:val="00F21CED"/>
    <w:rsid w:val="00F624D4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F2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80747"/>
  </w:style>
  <w:style w:type="paragraph" w:customStyle="1" w:styleId="Style2">
    <w:name w:val="Style2"/>
    <w:basedOn w:val="Normalny"/>
    <w:uiPriority w:val="99"/>
    <w:rsid w:val="00980747"/>
  </w:style>
  <w:style w:type="paragraph" w:customStyle="1" w:styleId="Style3">
    <w:name w:val="Style3"/>
    <w:basedOn w:val="Normalny"/>
    <w:uiPriority w:val="99"/>
    <w:rsid w:val="00980747"/>
  </w:style>
  <w:style w:type="paragraph" w:customStyle="1" w:styleId="Style4">
    <w:name w:val="Style4"/>
    <w:basedOn w:val="Normalny"/>
    <w:uiPriority w:val="99"/>
    <w:rsid w:val="00980747"/>
    <w:pPr>
      <w:spacing w:line="274" w:lineRule="exact"/>
      <w:jc w:val="both"/>
    </w:pPr>
  </w:style>
  <w:style w:type="paragraph" w:customStyle="1" w:styleId="Style5">
    <w:name w:val="Style5"/>
    <w:basedOn w:val="Normalny"/>
    <w:uiPriority w:val="99"/>
    <w:rsid w:val="00980747"/>
    <w:pPr>
      <w:spacing w:line="298" w:lineRule="exact"/>
    </w:pPr>
  </w:style>
  <w:style w:type="paragraph" w:customStyle="1" w:styleId="Style6">
    <w:name w:val="Style6"/>
    <w:basedOn w:val="Normalny"/>
    <w:uiPriority w:val="99"/>
    <w:rsid w:val="00980747"/>
    <w:pPr>
      <w:spacing w:line="274" w:lineRule="exact"/>
      <w:ind w:hanging="355"/>
      <w:jc w:val="both"/>
    </w:pPr>
  </w:style>
  <w:style w:type="paragraph" w:customStyle="1" w:styleId="Style7">
    <w:name w:val="Style7"/>
    <w:basedOn w:val="Normalny"/>
    <w:uiPriority w:val="99"/>
    <w:rsid w:val="00980747"/>
    <w:pPr>
      <w:spacing w:line="273" w:lineRule="exact"/>
      <w:ind w:hanging="384"/>
      <w:jc w:val="both"/>
    </w:pPr>
  </w:style>
  <w:style w:type="character" w:customStyle="1" w:styleId="FontStyle11">
    <w:name w:val="Font Style11"/>
    <w:basedOn w:val="Domylnaczcionkaakapitu"/>
    <w:uiPriority w:val="99"/>
    <w:rsid w:val="0098074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8074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9807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9807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98074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A4D69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81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5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3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37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80747"/>
  </w:style>
  <w:style w:type="paragraph" w:customStyle="1" w:styleId="Style2">
    <w:name w:val="Style2"/>
    <w:basedOn w:val="Normalny"/>
    <w:uiPriority w:val="99"/>
    <w:rsid w:val="00980747"/>
  </w:style>
  <w:style w:type="paragraph" w:customStyle="1" w:styleId="Style3">
    <w:name w:val="Style3"/>
    <w:basedOn w:val="Normalny"/>
    <w:uiPriority w:val="99"/>
    <w:rsid w:val="00980747"/>
  </w:style>
  <w:style w:type="paragraph" w:customStyle="1" w:styleId="Style4">
    <w:name w:val="Style4"/>
    <w:basedOn w:val="Normalny"/>
    <w:uiPriority w:val="99"/>
    <w:rsid w:val="00980747"/>
    <w:pPr>
      <w:spacing w:line="274" w:lineRule="exact"/>
      <w:jc w:val="both"/>
    </w:pPr>
  </w:style>
  <w:style w:type="paragraph" w:customStyle="1" w:styleId="Style5">
    <w:name w:val="Style5"/>
    <w:basedOn w:val="Normalny"/>
    <w:uiPriority w:val="99"/>
    <w:rsid w:val="00980747"/>
    <w:pPr>
      <w:spacing w:line="298" w:lineRule="exact"/>
    </w:pPr>
  </w:style>
  <w:style w:type="paragraph" w:customStyle="1" w:styleId="Style6">
    <w:name w:val="Style6"/>
    <w:basedOn w:val="Normalny"/>
    <w:uiPriority w:val="99"/>
    <w:rsid w:val="00980747"/>
    <w:pPr>
      <w:spacing w:line="274" w:lineRule="exact"/>
      <w:ind w:hanging="355"/>
      <w:jc w:val="both"/>
    </w:pPr>
  </w:style>
  <w:style w:type="paragraph" w:customStyle="1" w:styleId="Style7">
    <w:name w:val="Style7"/>
    <w:basedOn w:val="Normalny"/>
    <w:uiPriority w:val="99"/>
    <w:rsid w:val="00980747"/>
    <w:pPr>
      <w:spacing w:line="273" w:lineRule="exact"/>
      <w:ind w:hanging="384"/>
      <w:jc w:val="both"/>
    </w:pPr>
  </w:style>
  <w:style w:type="character" w:customStyle="1" w:styleId="FontStyle11">
    <w:name w:val="Font Style11"/>
    <w:basedOn w:val="Domylnaczcionkaakapitu"/>
    <w:uiPriority w:val="99"/>
    <w:rsid w:val="0098074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8074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9807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9807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98074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A4D69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81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5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3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37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Emilia Okoń</cp:lastModifiedBy>
  <cp:revision>4</cp:revision>
  <cp:lastPrinted>2024-06-20T07:08:00Z</cp:lastPrinted>
  <dcterms:created xsi:type="dcterms:W3CDTF">2024-06-19T12:53:00Z</dcterms:created>
  <dcterms:modified xsi:type="dcterms:W3CDTF">2024-06-20T07:13:00Z</dcterms:modified>
</cp:coreProperties>
</file>