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BCB71" w14:textId="600F0C82" w:rsidR="0040686C" w:rsidRPr="006006C4" w:rsidRDefault="0040686C" w:rsidP="0040686C">
      <w:pPr>
        <w:spacing w:after="0"/>
        <w:rPr>
          <w:rFonts w:ascii="Calibri" w:eastAsia="Calibri" w:hAnsi="Calibri" w:cs="Calibri"/>
          <w:sz w:val="24"/>
          <w:szCs w:val="24"/>
        </w:rPr>
      </w:pPr>
      <w:r w:rsidRPr="006006C4">
        <w:rPr>
          <w:rFonts w:ascii="Calibri" w:eastAsia="Calibri" w:hAnsi="Calibri" w:cs="Calibri"/>
          <w:sz w:val="24"/>
          <w:szCs w:val="24"/>
        </w:rPr>
        <w:t>IRP.</w:t>
      </w:r>
      <w:r w:rsidR="00DB5B5E" w:rsidRPr="006006C4">
        <w:rPr>
          <w:rFonts w:ascii="Calibri" w:eastAsia="Calibri" w:hAnsi="Calibri" w:cs="Calibri"/>
          <w:sz w:val="24"/>
          <w:szCs w:val="24"/>
        </w:rPr>
        <w:t>272</w:t>
      </w:r>
      <w:r w:rsidR="00445C49">
        <w:rPr>
          <w:rFonts w:ascii="Calibri" w:eastAsia="Calibri" w:hAnsi="Calibri" w:cs="Calibri"/>
          <w:sz w:val="24"/>
          <w:szCs w:val="24"/>
        </w:rPr>
        <w:t>.1.</w:t>
      </w:r>
      <w:r w:rsidR="008F66C0">
        <w:rPr>
          <w:rFonts w:ascii="Calibri" w:eastAsia="Calibri" w:hAnsi="Calibri" w:cs="Calibri"/>
          <w:sz w:val="24"/>
          <w:szCs w:val="24"/>
        </w:rPr>
        <w:t>123</w:t>
      </w:r>
      <w:r w:rsidR="00160E86">
        <w:rPr>
          <w:rFonts w:ascii="Calibri" w:eastAsia="Calibri" w:hAnsi="Calibri" w:cs="Calibri"/>
          <w:sz w:val="24"/>
          <w:szCs w:val="24"/>
        </w:rPr>
        <w:t>.2023</w:t>
      </w:r>
    </w:p>
    <w:p w14:paraId="49F0CD9B" w14:textId="158531B0" w:rsidR="0040686C" w:rsidRPr="00371F8F" w:rsidRDefault="00FB1E9A" w:rsidP="00FB1E9A">
      <w:pPr>
        <w:spacing w:after="0"/>
        <w:rPr>
          <w:rFonts w:ascii="Calibri" w:eastAsia="Calibri" w:hAnsi="Calibri" w:cs="Calibri"/>
          <w:i/>
          <w:sz w:val="24"/>
          <w:szCs w:val="24"/>
        </w:rPr>
      </w:pPr>
      <w:r>
        <w:rPr>
          <w:rFonts w:ascii="Calibri" w:eastAsia="Calibri" w:hAnsi="Calibri" w:cs="Calibri"/>
          <w:i/>
          <w:sz w:val="24"/>
          <w:szCs w:val="24"/>
        </w:rPr>
        <w:t xml:space="preserve">                 </w:t>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t xml:space="preserve">    </w:t>
      </w:r>
      <w:r w:rsidR="0040686C" w:rsidRPr="00371F8F">
        <w:rPr>
          <w:rFonts w:ascii="Calibri" w:eastAsia="Calibri" w:hAnsi="Calibri" w:cs="Calibri"/>
          <w:i/>
          <w:sz w:val="24"/>
          <w:szCs w:val="24"/>
        </w:rPr>
        <w:t>Załącznik Nr 1</w:t>
      </w:r>
      <w:r>
        <w:rPr>
          <w:rFonts w:ascii="Calibri" w:eastAsia="Calibri" w:hAnsi="Calibri" w:cs="Calibri"/>
          <w:i/>
          <w:sz w:val="24"/>
          <w:szCs w:val="24"/>
        </w:rPr>
        <w:t xml:space="preserve"> </w:t>
      </w:r>
      <w:r w:rsidR="0040686C" w:rsidRPr="00371F8F">
        <w:rPr>
          <w:rFonts w:ascii="Calibri" w:eastAsia="Calibri" w:hAnsi="Calibri" w:cs="Calibri"/>
          <w:i/>
          <w:sz w:val="24"/>
          <w:szCs w:val="24"/>
        </w:rPr>
        <w:t xml:space="preserve">do </w:t>
      </w:r>
      <w:r>
        <w:rPr>
          <w:rFonts w:ascii="Calibri" w:eastAsia="Calibri" w:hAnsi="Calibri" w:cs="Calibri"/>
          <w:i/>
          <w:sz w:val="24"/>
          <w:szCs w:val="24"/>
        </w:rPr>
        <w:t>umowy</w:t>
      </w:r>
    </w:p>
    <w:p w14:paraId="3F9C7DE5" w14:textId="77777777" w:rsidR="00FD1AA9" w:rsidRPr="006006C4" w:rsidRDefault="00FD1AA9" w:rsidP="00FD1AA9">
      <w:pPr>
        <w:rPr>
          <w:rFonts w:ascii="Calibri" w:hAnsi="Calibri" w:cs="Calibri"/>
          <w:sz w:val="24"/>
          <w:szCs w:val="24"/>
        </w:rPr>
      </w:pPr>
    </w:p>
    <w:p w14:paraId="222F9591" w14:textId="166499D4" w:rsidR="00FD1AA9" w:rsidRPr="00371F8F" w:rsidRDefault="00FD1AA9" w:rsidP="00FD1AA9">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PRZEDMIOT ZAMÓWIENIA</w:t>
      </w:r>
    </w:p>
    <w:p w14:paraId="4D0FA65B" w14:textId="47F1BFA2" w:rsidR="007216F6" w:rsidRDefault="007216F6" w:rsidP="00C57E53">
      <w:pPr>
        <w:pStyle w:val="Akapitzlist"/>
        <w:numPr>
          <w:ilvl w:val="0"/>
          <w:numId w:val="10"/>
        </w:numPr>
        <w:jc w:val="both"/>
        <w:rPr>
          <w:rFonts w:cstheme="minorHAnsi"/>
          <w:sz w:val="24"/>
          <w:szCs w:val="24"/>
        </w:rPr>
      </w:pPr>
      <w:r w:rsidRPr="00AE6056">
        <w:rPr>
          <w:rFonts w:ascii="Calibri" w:eastAsia="Calibri" w:hAnsi="Calibri" w:cs="Calibri"/>
          <w:bCs/>
          <w:sz w:val="24"/>
          <w:szCs w:val="24"/>
        </w:rPr>
        <w:t>Przedmiotem zamówienia jest opracowanie programu funkcjonalno-użytkowego wraz ze zbiorczym zestawieniem kosztów (zwanym dalej „PFU”) dla zadania inwestycyjnego „</w:t>
      </w:r>
      <w:r w:rsidR="008F66C0">
        <w:rPr>
          <w:rFonts w:cstheme="minorHAnsi"/>
          <w:sz w:val="24"/>
          <w:szCs w:val="24"/>
        </w:rPr>
        <w:t>Budowa przyszkolnej hali sportowej”</w:t>
      </w:r>
      <w:r w:rsidR="00371F8F" w:rsidRPr="00AE6056">
        <w:rPr>
          <w:rFonts w:cstheme="minorHAnsi"/>
          <w:sz w:val="24"/>
          <w:szCs w:val="24"/>
        </w:rPr>
        <w:t>.</w:t>
      </w:r>
    </w:p>
    <w:p w14:paraId="3A6B4EC1" w14:textId="77777777" w:rsidR="00371F8F" w:rsidRPr="000F4EF8" w:rsidRDefault="00371F8F" w:rsidP="00371F8F">
      <w:pPr>
        <w:pStyle w:val="Akapitzlist"/>
        <w:ind w:left="709"/>
        <w:jc w:val="both"/>
        <w:rPr>
          <w:rFonts w:cstheme="minorHAnsi"/>
          <w:sz w:val="24"/>
          <w:szCs w:val="24"/>
        </w:rPr>
      </w:pPr>
    </w:p>
    <w:p w14:paraId="72AF47A1" w14:textId="6EAFF84A" w:rsidR="00AE6056" w:rsidRPr="000F4EF8" w:rsidRDefault="00AE6056" w:rsidP="00C57E53">
      <w:pPr>
        <w:pStyle w:val="Akapitzlist"/>
        <w:numPr>
          <w:ilvl w:val="0"/>
          <w:numId w:val="10"/>
        </w:numPr>
        <w:jc w:val="both"/>
        <w:rPr>
          <w:rFonts w:cstheme="minorHAnsi"/>
          <w:sz w:val="24"/>
          <w:szCs w:val="24"/>
        </w:rPr>
      </w:pPr>
      <w:r w:rsidRPr="000F4EF8">
        <w:rPr>
          <w:rFonts w:cstheme="minorHAnsi"/>
          <w:sz w:val="24"/>
          <w:szCs w:val="24"/>
        </w:rPr>
        <w:t xml:space="preserve">Zakres przedmiotu zamówienia obejmuje: </w:t>
      </w:r>
    </w:p>
    <w:p w14:paraId="349E2099" w14:textId="7106F807" w:rsidR="00C64C5D" w:rsidRPr="000F4EF8" w:rsidRDefault="00DE0B12" w:rsidP="00C57E53">
      <w:pPr>
        <w:pStyle w:val="Akapitzlist"/>
        <w:numPr>
          <w:ilvl w:val="0"/>
          <w:numId w:val="11"/>
        </w:numPr>
        <w:jc w:val="both"/>
        <w:rPr>
          <w:rFonts w:cstheme="minorHAnsi"/>
          <w:sz w:val="24"/>
          <w:szCs w:val="24"/>
        </w:rPr>
      </w:pPr>
      <w:r>
        <w:rPr>
          <w:rFonts w:cstheme="minorHAnsi"/>
          <w:sz w:val="24"/>
          <w:szCs w:val="24"/>
        </w:rPr>
        <w:t>Opracowanie p</w:t>
      </w:r>
      <w:r w:rsidR="00AE6056" w:rsidRPr="000F4EF8">
        <w:rPr>
          <w:rFonts w:cstheme="minorHAnsi"/>
          <w:sz w:val="24"/>
          <w:szCs w:val="24"/>
        </w:rPr>
        <w:t xml:space="preserve">rogram funkcjonalno-użytkowy zgodnie z </w:t>
      </w:r>
      <w:r w:rsidR="00C64C5D" w:rsidRPr="000F4EF8">
        <w:rPr>
          <w:rFonts w:eastAsia="Calibri" w:cstheme="minorHAns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595FEA9F" w14:textId="5C718B38" w:rsidR="00845D84" w:rsidRPr="00845D84" w:rsidRDefault="00BD3185" w:rsidP="00C57E53">
      <w:pPr>
        <w:pStyle w:val="Akapitzlist"/>
        <w:numPr>
          <w:ilvl w:val="0"/>
          <w:numId w:val="11"/>
        </w:numPr>
        <w:jc w:val="both"/>
        <w:rPr>
          <w:rFonts w:cstheme="minorHAnsi"/>
          <w:sz w:val="24"/>
          <w:szCs w:val="24"/>
        </w:rPr>
      </w:pPr>
      <w:r w:rsidRPr="00845D84">
        <w:rPr>
          <w:rFonts w:eastAsia="Calibri" w:cstheme="minorHAnsi"/>
          <w:bCs/>
          <w:sz w:val="24"/>
          <w:szCs w:val="24"/>
        </w:rPr>
        <w:t>Zbiorcze zestawienie</w:t>
      </w:r>
      <w:r w:rsidR="00A3342C">
        <w:rPr>
          <w:rFonts w:eastAsia="Calibri" w:cstheme="minorHAnsi"/>
          <w:bCs/>
          <w:sz w:val="24"/>
          <w:szCs w:val="24"/>
        </w:rPr>
        <w:t xml:space="preserve"> kosztów </w:t>
      </w:r>
    </w:p>
    <w:p w14:paraId="0EA4F9D5" w14:textId="77777777" w:rsidR="00747DB6" w:rsidRDefault="00747DB6" w:rsidP="00747DB6">
      <w:pPr>
        <w:pStyle w:val="Akapitzlist"/>
        <w:jc w:val="both"/>
        <w:rPr>
          <w:rFonts w:ascii="Calibri" w:eastAsia="Calibri" w:hAnsi="Calibri" w:cs="Calibri"/>
          <w:b/>
          <w:bCs/>
          <w:caps/>
          <w:sz w:val="24"/>
          <w:szCs w:val="24"/>
        </w:rPr>
      </w:pPr>
    </w:p>
    <w:p w14:paraId="4FEAD617" w14:textId="2A2CFCFA" w:rsidR="007216F6" w:rsidRPr="00296E4C" w:rsidRDefault="007216F6" w:rsidP="00C57E53">
      <w:pPr>
        <w:pStyle w:val="Akapitzlist"/>
        <w:numPr>
          <w:ilvl w:val="0"/>
          <w:numId w:val="10"/>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Wymagania Zamawiającego w stosunku do przedmiotu zamówienia:</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50F1CA58" w14:textId="77777777" w:rsidR="003731AD" w:rsidRDefault="007216F6" w:rsidP="00C57E53">
      <w:pPr>
        <w:pStyle w:val="Akapitzlist"/>
        <w:numPr>
          <w:ilvl w:val="0"/>
          <w:numId w:val="2"/>
        </w:numPr>
        <w:jc w:val="both"/>
        <w:rPr>
          <w:rFonts w:ascii="Calibri" w:eastAsia="Calibri" w:hAnsi="Calibri" w:cs="Calibri"/>
          <w:bCs/>
          <w:sz w:val="24"/>
          <w:szCs w:val="24"/>
        </w:rPr>
      </w:pPr>
      <w:r w:rsidRPr="003731AD">
        <w:rPr>
          <w:rFonts w:ascii="Calibri" w:eastAsia="Calibri" w:hAnsi="Calibri" w:cs="Calibri"/>
          <w:bCs/>
          <w:sz w:val="24"/>
          <w:szCs w:val="24"/>
        </w:rPr>
        <w:t>PFU należy sporządzić zgodnie z </w:t>
      </w:r>
      <w:r w:rsidR="001C71D5" w:rsidRPr="003731AD">
        <w:rPr>
          <w:rFonts w:ascii="Calibri" w:eastAsia="Calibri" w:hAnsi="Calibri" w:cs="Calibr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434DEBEC" w14:textId="77777777" w:rsidR="003731AD" w:rsidRPr="00A3342C" w:rsidRDefault="007216F6" w:rsidP="00C57E53">
      <w:pPr>
        <w:pStyle w:val="Akapitzlist"/>
        <w:numPr>
          <w:ilvl w:val="0"/>
          <w:numId w:val="2"/>
        </w:numPr>
        <w:jc w:val="both"/>
        <w:rPr>
          <w:rFonts w:ascii="Calibri" w:eastAsia="Calibri" w:hAnsi="Calibri" w:cs="Calibri"/>
          <w:bCs/>
          <w:sz w:val="24"/>
          <w:szCs w:val="24"/>
        </w:rPr>
      </w:pPr>
      <w:r w:rsidRPr="003731AD">
        <w:rPr>
          <w:rFonts w:ascii="Calibri" w:eastAsia="Calibri" w:hAnsi="Calibri" w:cs="Calibri"/>
          <w:bCs/>
          <w:sz w:val="24"/>
          <w:szCs w:val="24"/>
        </w:rPr>
        <w:t xml:space="preserve">Przyjęte rozwiązania PFU muszą uwzględniać potrzeby Zamawiającego i odpowiadać mają zasadom wiedzy technicznej, obowiązującym Polskim Normom i przepisom </w:t>
      </w:r>
      <w:r w:rsidRPr="00A3342C">
        <w:rPr>
          <w:rFonts w:ascii="Calibri" w:eastAsia="Calibri" w:hAnsi="Calibri" w:cs="Calibri"/>
          <w:bCs/>
          <w:sz w:val="24"/>
          <w:szCs w:val="24"/>
        </w:rPr>
        <w:t>techniczno-budowlanym.</w:t>
      </w:r>
    </w:p>
    <w:p w14:paraId="05B27A36" w14:textId="3DAFF88E"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obejmować będzie wszystkie konieczne branże, w tym: ogólnobudowlaną, elektryc</w:t>
      </w:r>
      <w:r w:rsidR="004535BC" w:rsidRPr="00A3342C">
        <w:rPr>
          <w:rFonts w:ascii="Calibri" w:eastAsia="Calibri" w:hAnsi="Calibri" w:cs="Calibri"/>
          <w:bCs/>
          <w:sz w:val="24"/>
          <w:szCs w:val="24"/>
        </w:rPr>
        <w:t>zną, sanitarną</w:t>
      </w:r>
      <w:r w:rsidR="00845D84" w:rsidRPr="00A3342C">
        <w:rPr>
          <w:rFonts w:ascii="Calibri" w:eastAsia="Calibri" w:hAnsi="Calibri" w:cs="Calibri"/>
          <w:bCs/>
          <w:sz w:val="24"/>
          <w:szCs w:val="24"/>
        </w:rPr>
        <w:t xml:space="preserve">. </w:t>
      </w:r>
    </w:p>
    <w:p w14:paraId="10E2D238" w14:textId="77777777"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W PFU muszą zostać przedstawione rozwiązania techniczne i technologiczne zgodne z najnowszymi normami gwarantującymi niezawodność funkcjonowania obiektu</w:t>
      </w:r>
    </w:p>
    <w:p w14:paraId="374CCCC0" w14:textId="78CD0123"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powinien określać warunki wykonawstwa (wytyczne wykonania i odbioru robót projektowych)</w:t>
      </w:r>
      <w:r w:rsidR="003731AD" w:rsidRPr="00A3342C">
        <w:rPr>
          <w:rFonts w:ascii="Calibri" w:eastAsia="Calibri" w:hAnsi="Calibri" w:cs="Calibri"/>
          <w:bCs/>
          <w:sz w:val="24"/>
          <w:szCs w:val="24"/>
        </w:rPr>
        <w:t>.</w:t>
      </w:r>
    </w:p>
    <w:p w14:paraId="13B5AF28" w14:textId="77777777"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W PFU określone zostaną wymagania i oczekiwania Zamawiającego dotyczące zadania budowlanego (przeznaczenia wykonywanych robót oraz stawiane im wymagania techniczne, ekonomiczne, materiałowe, funkcjonalne i architektoniczne).</w:t>
      </w:r>
    </w:p>
    <w:p w14:paraId="4C27E013" w14:textId="151A7563"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 xml:space="preserve">PFU wykorzystany zostanie do uszczegółowienia opisu przedmiotu zamówienia w postępowaniu przetargowym na wyłonienie wykonawcy robót budowlanych na realizację zadania inwestycyjnego </w:t>
      </w:r>
      <w:r w:rsidR="004535BC" w:rsidRPr="00A3342C">
        <w:rPr>
          <w:rFonts w:ascii="Calibri" w:eastAsia="Calibri" w:hAnsi="Calibri" w:cs="Calibri"/>
          <w:bCs/>
          <w:sz w:val="24"/>
          <w:szCs w:val="24"/>
        </w:rPr>
        <w:t>„</w:t>
      </w:r>
      <w:r w:rsidR="008F66C0">
        <w:rPr>
          <w:rFonts w:cstheme="minorHAnsi"/>
          <w:sz w:val="24"/>
          <w:szCs w:val="24"/>
        </w:rPr>
        <w:t>Budowa przyszkolnej hali sportowej”</w:t>
      </w:r>
      <w:r w:rsidR="004535BC" w:rsidRPr="00A3342C">
        <w:rPr>
          <w:rFonts w:cstheme="minorHAnsi"/>
          <w:sz w:val="24"/>
          <w:szCs w:val="24"/>
        </w:rPr>
        <w:t xml:space="preserve"> </w:t>
      </w:r>
      <w:r w:rsidRPr="00A3342C">
        <w:rPr>
          <w:rFonts w:ascii="Calibri" w:eastAsia="Calibri" w:hAnsi="Calibri" w:cs="Calibri"/>
          <w:bCs/>
          <w:sz w:val="24"/>
          <w:szCs w:val="24"/>
        </w:rPr>
        <w:t xml:space="preserve">w związku z tym musi spełniać wymagania art. 99 ustawy Prawo zamówień publicznych, który określa, że przedmiotu zamówienia nie można opisywać przez wskazanie znaków </w:t>
      </w:r>
      <w:r w:rsidRPr="00A3342C">
        <w:rPr>
          <w:rFonts w:ascii="Calibri" w:eastAsia="Calibri" w:hAnsi="Calibri" w:cs="Calibri"/>
          <w:bCs/>
          <w:sz w:val="24"/>
          <w:szCs w:val="24"/>
        </w:rPr>
        <w:lastRenderedPageBreak/>
        <w:t>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powodowało uznanie, że zaoferowane materiały lub urządzenia są równoważne.</w:t>
      </w:r>
    </w:p>
    <w:p w14:paraId="3B8FFE1A" w14:textId="77777777" w:rsidR="001F1F48"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powinno zawierać koszt: dokumentacji projektowej budowlano-wykonawczej wraz z nadzorem autorskim, wykonania robót budowalnych, nadzoru inwestorskiego, opinii i ekspertyz oraz pozwoleń.</w:t>
      </w:r>
    </w:p>
    <w:p w14:paraId="41C311E1" w14:textId="33161B4D" w:rsidR="001F1F48"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należy przekazać Zamawiającemu w wersji</w:t>
      </w:r>
      <w:r w:rsidR="001F1F48" w:rsidRPr="00A3342C">
        <w:rPr>
          <w:rFonts w:ascii="Calibri" w:eastAsia="Calibri" w:hAnsi="Calibri" w:cs="Calibri"/>
          <w:bCs/>
          <w:sz w:val="24"/>
          <w:szCs w:val="24"/>
        </w:rPr>
        <w:t xml:space="preserve"> papierowej i elektronicznej:</w:t>
      </w:r>
    </w:p>
    <w:p w14:paraId="55248B99" w14:textId="75BAA268" w:rsidR="001F1F48" w:rsidRPr="00A3342C"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w wersji papierowej: w ilościach</w:t>
      </w:r>
      <w:r w:rsidR="007216F6" w:rsidRPr="00A3342C">
        <w:rPr>
          <w:rFonts w:ascii="Calibri" w:eastAsia="Calibri" w:hAnsi="Calibri" w:cs="Calibri"/>
          <w:bCs/>
          <w:sz w:val="24"/>
          <w:szCs w:val="24"/>
        </w:rPr>
        <w:t xml:space="preserve"> 3 egz</w:t>
      </w:r>
      <w:r w:rsidR="007216F6" w:rsidRPr="00A3342C">
        <w:rPr>
          <w:rFonts w:ascii="Calibri" w:eastAsia="Calibri" w:hAnsi="Calibri" w:cs="Calibri"/>
          <w:b/>
          <w:bCs/>
          <w:sz w:val="24"/>
          <w:szCs w:val="24"/>
        </w:rPr>
        <w:t>.</w:t>
      </w:r>
      <w:r w:rsidR="007216F6" w:rsidRPr="00A3342C">
        <w:rPr>
          <w:rFonts w:ascii="Calibri" w:eastAsia="Calibri" w:hAnsi="Calibri" w:cs="Calibri"/>
          <w:bCs/>
          <w:sz w:val="24"/>
          <w:szCs w:val="24"/>
        </w:rPr>
        <w:t xml:space="preserve"> </w:t>
      </w:r>
    </w:p>
    <w:p w14:paraId="4CDC3A98" w14:textId="43057E6F" w:rsidR="007E02B0" w:rsidRPr="00A3342C"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w</w:t>
      </w:r>
      <w:r w:rsidR="007216F6" w:rsidRPr="00A3342C">
        <w:rPr>
          <w:rFonts w:ascii="Calibri" w:eastAsia="Calibri" w:hAnsi="Calibri" w:cs="Calibri"/>
          <w:bCs/>
          <w:sz w:val="24"/>
          <w:szCs w:val="24"/>
        </w:rPr>
        <w:t> </w:t>
      </w:r>
      <w:r w:rsidRPr="00A3342C">
        <w:rPr>
          <w:rFonts w:ascii="Calibri" w:eastAsia="Calibri" w:hAnsi="Calibri" w:cs="Calibri"/>
          <w:bCs/>
          <w:sz w:val="24"/>
          <w:szCs w:val="24"/>
        </w:rPr>
        <w:t>wersji</w:t>
      </w:r>
      <w:r w:rsidR="007216F6" w:rsidRPr="00A3342C">
        <w:rPr>
          <w:rFonts w:ascii="Calibri" w:eastAsia="Calibri" w:hAnsi="Calibri" w:cs="Calibri"/>
          <w:bCs/>
          <w:sz w:val="24"/>
          <w:szCs w:val="24"/>
        </w:rPr>
        <w:t xml:space="preserve"> elektronicznej</w:t>
      </w:r>
      <w:r w:rsidRPr="00A3342C">
        <w:rPr>
          <w:rFonts w:ascii="Calibri" w:eastAsia="Calibri" w:hAnsi="Calibri" w:cs="Calibri"/>
          <w:bCs/>
          <w:sz w:val="24"/>
          <w:szCs w:val="24"/>
        </w:rPr>
        <w:t>:</w:t>
      </w:r>
      <w:r w:rsidR="007216F6" w:rsidRPr="00A3342C">
        <w:rPr>
          <w:rFonts w:ascii="Calibri" w:eastAsia="Calibri" w:hAnsi="Calibri" w:cs="Calibri"/>
          <w:bCs/>
          <w:sz w:val="24"/>
          <w:szCs w:val="24"/>
        </w:rPr>
        <w:t xml:space="preserve"> na płycie CD lu</w:t>
      </w:r>
      <w:r w:rsidR="008D4160" w:rsidRPr="00A3342C">
        <w:rPr>
          <w:rFonts w:ascii="Calibri" w:eastAsia="Calibri" w:hAnsi="Calibri" w:cs="Calibri"/>
          <w:bCs/>
          <w:sz w:val="24"/>
          <w:szCs w:val="24"/>
        </w:rPr>
        <w:t xml:space="preserve">b DVD – część opisowa winna być </w:t>
      </w:r>
      <w:r w:rsidR="007216F6" w:rsidRPr="00A3342C">
        <w:rPr>
          <w:rFonts w:ascii="Calibri" w:eastAsia="Calibri" w:hAnsi="Calibri" w:cs="Calibri"/>
          <w:bCs/>
          <w:sz w:val="24"/>
          <w:szCs w:val="24"/>
        </w:rPr>
        <w:t>dostarczona w formacie *.</w:t>
      </w:r>
      <w:proofErr w:type="spellStart"/>
      <w:r w:rsidR="007216F6" w:rsidRPr="00A3342C">
        <w:rPr>
          <w:rFonts w:ascii="Calibri" w:eastAsia="Calibri" w:hAnsi="Calibri" w:cs="Calibri"/>
          <w:bCs/>
          <w:sz w:val="24"/>
          <w:szCs w:val="24"/>
        </w:rPr>
        <w:t>doc</w:t>
      </w:r>
      <w:proofErr w:type="spellEnd"/>
      <w:r w:rsidR="007216F6" w:rsidRPr="00A3342C">
        <w:rPr>
          <w:rFonts w:ascii="Calibri" w:eastAsia="Calibri" w:hAnsi="Calibri" w:cs="Calibri"/>
          <w:bCs/>
          <w:sz w:val="24"/>
          <w:szCs w:val="24"/>
        </w:rPr>
        <w:t>, schematy, plany, rysunki winny być dostarczone w standardzie plików *pdf i *</w:t>
      </w:r>
      <w:bookmarkStart w:id="0" w:name="_Hlk85996510"/>
      <w:r w:rsidR="008D4160" w:rsidRPr="00A3342C">
        <w:rPr>
          <w:rFonts w:ascii="Calibri" w:eastAsia="Calibri" w:hAnsi="Calibri" w:cs="Calibri"/>
          <w:bCs/>
          <w:sz w:val="24"/>
          <w:szCs w:val="24"/>
        </w:rPr>
        <w:t>.</w:t>
      </w:r>
      <w:proofErr w:type="spellStart"/>
      <w:r w:rsidR="008D4160" w:rsidRPr="00A3342C">
        <w:rPr>
          <w:rFonts w:ascii="Calibri" w:eastAsia="Calibri" w:hAnsi="Calibri" w:cs="Calibri"/>
          <w:bCs/>
          <w:sz w:val="24"/>
          <w:szCs w:val="24"/>
        </w:rPr>
        <w:t>dwg</w:t>
      </w:r>
      <w:proofErr w:type="spellEnd"/>
      <w:r w:rsidRPr="00A3342C">
        <w:rPr>
          <w:rFonts w:ascii="Calibri" w:eastAsia="Calibri" w:hAnsi="Calibri" w:cs="Calibri"/>
          <w:bCs/>
          <w:sz w:val="24"/>
          <w:szCs w:val="24"/>
        </w:rPr>
        <w:t xml:space="preserve">, zbiorcze zestawienie kosztów </w:t>
      </w:r>
      <w:r w:rsidRPr="00A3342C">
        <w:t>winno być dostarczone w formacie *.doc. lub * .</w:t>
      </w:r>
      <w:proofErr w:type="spellStart"/>
      <w:r w:rsidRPr="00A3342C">
        <w:t>xlsx</w:t>
      </w:r>
      <w:proofErr w:type="spellEnd"/>
      <w:r w:rsidRPr="00A3342C">
        <w:t xml:space="preserve"> i pdf</w:t>
      </w:r>
    </w:p>
    <w:bookmarkEnd w:id="0"/>
    <w:p w14:paraId="483F9F6A" w14:textId="77777777" w:rsidR="007E02B0" w:rsidRDefault="007216F6" w:rsidP="008F66C0">
      <w:pPr>
        <w:pStyle w:val="Akapitzlist"/>
        <w:numPr>
          <w:ilvl w:val="0"/>
          <w:numId w:val="14"/>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PFU zostanie opracowane z uwzględnieniem wymagań w zakresie</w:t>
      </w:r>
      <w:r w:rsidRPr="007E02B0">
        <w:rPr>
          <w:rFonts w:ascii="Calibri" w:eastAsia="Calibri" w:hAnsi="Calibri" w:cs="Calibri"/>
          <w:bCs/>
          <w:sz w:val="24"/>
          <w:szCs w:val="24"/>
        </w:rPr>
        <w:t xml:space="preserve"> dostępności dla osób niepełnosprawnych i projektowania z przeznaczeniem dla wszystkich 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6D114A7A" w14:textId="77777777" w:rsidR="007E02B0" w:rsidRPr="008B1C58" w:rsidRDefault="007216F6" w:rsidP="008F66C0">
      <w:pPr>
        <w:pStyle w:val="Akapitzlist"/>
        <w:numPr>
          <w:ilvl w:val="0"/>
          <w:numId w:val="14"/>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 xml:space="preserve">Opisując przedmiot zamówienia przez odniesienie do norm, europejskich ocen technicznych, aprobat, specyfikacji technicznych i systemów referencji </w:t>
      </w:r>
      <w:r w:rsidRPr="008B1C58">
        <w:rPr>
          <w:rFonts w:ascii="Calibri" w:eastAsia="Calibri" w:hAnsi="Calibri" w:cs="Calibri"/>
          <w:bCs/>
          <w:sz w:val="24"/>
          <w:szCs w:val="24"/>
        </w:rPr>
        <w:t xml:space="preserve">technicznych, Wykonawca jest obowiązany wskazać, że dopuszcza się rozwiązania równoważne opisywanym, a odniesieniu takiemu muszą towarzyszyć wyrazy „lub równoważne”. </w:t>
      </w:r>
    </w:p>
    <w:p w14:paraId="7BB995D3" w14:textId="77777777" w:rsidR="008B1C58" w:rsidRPr="00A3342C" w:rsidRDefault="008B1C58" w:rsidP="008F66C0">
      <w:pPr>
        <w:pStyle w:val="Akapitzlist"/>
        <w:numPr>
          <w:ilvl w:val="0"/>
          <w:numId w:val="14"/>
        </w:numPr>
        <w:tabs>
          <w:tab w:val="center" w:pos="4536"/>
          <w:tab w:val="right" w:pos="9072"/>
        </w:tabs>
        <w:jc w:val="both"/>
        <w:rPr>
          <w:rFonts w:ascii="Calibri" w:eastAsia="Calibri" w:hAnsi="Calibri" w:cs="Calibri"/>
          <w:bCs/>
          <w:sz w:val="24"/>
          <w:szCs w:val="24"/>
        </w:rPr>
      </w:pPr>
      <w:r w:rsidRPr="008B1C58">
        <w:rPr>
          <w:sz w:val="24"/>
          <w:szCs w:val="24"/>
        </w:rPr>
        <w:t xml:space="preserve">Wykonawca zabezpiecza we własnym zakresie, na własny koszt, wszelkie materiały niezbędne do realizacji przedmiotu zamówienia, a w szczególności ekspertyzy, opinie, </w:t>
      </w:r>
      <w:r w:rsidRPr="00A3342C">
        <w:rPr>
          <w:sz w:val="24"/>
          <w:szCs w:val="24"/>
        </w:rPr>
        <w:t xml:space="preserve">badania pomiary itd. </w:t>
      </w:r>
    </w:p>
    <w:p w14:paraId="255A005E" w14:textId="19B5BCB6" w:rsidR="007216F6" w:rsidRDefault="007216F6" w:rsidP="008F66C0">
      <w:pPr>
        <w:pStyle w:val="Akapitzlist"/>
        <w:numPr>
          <w:ilvl w:val="0"/>
          <w:numId w:val="14"/>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 xml:space="preserve">Wykonawca, w trakcie późniejszego postępowania o udzielenie zamówienia </w:t>
      </w:r>
      <w:r w:rsidR="007E02B0" w:rsidRPr="00A3342C">
        <w:rPr>
          <w:rFonts w:ascii="Calibri" w:eastAsia="Calibri" w:hAnsi="Calibri" w:cs="Calibri"/>
          <w:bCs/>
          <w:sz w:val="24"/>
          <w:szCs w:val="24"/>
        </w:rPr>
        <w:t xml:space="preserve">publicznego na roboty budowlane, </w:t>
      </w:r>
      <w:r w:rsidRPr="00A3342C">
        <w:rPr>
          <w:rFonts w:ascii="Calibri" w:eastAsia="Calibri" w:hAnsi="Calibri" w:cs="Calibri"/>
          <w:bCs/>
          <w:sz w:val="24"/>
          <w:szCs w:val="24"/>
        </w:rPr>
        <w:t>będzie zobligowany do udzielania odpowiedzi na zapytania dotyczące treści Specyfikacji Warunków Zamówienia w zakresie opisu przedmiotu zamówienia oraz w razie potrzeby uzupełni tę dokumentację. Wykonawca zobowiązany będzie, na wezwanie Zamawiającego, przygotować odpowiedzi na pytania, które będą ewentualnie z</w:t>
      </w:r>
      <w:r w:rsidR="007E02B0" w:rsidRPr="00A3342C">
        <w:rPr>
          <w:rFonts w:ascii="Calibri" w:eastAsia="Calibri" w:hAnsi="Calibri" w:cs="Calibri"/>
          <w:bCs/>
          <w:sz w:val="24"/>
          <w:szCs w:val="24"/>
        </w:rPr>
        <w:t>adawane w trakcie postępowania dla zadania inwestycyjnego „</w:t>
      </w:r>
      <w:r w:rsidR="007E02B0" w:rsidRPr="00A3342C">
        <w:rPr>
          <w:rFonts w:cstheme="minorHAnsi"/>
          <w:sz w:val="24"/>
          <w:szCs w:val="24"/>
        </w:rPr>
        <w:t xml:space="preserve">Poprawa efektywności energetycznej w placówkach oświatowych </w:t>
      </w:r>
      <w:r w:rsidR="007E02B0" w:rsidRPr="00A3342C">
        <w:rPr>
          <w:rFonts w:cstheme="minorHAnsi"/>
          <w:sz w:val="24"/>
          <w:szCs w:val="24"/>
        </w:rPr>
        <w:lastRenderedPageBreak/>
        <w:t xml:space="preserve">Powiatu Łęczyńskiego” </w:t>
      </w:r>
      <w:r w:rsidRPr="00A3342C">
        <w:rPr>
          <w:rFonts w:ascii="Calibri" w:eastAsia="Calibri" w:hAnsi="Calibri" w:cs="Calibri"/>
          <w:bCs/>
          <w:sz w:val="24"/>
          <w:szCs w:val="24"/>
        </w:rPr>
        <w:t>w ciągu 48 godzin od dnia otrzymania wezwania do odpowiedzi.</w:t>
      </w:r>
    </w:p>
    <w:p w14:paraId="0B186112" w14:textId="1E030F4D" w:rsidR="008F66C0" w:rsidRPr="008F66C0" w:rsidRDefault="008F66C0" w:rsidP="008F66C0">
      <w:pPr>
        <w:pStyle w:val="Akapitzlist"/>
        <w:numPr>
          <w:ilvl w:val="0"/>
          <w:numId w:val="14"/>
        </w:numPr>
        <w:rPr>
          <w:rFonts w:ascii="Calibri" w:eastAsia="Calibri" w:hAnsi="Calibri" w:cs="Calibri"/>
          <w:bCs/>
          <w:sz w:val="24"/>
          <w:szCs w:val="24"/>
        </w:rPr>
      </w:pPr>
      <w:r w:rsidRPr="008F66C0">
        <w:rPr>
          <w:rFonts w:ascii="Calibri" w:eastAsia="Calibri" w:hAnsi="Calibri" w:cs="Calibri"/>
          <w:bCs/>
          <w:sz w:val="24"/>
          <w:szCs w:val="24"/>
        </w:rPr>
        <w:t>Program Funkcjonalno użytkowy musi być zgodny z wytycznymi dla Programu Olimpia – Program budowy przyszkolnych hal sportowych na 100-lecie pierwszych występów reprezentacji Polski na Igrzyskach Olimpijskich</w:t>
      </w:r>
      <w:bookmarkStart w:id="1" w:name="_GoBack"/>
      <w:bookmarkEnd w:id="1"/>
    </w:p>
    <w:p w14:paraId="08CCE713" w14:textId="77777777" w:rsidR="007216F6" w:rsidRPr="00A3342C" w:rsidRDefault="007216F6" w:rsidP="008F66C0">
      <w:pPr>
        <w:numPr>
          <w:ilvl w:val="0"/>
          <w:numId w:val="14"/>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Rękojmia:</w:t>
      </w:r>
    </w:p>
    <w:p w14:paraId="37C97DF9"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Wykonawca udziela Zamawiającemu rękojmi na PFU będące przedmiotem zamówienia.</w:t>
      </w:r>
    </w:p>
    <w:p w14:paraId="47F28A87"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Okres rękojmi rozpoczyna swój bieg z dniem przekazania Zamawiającemu przez Wykonawcę przedmiotu zamówienia. Okres rękojmi upływa w dniu upływu okresu rękojmi za wady dla robót budowlanych realizowanych w oparciu o przedmiot zamówienia.</w:t>
      </w:r>
    </w:p>
    <w:p w14:paraId="3EB94B6A"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 okresie rękojmi Wykonawca będzie odpowiedzialny za usunięcie na swój koszt wszelkich wad PFU. Z tytułu usunięcia wad Wykonawcy nie przysługuje wynagrodzenie.</w:t>
      </w:r>
    </w:p>
    <w:p w14:paraId="658EEA56"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Jeżeli Wykonawca nie usunie wad w programie funkcjonalno-użytkowym, ujawnionych w okresie, o którym mowa w pkt. c terminie niezbędnym do ich usunięcia, określonym na piśmie przez Zamawiającego, Zamawiający może zlecić usunięcie wad osobie trzeciej na koszt Wykonawcy.</w:t>
      </w:r>
    </w:p>
    <w:p w14:paraId="36C0D45D"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 okresie rękojmi Wykonawca zwróci Zamawiającemu koszty, jakie Zamawiający poniósł w związku z robotami budowlanymi wykonywanymi w oparciu o dokumentację projektową sporządzoną na podstawie programu funkcjonalno-użytkowego będącego przedmiotem zamówienia, jeżeli konieczność poniesienia kosztów powstała w związku lub z powodu wad w programie funkcjonalno-użytkowym.</w:t>
      </w:r>
    </w:p>
    <w:p w14:paraId="1E9FB593"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 okresie rękojmi Wykonawca ponosi wobec Zamawiającego odpowiedzialność odszkodowawczą za wszelkie szkody wyrządzone Zamawiającemu w związku z wykonywaniem robót budowlanych, prowadzonych w oparciu o dokumentację projektową sporządzoną na podstawie programu funkcjonalno-użytkowego będącego przedmiotem zamówienia, jeżeli roboty te wykonywane były zgodnie z tą dokumentacją, a szkoda powstała w związku lub z powodu wad w programie funkcjonalno-użytkowym.</w:t>
      </w:r>
    </w:p>
    <w:p w14:paraId="70058E4F" w14:textId="77777777" w:rsidR="007216F6" w:rsidRPr="00A3342C" w:rsidRDefault="007216F6" w:rsidP="008F66C0">
      <w:pPr>
        <w:numPr>
          <w:ilvl w:val="0"/>
          <w:numId w:val="14"/>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 xml:space="preserve">Przedmiot zamówienia obejmuje również przeniesienie na Zamawiającego autorskich praw majątkowych do PFU </w:t>
      </w:r>
      <w:r w:rsidRPr="00A3342C">
        <w:rPr>
          <w:rFonts w:ascii="Calibri" w:eastAsia="Calibri" w:hAnsi="Calibri" w:cs="Calibri"/>
          <w:sz w:val="24"/>
          <w:szCs w:val="24"/>
        </w:rPr>
        <w:t>w zakresie następujących pól eksploatacji:</w:t>
      </w:r>
    </w:p>
    <w:p w14:paraId="20315899"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lastRenderedPageBreak/>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A3342C">
        <w:rPr>
          <w:rFonts w:ascii="Calibri" w:eastAsia="Calibri" w:hAnsi="Calibri" w:cs="Calibri"/>
          <w:sz w:val="24"/>
          <w:szCs w:val="24"/>
        </w:rPr>
        <w:t>ray</w:t>
      </w:r>
      <w:proofErr w:type="spellEnd"/>
      <w:r w:rsidRPr="00A3342C">
        <w:rPr>
          <w:rFonts w:ascii="Calibri" w:eastAsia="Calibri" w:hAnsi="Calibri" w:cs="Calibri"/>
          <w:sz w:val="24"/>
          <w:szCs w:val="24"/>
        </w:rPr>
        <w:t xml:space="preserve">, </w:t>
      </w:r>
      <w:proofErr w:type="spellStart"/>
      <w:r w:rsidRPr="00A3342C">
        <w:rPr>
          <w:rFonts w:ascii="Calibri" w:eastAsia="Calibri" w:hAnsi="Calibri" w:cs="Calibri"/>
          <w:sz w:val="24"/>
          <w:szCs w:val="24"/>
        </w:rPr>
        <w:t>pendrive</w:t>
      </w:r>
      <w:proofErr w:type="spellEnd"/>
      <w:r w:rsidRPr="00A3342C">
        <w:rPr>
          <w:rFonts w:ascii="Calibri" w:eastAsia="Calibri" w:hAnsi="Calibri" w:cs="Calibri"/>
          <w:sz w:val="24"/>
          <w:szCs w:val="24"/>
        </w:rPr>
        <w:t>, itd.),</w:t>
      </w:r>
    </w:p>
    <w:p w14:paraId="20D880E1"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wymiana nośników, na których utwór utrwalono,</w:t>
      </w:r>
    </w:p>
    <w:p w14:paraId="562DF105"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wprowadzanie zmian, skrótów,</w:t>
      </w:r>
    </w:p>
    <w:p w14:paraId="3B843724"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publiczne udostępnianie utworu w taki sposób, aby każdy mógł mieć do niego dostęp w miejscu i w czasie przez niego wybranym.</w:t>
      </w:r>
    </w:p>
    <w:p w14:paraId="1DAF37D5" w14:textId="77777777" w:rsidR="007216F6" w:rsidRPr="006006C4" w:rsidRDefault="007216F6" w:rsidP="007216F6">
      <w:pPr>
        <w:contextualSpacing/>
        <w:jc w:val="both"/>
        <w:rPr>
          <w:rFonts w:ascii="Calibri" w:hAnsi="Calibri" w:cs="Calibri"/>
          <w:b/>
          <w:bCs/>
          <w:sz w:val="24"/>
          <w:szCs w:val="24"/>
        </w:rPr>
      </w:pPr>
    </w:p>
    <w:sectPr w:rsidR="007216F6" w:rsidRPr="006006C4" w:rsidSect="00507795">
      <w:headerReference w:type="even" r:id="rId9"/>
      <w:headerReference w:type="default" r:id="rId10"/>
      <w:footerReference w:type="default" r:id="rId11"/>
      <w:headerReference w:type="first" r:id="rId12"/>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68548" w14:textId="77777777" w:rsidR="008B01DC" w:rsidRDefault="008B01DC" w:rsidP="00975135">
      <w:pPr>
        <w:spacing w:after="0" w:line="240" w:lineRule="auto"/>
      </w:pPr>
      <w:r>
        <w:separator/>
      </w:r>
    </w:p>
  </w:endnote>
  <w:endnote w:type="continuationSeparator" w:id="0">
    <w:p w14:paraId="40AD1C1A" w14:textId="77777777" w:rsidR="008B01DC" w:rsidRDefault="008B01DC"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8B01DC">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64EB6" w14:textId="77777777" w:rsidR="008B01DC" w:rsidRDefault="008B01DC" w:rsidP="00975135">
      <w:pPr>
        <w:spacing w:after="0" w:line="240" w:lineRule="auto"/>
      </w:pPr>
      <w:r>
        <w:separator/>
      </w:r>
    </w:p>
  </w:footnote>
  <w:footnote w:type="continuationSeparator" w:id="0">
    <w:p w14:paraId="6FAB0CD7" w14:textId="77777777" w:rsidR="008B01DC" w:rsidRDefault="008B01DC"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8B01DC">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8B01DC">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176ED3"/>
    <w:multiLevelType w:val="hybridMultilevel"/>
    <w:tmpl w:val="41C2FEB8"/>
    <w:lvl w:ilvl="0" w:tplc="04150019">
      <w:start w:val="1"/>
      <w:numFmt w:val="lowerLetter"/>
      <w:lvlText w:val="%1."/>
      <w:lvlJc w:val="left"/>
      <w:pPr>
        <w:ind w:left="720" w:hanging="360"/>
      </w:pPr>
    </w:lvl>
    <w:lvl w:ilvl="1" w:tplc="5BF65C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23E61A4"/>
    <w:multiLevelType w:val="hybridMultilevel"/>
    <w:tmpl w:val="55BA559E"/>
    <w:lvl w:ilvl="0" w:tplc="88386ECE">
      <w:start w:val="10"/>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03B13BD"/>
    <w:multiLevelType w:val="hybridMultilevel"/>
    <w:tmpl w:val="FCF86B6C"/>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EAF29D3"/>
    <w:multiLevelType w:val="hybridMultilevel"/>
    <w:tmpl w:val="A6186F58"/>
    <w:lvl w:ilvl="0" w:tplc="2AD6A3E2">
      <w:start w:val="1"/>
      <w:numFmt w:val="upperRoman"/>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E2F35EB"/>
    <w:multiLevelType w:val="hybridMultilevel"/>
    <w:tmpl w:val="F8FA393E"/>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6"/>
  </w:num>
  <w:num w:numId="3">
    <w:abstractNumId w:val="9"/>
  </w:num>
  <w:num w:numId="4">
    <w:abstractNumId w:val="1"/>
  </w:num>
  <w:num w:numId="5">
    <w:abstractNumId w:val="11"/>
  </w:num>
  <w:num w:numId="6">
    <w:abstractNumId w:val="8"/>
  </w:num>
  <w:num w:numId="7">
    <w:abstractNumId w:val="4"/>
  </w:num>
  <w:num w:numId="8">
    <w:abstractNumId w:val="3"/>
  </w:num>
  <w:num w:numId="9">
    <w:abstractNumId w:val="0"/>
  </w:num>
  <w:num w:numId="10">
    <w:abstractNumId w:val="13"/>
  </w:num>
  <w:num w:numId="11">
    <w:abstractNumId w:val="7"/>
  </w:num>
  <w:num w:numId="12">
    <w:abstractNumId w:val="10"/>
  </w:num>
  <w:num w:numId="13">
    <w:abstractNumId w:val="2"/>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65DC3"/>
    <w:rsid w:val="000F2954"/>
    <w:rsid w:val="000F4EF8"/>
    <w:rsid w:val="00160E86"/>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31338"/>
    <w:rsid w:val="00437608"/>
    <w:rsid w:val="00445C49"/>
    <w:rsid w:val="004535BC"/>
    <w:rsid w:val="004D2F9B"/>
    <w:rsid w:val="004D7975"/>
    <w:rsid w:val="004F2C3F"/>
    <w:rsid w:val="00507795"/>
    <w:rsid w:val="00507C72"/>
    <w:rsid w:val="00541239"/>
    <w:rsid w:val="0054730D"/>
    <w:rsid w:val="00557142"/>
    <w:rsid w:val="005701A4"/>
    <w:rsid w:val="006006C4"/>
    <w:rsid w:val="00656FA4"/>
    <w:rsid w:val="00683E8D"/>
    <w:rsid w:val="006861EE"/>
    <w:rsid w:val="006A51CA"/>
    <w:rsid w:val="006B7B9D"/>
    <w:rsid w:val="006C4E78"/>
    <w:rsid w:val="006F49EF"/>
    <w:rsid w:val="007216F6"/>
    <w:rsid w:val="00735EB2"/>
    <w:rsid w:val="00741ACD"/>
    <w:rsid w:val="00747DB6"/>
    <w:rsid w:val="007643A6"/>
    <w:rsid w:val="007666EC"/>
    <w:rsid w:val="00780F09"/>
    <w:rsid w:val="00785CA1"/>
    <w:rsid w:val="007D719E"/>
    <w:rsid w:val="007E02B0"/>
    <w:rsid w:val="007E2FC9"/>
    <w:rsid w:val="008213BE"/>
    <w:rsid w:val="00830C9D"/>
    <w:rsid w:val="00845D84"/>
    <w:rsid w:val="008764E9"/>
    <w:rsid w:val="00892359"/>
    <w:rsid w:val="00896655"/>
    <w:rsid w:val="008B01DC"/>
    <w:rsid w:val="008B1C58"/>
    <w:rsid w:val="008B3553"/>
    <w:rsid w:val="008D4160"/>
    <w:rsid w:val="008F66C0"/>
    <w:rsid w:val="0091722B"/>
    <w:rsid w:val="00927A2C"/>
    <w:rsid w:val="009367D4"/>
    <w:rsid w:val="00957FC8"/>
    <w:rsid w:val="00964B0A"/>
    <w:rsid w:val="00966D7A"/>
    <w:rsid w:val="00975135"/>
    <w:rsid w:val="0098092B"/>
    <w:rsid w:val="00990BE3"/>
    <w:rsid w:val="00994267"/>
    <w:rsid w:val="009B50FA"/>
    <w:rsid w:val="00A06361"/>
    <w:rsid w:val="00A3342C"/>
    <w:rsid w:val="00A5579D"/>
    <w:rsid w:val="00A647AD"/>
    <w:rsid w:val="00A728DB"/>
    <w:rsid w:val="00A952BA"/>
    <w:rsid w:val="00AA356B"/>
    <w:rsid w:val="00AE3754"/>
    <w:rsid w:val="00AE6056"/>
    <w:rsid w:val="00B11FCD"/>
    <w:rsid w:val="00B23EAE"/>
    <w:rsid w:val="00B51FD9"/>
    <w:rsid w:val="00BC2F31"/>
    <w:rsid w:val="00BD147E"/>
    <w:rsid w:val="00BD3144"/>
    <w:rsid w:val="00BD3185"/>
    <w:rsid w:val="00BD379B"/>
    <w:rsid w:val="00C35B90"/>
    <w:rsid w:val="00C57E53"/>
    <w:rsid w:val="00C6165B"/>
    <w:rsid w:val="00C64C5D"/>
    <w:rsid w:val="00C750D2"/>
    <w:rsid w:val="00D4705D"/>
    <w:rsid w:val="00D86E63"/>
    <w:rsid w:val="00DB5B5E"/>
    <w:rsid w:val="00DC564F"/>
    <w:rsid w:val="00DE0B12"/>
    <w:rsid w:val="00DE2264"/>
    <w:rsid w:val="00E00673"/>
    <w:rsid w:val="00E12F31"/>
    <w:rsid w:val="00E20F09"/>
    <w:rsid w:val="00E27274"/>
    <w:rsid w:val="00E35772"/>
    <w:rsid w:val="00E4042B"/>
    <w:rsid w:val="00E60E34"/>
    <w:rsid w:val="00E72298"/>
    <w:rsid w:val="00E933C0"/>
    <w:rsid w:val="00EC3D11"/>
    <w:rsid w:val="00ED3920"/>
    <w:rsid w:val="00EE0F0D"/>
    <w:rsid w:val="00F16B87"/>
    <w:rsid w:val="00F317D1"/>
    <w:rsid w:val="00F411C8"/>
    <w:rsid w:val="00F5020A"/>
    <w:rsid w:val="00F54A86"/>
    <w:rsid w:val="00F57D82"/>
    <w:rsid w:val="00F63CA1"/>
    <w:rsid w:val="00FB1E9A"/>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C5B6-D241-46CA-86C7-622B6514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4</Pages>
  <Words>1186</Words>
  <Characters>7116</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52</cp:revision>
  <cp:lastPrinted>2022-07-28T06:17:00Z</cp:lastPrinted>
  <dcterms:created xsi:type="dcterms:W3CDTF">2020-06-16T08:21:00Z</dcterms:created>
  <dcterms:modified xsi:type="dcterms:W3CDTF">2023-03-10T09:37:00Z</dcterms:modified>
</cp:coreProperties>
</file>