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BCB71" w14:textId="44C37F6A" w:rsidR="0040686C" w:rsidRPr="006006C4" w:rsidRDefault="0040686C" w:rsidP="0040686C">
      <w:pPr>
        <w:spacing w:after="0"/>
        <w:rPr>
          <w:rFonts w:ascii="Calibri" w:eastAsia="Calibri" w:hAnsi="Calibri" w:cs="Calibri"/>
          <w:sz w:val="24"/>
          <w:szCs w:val="24"/>
        </w:rPr>
      </w:pPr>
      <w:r w:rsidRPr="006006C4">
        <w:rPr>
          <w:rFonts w:ascii="Calibri" w:eastAsia="Calibri" w:hAnsi="Calibri" w:cs="Calibri"/>
          <w:sz w:val="24"/>
          <w:szCs w:val="24"/>
        </w:rPr>
        <w:t>IRP.</w:t>
      </w:r>
      <w:r w:rsidR="00DB5B5E" w:rsidRPr="006006C4">
        <w:rPr>
          <w:rFonts w:ascii="Calibri" w:eastAsia="Calibri" w:hAnsi="Calibri" w:cs="Calibri"/>
          <w:sz w:val="24"/>
          <w:szCs w:val="24"/>
        </w:rPr>
        <w:t>272</w:t>
      </w:r>
      <w:r w:rsidR="00151925">
        <w:rPr>
          <w:rFonts w:ascii="Calibri" w:eastAsia="Calibri" w:hAnsi="Calibri" w:cs="Calibri"/>
          <w:sz w:val="24"/>
          <w:szCs w:val="24"/>
        </w:rPr>
        <w:t>.1.61.2023</w:t>
      </w:r>
    </w:p>
    <w:p w14:paraId="55C38C78" w14:textId="5999360F" w:rsidR="0040686C" w:rsidRPr="00371F8F" w:rsidRDefault="0040686C" w:rsidP="00655D0C">
      <w:pPr>
        <w:spacing w:after="0"/>
        <w:ind w:left="6372" w:firstLine="708"/>
        <w:jc w:val="right"/>
        <w:rPr>
          <w:rFonts w:ascii="Calibri" w:eastAsia="Calibri" w:hAnsi="Calibri" w:cs="Calibri"/>
          <w:i/>
          <w:sz w:val="24"/>
          <w:szCs w:val="24"/>
        </w:rPr>
      </w:pPr>
      <w:r w:rsidRPr="00371F8F">
        <w:rPr>
          <w:rFonts w:ascii="Calibri" w:eastAsia="Calibri" w:hAnsi="Calibri" w:cs="Calibri"/>
          <w:i/>
          <w:sz w:val="24"/>
          <w:szCs w:val="24"/>
        </w:rPr>
        <w:t>Załącznik Nr 1</w:t>
      </w:r>
    </w:p>
    <w:p w14:paraId="49F0CD9B" w14:textId="77777777" w:rsidR="0040686C" w:rsidRPr="00371F8F" w:rsidRDefault="0040686C" w:rsidP="00655D0C">
      <w:pPr>
        <w:spacing w:after="0"/>
        <w:ind w:left="6372"/>
        <w:jc w:val="right"/>
        <w:rPr>
          <w:rFonts w:ascii="Calibri" w:eastAsia="Calibri" w:hAnsi="Calibri" w:cs="Calibri"/>
          <w:i/>
          <w:sz w:val="24"/>
          <w:szCs w:val="24"/>
        </w:rPr>
      </w:pPr>
      <w:r w:rsidRPr="00371F8F">
        <w:rPr>
          <w:rFonts w:ascii="Calibri" w:eastAsia="Calibri" w:hAnsi="Calibri" w:cs="Calibri"/>
          <w:i/>
          <w:sz w:val="24"/>
          <w:szCs w:val="24"/>
        </w:rPr>
        <w:t>do zapytania ofertowego</w:t>
      </w:r>
    </w:p>
    <w:p w14:paraId="3F9C7DE5" w14:textId="77777777" w:rsidR="00FD1AA9" w:rsidRPr="006006C4" w:rsidRDefault="00FD1AA9" w:rsidP="00FD1AA9">
      <w:pPr>
        <w:rPr>
          <w:rFonts w:ascii="Calibri" w:hAnsi="Calibri" w:cs="Calibri"/>
          <w:sz w:val="24"/>
          <w:szCs w:val="24"/>
        </w:rPr>
      </w:pPr>
    </w:p>
    <w:p w14:paraId="222F9591" w14:textId="166499D4" w:rsidR="00FD1AA9" w:rsidRPr="00371F8F" w:rsidRDefault="00FD1AA9" w:rsidP="00FD1AA9">
      <w:pPr>
        <w:numPr>
          <w:ilvl w:val="0"/>
          <w:numId w:val="1"/>
        </w:numPr>
        <w:tabs>
          <w:tab w:val="center" w:pos="4536"/>
          <w:tab w:val="right" w:pos="9072"/>
        </w:tabs>
        <w:rPr>
          <w:rFonts w:ascii="Calibri" w:hAnsi="Calibri" w:cs="Calibri"/>
          <w:b/>
          <w:sz w:val="24"/>
          <w:szCs w:val="24"/>
        </w:rPr>
      </w:pPr>
      <w:r w:rsidRPr="00371F8F">
        <w:rPr>
          <w:rFonts w:ascii="Calibri" w:hAnsi="Calibri" w:cs="Calibri"/>
          <w:b/>
          <w:bCs/>
          <w:sz w:val="24"/>
          <w:szCs w:val="24"/>
        </w:rPr>
        <w:t>PRZEDMIOT ZAMÓWIENIA</w:t>
      </w:r>
    </w:p>
    <w:p w14:paraId="4D0FA65B" w14:textId="5298EA81" w:rsidR="007216F6" w:rsidRDefault="007216F6" w:rsidP="00C57E53">
      <w:pPr>
        <w:pStyle w:val="Akapitzlist"/>
        <w:numPr>
          <w:ilvl w:val="0"/>
          <w:numId w:val="10"/>
        </w:numPr>
        <w:jc w:val="both"/>
        <w:rPr>
          <w:rFonts w:cstheme="minorHAnsi"/>
          <w:sz w:val="24"/>
          <w:szCs w:val="24"/>
        </w:rPr>
      </w:pPr>
      <w:r w:rsidRPr="00AE6056">
        <w:rPr>
          <w:rFonts w:ascii="Calibri" w:eastAsia="Calibri" w:hAnsi="Calibri" w:cs="Calibri"/>
          <w:bCs/>
          <w:sz w:val="24"/>
          <w:szCs w:val="24"/>
        </w:rPr>
        <w:t>Przedmiotem zamówienia jest opracowanie programu funkcjonalno-użytkowego wraz ze zbiorczym zestawieniem kosztów (zwanym dalej „PFU”) dla zadania inwestycyjnego „</w:t>
      </w:r>
      <w:r w:rsidR="00371F8F" w:rsidRPr="00AE6056">
        <w:rPr>
          <w:rFonts w:cstheme="minorHAnsi"/>
          <w:sz w:val="24"/>
          <w:szCs w:val="24"/>
        </w:rPr>
        <w:t xml:space="preserve">Poprawa efektywności energetycznej w placówkach oświatowych Powiatu Łęczyńskiego” dla </w:t>
      </w:r>
      <w:r w:rsidR="00E4042B" w:rsidRPr="00AE6056">
        <w:rPr>
          <w:rFonts w:cstheme="minorHAnsi"/>
          <w:sz w:val="24"/>
          <w:szCs w:val="24"/>
        </w:rPr>
        <w:t>3</w:t>
      </w:r>
      <w:r w:rsidR="00371F8F" w:rsidRPr="00AE6056">
        <w:rPr>
          <w:rFonts w:cstheme="minorHAnsi"/>
          <w:sz w:val="24"/>
          <w:szCs w:val="24"/>
        </w:rPr>
        <w:t xml:space="preserve"> </w:t>
      </w:r>
      <w:r w:rsidR="004535BC" w:rsidRPr="00AE6056">
        <w:rPr>
          <w:rFonts w:cstheme="minorHAnsi"/>
          <w:sz w:val="24"/>
          <w:szCs w:val="24"/>
        </w:rPr>
        <w:t>budynków</w:t>
      </w:r>
      <w:r w:rsidR="008D4160" w:rsidRPr="00AE6056">
        <w:rPr>
          <w:rFonts w:cstheme="minorHAnsi"/>
          <w:sz w:val="24"/>
          <w:szCs w:val="24"/>
        </w:rPr>
        <w:t xml:space="preserve"> szkolnych</w:t>
      </w:r>
      <w:r w:rsidR="00371F8F" w:rsidRPr="00AE6056">
        <w:rPr>
          <w:rFonts w:cstheme="minorHAnsi"/>
          <w:sz w:val="24"/>
          <w:szCs w:val="24"/>
        </w:rPr>
        <w:t>: Młodzieżowego Ośrodka Wychowawczego w</w:t>
      </w:r>
      <w:r w:rsidR="00151925">
        <w:rPr>
          <w:rFonts w:cstheme="minorHAnsi"/>
          <w:sz w:val="24"/>
          <w:szCs w:val="24"/>
        </w:rPr>
        <w:t> </w:t>
      </w:r>
      <w:r w:rsidR="00371F8F" w:rsidRPr="00AE6056">
        <w:rPr>
          <w:rFonts w:cstheme="minorHAnsi"/>
          <w:sz w:val="24"/>
          <w:szCs w:val="24"/>
        </w:rPr>
        <w:t>Podgłębokiem, Zespołu Szkół w Ludwinie oraz Zespołu Szkół Nr 2 im. Simona Bolivara w Milejowie.</w:t>
      </w:r>
    </w:p>
    <w:p w14:paraId="3A6B4EC1" w14:textId="77777777" w:rsidR="00371F8F" w:rsidRPr="000F4EF8" w:rsidRDefault="00371F8F" w:rsidP="00371F8F">
      <w:pPr>
        <w:pStyle w:val="Akapitzlist"/>
        <w:ind w:left="709"/>
        <w:jc w:val="both"/>
        <w:rPr>
          <w:rFonts w:cstheme="minorHAnsi"/>
          <w:sz w:val="24"/>
          <w:szCs w:val="24"/>
        </w:rPr>
      </w:pPr>
    </w:p>
    <w:p w14:paraId="72AF47A1" w14:textId="6EAFF84A" w:rsidR="00AE6056" w:rsidRPr="000F4EF8" w:rsidRDefault="00AE6056" w:rsidP="00C57E53">
      <w:pPr>
        <w:pStyle w:val="Akapitzlist"/>
        <w:numPr>
          <w:ilvl w:val="0"/>
          <w:numId w:val="10"/>
        </w:numPr>
        <w:jc w:val="both"/>
        <w:rPr>
          <w:rFonts w:cstheme="minorHAnsi"/>
          <w:sz w:val="24"/>
          <w:szCs w:val="24"/>
        </w:rPr>
      </w:pPr>
      <w:r w:rsidRPr="000F4EF8">
        <w:rPr>
          <w:rFonts w:cstheme="minorHAnsi"/>
          <w:sz w:val="24"/>
          <w:szCs w:val="24"/>
        </w:rPr>
        <w:t xml:space="preserve">Zakres przedmiotu zamówienia obejmuje: </w:t>
      </w:r>
    </w:p>
    <w:p w14:paraId="349E2099" w14:textId="14B45614" w:rsidR="00C64C5D" w:rsidRPr="00C842A6" w:rsidRDefault="00DE0B12" w:rsidP="00C57E53">
      <w:pPr>
        <w:pStyle w:val="Akapitzlist"/>
        <w:numPr>
          <w:ilvl w:val="0"/>
          <w:numId w:val="11"/>
        </w:numPr>
        <w:jc w:val="both"/>
        <w:rPr>
          <w:rFonts w:cstheme="minorHAnsi"/>
          <w:sz w:val="24"/>
          <w:szCs w:val="24"/>
        </w:rPr>
      </w:pPr>
      <w:r>
        <w:rPr>
          <w:rFonts w:cstheme="minorHAnsi"/>
          <w:sz w:val="24"/>
          <w:szCs w:val="24"/>
        </w:rPr>
        <w:t>Opracowanie p</w:t>
      </w:r>
      <w:r w:rsidR="00AE6056" w:rsidRPr="000F4EF8">
        <w:rPr>
          <w:rFonts w:cstheme="minorHAnsi"/>
          <w:sz w:val="24"/>
          <w:szCs w:val="24"/>
        </w:rPr>
        <w:t xml:space="preserve">rogram funkcjonalno-użytkowy zgodnie z </w:t>
      </w:r>
      <w:r w:rsidR="00C64C5D" w:rsidRPr="000F4EF8">
        <w:rPr>
          <w:rFonts w:eastAsia="Calibri" w:cstheme="minorHAnsi"/>
          <w:bCs/>
          <w:sz w:val="24"/>
          <w:szCs w:val="24"/>
        </w:rPr>
        <w:t>Rozporządzeniem Ministra Rozwoju i Technologii z dnia 20 grudnia 2021</w:t>
      </w:r>
      <w:r w:rsidR="00151925">
        <w:rPr>
          <w:rFonts w:eastAsia="Calibri" w:cstheme="minorHAnsi"/>
          <w:bCs/>
          <w:sz w:val="24"/>
          <w:szCs w:val="24"/>
        </w:rPr>
        <w:t xml:space="preserve"> </w:t>
      </w:r>
      <w:r w:rsidR="00C64C5D" w:rsidRPr="000F4EF8">
        <w:rPr>
          <w:rFonts w:eastAsia="Calibri" w:cstheme="minorHAnsi"/>
          <w:bCs/>
          <w:sz w:val="24"/>
          <w:szCs w:val="24"/>
        </w:rPr>
        <w:t>r. w sprawie szczegółowego zakresu i formy</w:t>
      </w:r>
      <w:r w:rsidR="00A13BEF">
        <w:rPr>
          <w:rFonts w:eastAsia="Calibri" w:cstheme="minorHAnsi"/>
          <w:bCs/>
          <w:sz w:val="24"/>
          <w:szCs w:val="24"/>
        </w:rPr>
        <w:t xml:space="preserve"> dokumentacji projektowej</w:t>
      </w:r>
      <w:r w:rsidR="00C64C5D" w:rsidRPr="000F4EF8">
        <w:rPr>
          <w:rFonts w:eastAsia="Calibri" w:cstheme="minorHAnsi"/>
          <w:bCs/>
          <w:sz w:val="24"/>
          <w:szCs w:val="24"/>
        </w:rPr>
        <w:t xml:space="preserve">, specyfikacji technicznych wykonania i odbioru robót budowlanych oraz programu funkcjonalno – użytkowego (Dz. U. z 2021 r., poz. </w:t>
      </w:r>
      <w:r w:rsidR="00C64C5D" w:rsidRPr="00C842A6">
        <w:rPr>
          <w:rFonts w:eastAsia="Calibri" w:cstheme="minorHAnsi"/>
          <w:bCs/>
          <w:sz w:val="24"/>
          <w:szCs w:val="24"/>
        </w:rPr>
        <w:t>2454)</w:t>
      </w:r>
    </w:p>
    <w:p w14:paraId="3A461E7F" w14:textId="0956B049" w:rsidR="000F4EF8" w:rsidRPr="00C842A6" w:rsidRDefault="00DE0B12" w:rsidP="00C57E53">
      <w:pPr>
        <w:pStyle w:val="Akapitzlist"/>
        <w:numPr>
          <w:ilvl w:val="0"/>
          <w:numId w:val="11"/>
        </w:numPr>
        <w:jc w:val="both"/>
        <w:rPr>
          <w:rFonts w:cstheme="minorHAnsi"/>
          <w:sz w:val="24"/>
          <w:szCs w:val="24"/>
        </w:rPr>
      </w:pPr>
      <w:r w:rsidRPr="00C842A6">
        <w:rPr>
          <w:rFonts w:cstheme="minorHAnsi"/>
          <w:color w:val="1B1B1B"/>
          <w:sz w:val="24"/>
          <w:szCs w:val="24"/>
          <w:shd w:val="clear" w:color="auto" w:fill="FFFFFF"/>
        </w:rPr>
        <w:t>Sporządzenie i</w:t>
      </w:r>
      <w:r w:rsidR="000F4EF8" w:rsidRPr="00C842A6">
        <w:rPr>
          <w:rFonts w:cstheme="minorHAnsi"/>
          <w:color w:val="1B1B1B"/>
          <w:sz w:val="24"/>
          <w:szCs w:val="24"/>
          <w:shd w:val="clear" w:color="auto" w:fill="FFFFFF"/>
        </w:rPr>
        <w:t>nwentaryzacj</w:t>
      </w:r>
      <w:r w:rsidRPr="00C842A6">
        <w:rPr>
          <w:rFonts w:cstheme="minorHAnsi"/>
          <w:color w:val="1B1B1B"/>
          <w:sz w:val="24"/>
          <w:szCs w:val="24"/>
          <w:shd w:val="clear" w:color="auto" w:fill="FFFFFF"/>
        </w:rPr>
        <w:t>i</w:t>
      </w:r>
      <w:r w:rsidR="000F4EF8" w:rsidRPr="00C842A6">
        <w:rPr>
          <w:rFonts w:cstheme="minorHAnsi"/>
          <w:color w:val="1B1B1B"/>
          <w:sz w:val="24"/>
          <w:szCs w:val="24"/>
          <w:shd w:val="clear" w:color="auto" w:fill="FFFFFF"/>
        </w:rPr>
        <w:t xml:space="preserve"> architektoniczno-budowlan</w:t>
      </w:r>
      <w:r w:rsidRPr="00C842A6">
        <w:rPr>
          <w:rFonts w:cstheme="minorHAnsi"/>
          <w:color w:val="1B1B1B"/>
          <w:sz w:val="24"/>
          <w:szCs w:val="24"/>
          <w:shd w:val="clear" w:color="auto" w:fill="FFFFFF"/>
        </w:rPr>
        <w:t>ej</w:t>
      </w:r>
      <w:r w:rsidR="000F4EF8" w:rsidRPr="00C842A6">
        <w:rPr>
          <w:rFonts w:cstheme="minorHAnsi"/>
          <w:color w:val="1B1B1B"/>
          <w:sz w:val="24"/>
          <w:szCs w:val="24"/>
          <w:shd w:val="clear" w:color="auto" w:fill="FFFFFF"/>
        </w:rPr>
        <w:t xml:space="preserve"> w zakresie niezbędnym do wykonania przedmiotu zamówienia. Inwentaryzacja posłuży do prawidłowego </w:t>
      </w:r>
      <w:r w:rsidR="00320AE1" w:rsidRPr="00C842A6">
        <w:rPr>
          <w:rFonts w:cstheme="minorHAnsi"/>
          <w:color w:val="1B1B1B"/>
          <w:sz w:val="24"/>
          <w:szCs w:val="24"/>
          <w:shd w:val="clear" w:color="auto" w:fill="FFFFFF"/>
        </w:rPr>
        <w:t xml:space="preserve">opracowania </w:t>
      </w:r>
      <w:r w:rsidR="000F4EF8" w:rsidRPr="00C842A6">
        <w:rPr>
          <w:rFonts w:cstheme="minorHAnsi"/>
          <w:color w:val="1B1B1B"/>
          <w:sz w:val="24"/>
          <w:szCs w:val="24"/>
          <w:shd w:val="clear" w:color="auto" w:fill="FFFFFF"/>
        </w:rPr>
        <w:t>ustalenia planowanych kosztów prac projektowych i robót budowlanych oraz do identyfikacji możliwości w zakresie ich wykonania. Inwentaryzacja powinna obejmować zarówno stan istniejący obiektu jak i identyfikację możliwości jego termomodernizacji. Inwentaryzację należy wykonać wraz ze szczegółową dokumentacją fotograficzną stanu istniejącego oraz innymi opracowaniami niezbędnymi do wykonania zamierzenia inwestycyjnego Zamawiającego.</w:t>
      </w:r>
    </w:p>
    <w:p w14:paraId="595FEA9F" w14:textId="714AD39D" w:rsidR="00845D84" w:rsidRPr="00C842A6" w:rsidRDefault="00BD3185" w:rsidP="00C57E53">
      <w:pPr>
        <w:pStyle w:val="Akapitzlist"/>
        <w:numPr>
          <w:ilvl w:val="0"/>
          <w:numId w:val="11"/>
        </w:numPr>
        <w:jc w:val="both"/>
        <w:rPr>
          <w:rFonts w:cstheme="minorHAnsi"/>
          <w:sz w:val="24"/>
          <w:szCs w:val="24"/>
        </w:rPr>
      </w:pPr>
      <w:r w:rsidRPr="00C842A6">
        <w:rPr>
          <w:rFonts w:eastAsia="Calibri" w:cstheme="minorHAnsi"/>
          <w:bCs/>
          <w:sz w:val="24"/>
          <w:szCs w:val="24"/>
        </w:rPr>
        <w:t>Zbiorcze zestawienie</w:t>
      </w:r>
      <w:r w:rsidR="00845D84" w:rsidRPr="00C842A6">
        <w:rPr>
          <w:rFonts w:eastAsia="Calibri" w:cstheme="minorHAnsi"/>
          <w:bCs/>
          <w:sz w:val="24"/>
          <w:szCs w:val="24"/>
        </w:rPr>
        <w:t xml:space="preserve"> kosztów </w:t>
      </w:r>
    </w:p>
    <w:p w14:paraId="0EA4F9D5" w14:textId="77777777" w:rsidR="00747DB6" w:rsidRDefault="00747DB6" w:rsidP="00747DB6">
      <w:pPr>
        <w:pStyle w:val="Akapitzlist"/>
        <w:jc w:val="both"/>
        <w:rPr>
          <w:rFonts w:ascii="Calibri" w:eastAsia="Calibri" w:hAnsi="Calibri" w:cs="Calibri"/>
          <w:b/>
          <w:bCs/>
          <w:caps/>
          <w:sz w:val="24"/>
          <w:szCs w:val="24"/>
        </w:rPr>
      </w:pPr>
    </w:p>
    <w:p w14:paraId="4A1F15F6" w14:textId="3E67160A" w:rsidR="007216F6" w:rsidRPr="00747DB6" w:rsidRDefault="00845D84" w:rsidP="00C57E53">
      <w:pPr>
        <w:pStyle w:val="Akapitzlist"/>
        <w:numPr>
          <w:ilvl w:val="0"/>
          <w:numId w:val="10"/>
        </w:numPr>
        <w:jc w:val="both"/>
        <w:rPr>
          <w:rFonts w:ascii="Calibri" w:eastAsia="Calibri" w:hAnsi="Calibri" w:cs="Calibri"/>
          <w:b/>
          <w:bCs/>
          <w:caps/>
          <w:sz w:val="24"/>
          <w:szCs w:val="24"/>
        </w:rPr>
      </w:pPr>
      <w:r>
        <w:rPr>
          <w:rFonts w:ascii="Calibri" w:eastAsia="Calibri" w:hAnsi="Calibri" w:cs="Calibri"/>
          <w:b/>
          <w:bCs/>
          <w:caps/>
          <w:sz w:val="24"/>
          <w:szCs w:val="24"/>
        </w:rPr>
        <w:t xml:space="preserve">planowany </w:t>
      </w:r>
      <w:r w:rsidR="007216F6" w:rsidRPr="00296E4C">
        <w:rPr>
          <w:rFonts w:ascii="Calibri" w:eastAsia="Calibri" w:hAnsi="Calibri" w:cs="Calibri"/>
          <w:b/>
          <w:bCs/>
          <w:caps/>
          <w:sz w:val="24"/>
          <w:szCs w:val="24"/>
        </w:rPr>
        <w:t>Zakres prac oraz założenia, które zostaną uwzględnione w PFU:</w:t>
      </w:r>
      <w:bookmarkStart w:id="0" w:name="_Hlk66833985"/>
    </w:p>
    <w:bookmarkEnd w:id="0"/>
    <w:p w14:paraId="1F534B5D" w14:textId="583352B9" w:rsidR="00371F8F" w:rsidRPr="00296E4C" w:rsidRDefault="00296E4C" w:rsidP="004F2C3F">
      <w:pPr>
        <w:spacing w:after="0"/>
        <w:ind w:firstLine="360"/>
        <w:rPr>
          <w:rFonts w:cstheme="minorHAnsi"/>
          <w:b/>
          <w:sz w:val="24"/>
          <w:szCs w:val="24"/>
          <w:u w:val="single"/>
        </w:rPr>
      </w:pPr>
      <w:r>
        <w:rPr>
          <w:rFonts w:cstheme="minorHAnsi"/>
          <w:b/>
          <w:sz w:val="24"/>
          <w:szCs w:val="24"/>
          <w:u w:val="single"/>
        </w:rPr>
        <w:t>B</w:t>
      </w:r>
      <w:r w:rsidR="001F1F48">
        <w:rPr>
          <w:rFonts w:cstheme="minorHAnsi"/>
          <w:b/>
          <w:sz w:val="24"/>
          <w:szCs w:val="24"/>
          <w:u w:val="single"/>
        </w:rPr>
        <w:t xml:space="preserve">udynek 1 </w:t>
      </w:r>
      <w:r>
        <w:rPr>
          <w:rFonts w:cstheme="minorHAnsi"/>
          <w:b/>
          <w:sz w:val="24"/>
          <w:szCs w:val="24"/>
          <w:u w:val="single"/>
        </w:rPr>
        <w:t xml:space="preserve">– </w:t>
      </w:r>
      <w:r w:rsidR="00371F8F" w:rsidRPr="00296E4C">
        <w:rPr>
          <w:rFonts w:cstheme="minorHAnsi"/>
          <w:b/>
          <w:sz w:val="24"/>
          <w:szCs w:val="24"/>
          <w:u w:val="single"/>
        </w:rPr>
        <w:t xml:space="preserve">Młodzieżowy Ośrodek Wychowawczy w Podgłębokiem </w:t>
      </w:r>
      <w:r w:rsidR="001F1F48">
        <w:rPr>
          <w:rFonts w:cstheme="minorHAnsi"/>
          <w:b/>
          <w:sz w:val="24"/>
          <w:szCs w:val="24"/>
          <w:u w:val="single"/>
        </w:rPr>
        <w:t>(</w:t>
      </w:r>
      <w:r w:rsidR="00371F8F" w:rsidRPr="00296E4C">
        <w:rPr>
          <w:rFonts w:cstheme="minorHAnsi"/>
          <w:b/>
          <w:sz w:val="24"/>
          <w:szCs w:val="24"/>
          <w:u w:val="single"/>
        </w:rPr>
        <w:t xml:space="preserve"> budynek szkoły</w:t>
      </w:r>
      <w:r w:rsidR="001F1F48">
        <w:rPr>
          <w:rFonts w:cstheme="minorHAnsi"/>
          <w:b/>
          <w:sz w:val="24"/>
          <w:szCs w:val="24"/>
          <w:u w:val="single"/>
        </w:rPr>
        <w:t>)</w:t>
      </w:r>
    </w:p>
    <w:p w14:paraId="04EC73B3" w14:textId="4CEE1109" w:rsidR="00296E4C" w:rsidRPr="004F2C3F" w:rsidRDefault="00E4042B" w:rsidP="004F2C3F">
      <w:pPr>
        <w:spacing w:after="0"/>
        <w:ind w:firstLine="360"/>
        <w:jc w:val="both"/>
        <w:rPr>
          <w:sz w:val="24"/>
          <w:szCs w:val="24"/>
        </w:rPr>
      </w:pPr>
      <w:r w:rsidRPr="004F2C3F">
        <w:rPr>
          <w:rFonts w:ascii="Calibri" w:eastAsia="Calibri" w:hAnsi="Calibri" w:cs="Calibri"/>
          <w:bCs/>
          <w:sz w:val="24"/>
          <w:szCs w:val="24"/>
        </w:rPr>
        <w:t xml:space="preserve">Adres obiektu: </w:t>
      </w:r>
      <w:r w:rsidR="003731AD" w:rsidRPr="004F2C3F">
        <w:rPr>
          <w:rFonts w:ascii="Calibri" w:eastAsia="Calibri" w:hAnsi="Calibri" w:cs="Calibri"/>
          <w:bCs/>
          <w:sz w:val="24"/>
          <w:szCs w:val="24"/>
        </w:rPr>
        <w:t xml:space="preserve">Podgłębokie </w:t>
      </w:r>
      <w:r w:rsidR="003731AD" w:rsidRPr="004F2C3F">
        <w:rPr>
          <w:sz w:val="24"/>
          <w:szCs w:val="24"/>
        </w:rPr>
        <w:t>1A, 21 - 070 Cyców</w:t>
      </w:r>
    </w:p>
    <w:p w14:paraId="1D591E18" w14:textId="77777777" w:rsidR="00296E4C" w:rsidRPr="00296E4C" w:rsidRDefault="00296E4C" w:rsidP="00296E4C">
      <w:pPr>
        <w:tabs>
          <w:tab w:val="center" w:pos="4536"/>
          <w:tab w:val="right" w:pos="9072"/>
        </w:tabs>
        <w:spacing w:after="0"/>
        <w:jc w:val="both"/>
        <w:rPr>
          <w:b/>
          <w:sz w:val="24"/>
          <w:szCs w:val="24"/>
        </w:rPr>
      </w:pPr>
    </w:p>
    <w:p w14:paraId="597EF60A" w14:textId="77777777" w:rsidR="00371F8F" w:rsidRPr="00186683" w:rsidRDefault="00371F8F" w:rsidP="00C57E53">
      <w:pPr>
        <w:pStyle w:val="Akapitzlist"/>
        <w:numPr>
          <w:ilvl w:val="0"/>
          <w:numId w:val="5"/>
        </w:numPr>
        <w:rPr>
          <w:rFonts w:cstheme="minorHAnsi"/>
          <w:sz w:val="24"/>
          <w:szCs w:val="24"/>
        </w:rPr>
      </w:pPr>
      <w:r w:rsidRPr="00186683">
        <w:rPr>
          <w:rFonts w:cstheme="minorHAnsi"/>
          <w:sz w:val="24"/>
          <w:szCs w:val="24"/>
        </w:rPr>
        <w:t>Izolacja termiczna stropodachu wełną granulowaną</w:t>
      </w:r>
    </w:p>
    <w:p w14:paraId="76B1D3DE" w14:textId="77777777" w:rsidR="00371F8F" w:rsidRPr="00186683" w:rsidRDefault="00371F8F" w:rsidP="00C57E53">
      <w:pPr>
        <w:pStyle w:val="Akapitzlist"/>
        <w:numPr>
          <w:ilvl w:val="0"/>
          <w:numId w:val="5"/>
        </w:numPr>
        <w:rPr>
          <w:rFonts w:cstheme="minorHAnsi"/>
          <w:sz w:val="24"/>
          <w:szCs w:val="24"/>
        </w:rPr>
      </w:pPr>
      <w:r w:rsidRPr="00186683">
        <w:rPr>
          <w:rFonts w:cstheme="minorHAnsi"/>
          <w:sz w:val="24"/>
          <w:szCs w:val="24"/>
        </w:rPr>
        <w:t>Izolacja i wyprawa elewacji</w:t>
      </w:r>
    </w:p>
    <w:p w14:paraId="1F19DD9E" w14:textId="77777777" w:rsidR="00371F8F" w:rsidRPr="00186683" w:rsidRDefault="00371F8F" w:rsidP="00C57E53">
      <w:pPr>
        <w:pStyle w:val="Akapitzlist"/>
        <w:numPr>
          <w:ilvl w:val="0"/>
          <w:numId w:val="5"/>
        </w:numPr>
        <w:rPr>
          <w:rFonts w:cstheme="minorHAnsi"/>
          <w:sz w:val="24"/>
          <w:szCs w:val="24"/>
        </w:rPr>
      </w:pPr>
      <w:r w:rsidRPr="00186683">
        <w:rPr>
          <w:rFonts w:cstheme="minorHAnsi"/>
          <w:sz w:val="24"/>
          <w:szCs w:val="24"/>
        </w:rPr>
        <w:t>Izolacja i wyprawa cokołu</w:t>
      </w:r>
    </w:p>
    <w:p w14:paraId="3E57B484" w14:textId="77777777" w:rsidR="00371F8F" w:rsidRPr="00186683" w:rsidRDefault="00371F8F" w:rsidP="00C57E53">
      <w:pPr>
        <w:pStyle w:val="Akapitzlist"/>
        <w:numPr>
          <w:ilvl w:val="0"/>
          <w:numId w:val="5"/>
        </w:numPr>
        <w:rPr>
          <w:rFonts w:cstheme="minorHAnsi"/>
          <w:sz w:val="24"/>
          <w:szCs w:val="24"/>
        </w:rPr>
      </w:pPr>
      <w:r w:rsidRPr="00186683">
        <w:rPr>
          <w:rFonts w:cstheme="minorHAnsi"/>
          <w:sz w:val="24"/>
          <w:szCs w:val="24"/>
        </w:rPr>
        <w:t>Podokienniki</w:t>
      </w:r>
    </w:p>
    <w:p w14:paraId="45B4F5AF" w14:textId="77777777" w:rsidR="00371F8F" w:rsidRPr="00186683" w:rsidRDefault="00371F8F" w:rsidP="00C57E53">
      <w:pPr>
        <w:pStyle w:val="Akapitzlist"/>
        <w:numPr>
          <w:ilvl w:val="0"/>
          <w:numId w:val="5"/>
        </w:numPr>
        <w:rPr>
          <w:rFonts w:cstheme="minorHAnsi"/>
          <w:sz w:val="24"/>
          <w:szCs w:val="24"/>
        </w:rPr>
      </w:pPr>
      <w:r w:rsidRPr="00186683">
        <w:rPr>
          <w:rFonts w:cstheme="minorHAnsi"/>
          <w:sz w:val="24"/>
          <w:szCs w:val="24"/>
        </w:rPr>
        <w:t>Obróbka attyk</w:t>
      </w:r>
    </w:p>
    <w:p w14:paraId="4A420A39" w14:textId="77777777" w:rsidR="00371F8F" w:rsidRPr="00186683" w:rsidRDefault="00371F8F" w:rsidP="00C57E53">
      <w:pPr>
        <w:pStyle w:val="Akapitzlist"/>
        <w:numPr>
          <w:ilvl w:val="0"/>
          <w:numId w:val="5"/>
        </w:numPr>
        <w:rPr>
          <w:rFonts w:cstheme="minorHAnsi"/>
          <w:sz w:val="24"/>
          <w:szCs w:val="24"/>
        </w:rPr>
      </w:pPr>
      <w:r w:rsidRPr="00186683">
        <w:rPr>
          <w:rFonts w:cstheme="minorHAnsi"/>
          <w:sz w:val="24"/>
          <w:szCs w:val="24"/>
        </w:rPr>
        <w:lastRenderedPageBreak/>
        <w:t>Odkopanie i izolacja piwnic</w:t>
      </w:r>
    </w:p>
    <w:p w14:paraId="628F09C4" w14:textId="77777777" w:rsidR="00371F8F" w:rsidRPr="00747DB6" w:rsidRDefault="00371F8F" w:rsidP="00C57E53">
      <w:pPr>
        <w:pStyle w:val="Akapitzlist"/>
        <w:numPr>
          <w:ilvl w:val="0"/>
          <w:numId w:val="5"/>
        </w:numPr>
        <w:rPr>
          <w:rFonts w:cstheme="minorHAnsi"/>
          <w:sz w:val="24"/>
          <w:szCs w:val="24"/>
        </w:rPr>
      </w:pPr>
      <w:r w:rsidRPr="00747DB6">
        <w:rPr>
          <w:rFonts w:cstheme="minorHAnsi"/>
          <w:sz w:val="24"/>
          <w:szCs w:val="24"/>
        </w:rPr>
        <w:t>Izolacja koszy piwnicznych</w:t>
      </w:r>
    </w:p>
    <w:p w14:paraId="247694F9" w14:textId="78FBB8C6" w:rsidR="00371F8F" w:rsidRPr="00747DB6" w:rsidRDefault="003F6921" w:rsidP="00C57E53">
      <w:pPr>
        <w:pStyle w:val="Akapitzlist"/>
        <w:numPr>
          <w:ilvl w:val="0"/>
          <w:numId w:val="5"/>
        </w:numPr>
        <w:rPr>
          <w:rFonts w:cstheme="minorHAnsi"/>
          <w:sz w:val="24"/>
          <w:szCs w:val="24"/>
        </w:rPr>
      </w:pPr>
      <w:r w:rsidRPr="00747DB6">
        <w:rPr>
          <w:rFonts w:cstheme="minorHAnsi"/>
          <w:sz w:val="24"/>
          <w:szCs w:val="24"/>
        </w:rPr>
        <w:t xml:space="preserve">Wymiana płytek na schodach </w:t>
      </w:r>
    </w:p>
    <w:p w14:paraId="743DD617" w14:textId="70CB62CC" w:rsidR="00371F8F" w:rsidRPr="00747DB6" w:rsidRDefault="003F6921" w:rsidP="00C57E53">
      <w:pPr>
        <w:pStyle w:val="Akapitzlist"/>
        <w:numPr>
          <w:ilvl w:val="0"/>
          <w:numId w:val="5"/>
        </w:numPr>
        <w:rPr>
          <w:rFonts w:cstheme="minorHAnsi"/>
          <w:sz w:val="24"/>
          <w:szCs w:val="24"/>
        </w:rPr>
      </w:pPr>
      <w:r w:rsidRPr="00747DB6">
        <w:rPr>
          <w:rFonts w:cstheme="minorHAnsi"/>
          <w:sz w:val="24"/>
          <w:szCs w:val="24"/>
        </w:rPr>
        <w:t>Montaż b</w:t>
      </w:r>
      <w:r w:rsidR="00371F8F" w:rsidRPr="00747DB6">
        <w:rPr>
          <w:rFonts w:cstheme="minorHAnsi"/>
          <w:sz w:val="24"/>
          <w:szCs w:val="24"/>
        </w:rPr>
        <w:t>alustrad</w:t>
      </w:r>
      <w:r w:rsidRPr="00747DB6">
        <w:rPr>
          <w:rFonts w:cstheme="minorHAnsi"/>
          <w:sz w:val="24"/>
          <w:szCs w:val="24"/>
        </w:rPr>
        <w:t>y</w:t>
      </w:r>
      <w:r w:rsidR="00371F8F" w:rsidRPr="00747DB6">
        <w:rPr>
          <w:rFonts w:cstheme="minorHAnsi"/>
          <w:sz w:val="24"/>
          <w:szCs w:val="24"/>
        </w:rPr>
        <w:t xml:space="preserve"> schodów</w:t>
      </w:r>
    </w:p>
    <w:p w14:paraId="034B350F" w14:textId="749A665B" w:rsidR="00371F8F" w:rsidRPr="00747DB6" w:rsidRDefault="003F6921" w:rsidP="00C57E53">
      <w:pPr>
        <w:pStyle w:val="Akapitzlist"/>
        <w:numPr>
          <w:ilvl w:val="0"/>
          <w:numId w:val="5"/>
        </w:numPr>
        <w:rPr>
          <w:rFonts w:cstheme="minorHAnsi"/>
          <w:sz w:val="24"/>
          <w:szCs w:val="24"/>
        </w:rPr>
      </w:pPr>
      <w:r w:rsidRPr="00747DB6">
        <w:rPr>
          <w:rFonts w:cstheme="minorHAnsi"/>
          <w:sz w:val="24"/>
          <w:szCs w:val="24"/>
        </w:rPr>
        <w:t xml:space="preserve">Wykonanie opaski wokół budynku </w:t>
      </w:r>
      <w:r w:rsidR="00371F8F" w:rsidRPr="00747DB6">
        <w:rPr>
          <w:rFonts w:cstheme="minorHAnsi"/>
          <w:sz w:val="24"/>
          <w:szCs w:val="24"/>
        </w:rPr>
        <w:t>z kostki</w:t>
      </w:r>
    </w:p>
    <w:p w14:paraId="773F27EF" w14:textId="2131540D" w:rsidR="00371F8F" w:rsidRPr="00186683" w:rsidRDefault="003F6921" w:rsidP="00C57E53">
      <w:pPr>
        <w:pStyle w:val="Akapitzlist"/>
        <w:numPr>
          <w:ilvl w:val="0"/>
          <w:numId w:val="5"/>
        </w:numPr>
        <w:rPr>
          <w:rFonts w:cstheme="minorHAnsi"/>
          <w:sz w:val="24"/>
          <w:szCs w:val="24"/>
        </w:rPr>
      </w:pPr>
      <w:r>
        <w:rPr>
          <w:rFonts w:cstheme="minorHAnsi"/>
          <w:sz w:val="24"/>
          <w:szCs w:val="24"/>
        </w:rPr>
        <w:t>Wymiana s</w:t>
      </w:r>
      <w:r w:rsidR="00371F8F" w:rsidRPr="00186683">
        <w:rPr>
          <w:rFonts w:cstheme="minorHAnsi"/>
          <w:sz w:val="24"/>
          <w:szCs w:val="24"/>
        </w:rPr>
        <w:t>tolark</w:t>
      </w:r>
      <w:r>
        <w:rPr>
          <w:rFonts w:cstheme="minorHAnsi"/>
          <w:sz w:val="24"/>
          <w:szCs w:val="24"/>
        </w:rPr>
        <w:t>i okiennej na</w:t>
      </w:r>
      <w:r w:rsidR="00371F8F" w:rsidRPr="00186683">
        <w:rPr>
          <w:rFonts w:cstheme="minorHAnsi"/>
          <w:sz w:val="24"/>
          <w:szCs w:val="24"/>
        </w:rPr>
        <w:t xml:space="preserve"> PCV</w:t>
      </w:r>
    </w:p>
    <w:p w14:paraId="4CEBF177" w14:textId="3DEDADB8" w:rsidR="00371F8F" w:rsidRPr="00186683" w:rsidRDefault="003F6921" w:rsidP="00C57E53">
      <w:pPr>
        <w:pStyle w:val="Akapitzlist"/>
        <w:numPr>
          <w:ilvl w:val="0"/>
          <w:numId w:val="5"/>
        </w:numPr>
        <w:rPr>
          <w:rFonts w:cstheme="minorHAnsi"/>
          <w:sz w:val="24"/>
          <w:szCs w:val="24"/>
        </w:rPr>
      </w:pPr>
      <w:r>
        <w:rPr>
          <w:rFonts w:cstheme="minorHAnsi"/>
          <w:sz w:val="24"/>
          <w:szCs w:val="24"/>
        </w:rPr>
        <w:t>Wymiana stolarki drzwiowej na aluminiową</w:t>
      </w:r>
    </w:p>
    <w:p w14:paraId="129B3388" w14:textId="77777777" w:rsidR="00371F8F" w:rsidRPr="00186683" w:rsidRDefault="00371F8F" w:rsidP="00C57E53">
      <w:pPr>
        <w:pStyle w:val="Akapitzlist"/>
        <w:numPr>
          <w:ilvl w:val="0"/>
          <w:numId w:val="5"/>
        </w:numPr>
        <w:rPr>
          <w:rFonts w:cstheme="minorHAnsi"/>
          <w:sz w:val="24"/>
          <w:szCs w:val="24"/>
        </w:rPr>
      </w:pPr>
      <w:r w:rsidRPr="00186683">
        <w:rPr>
          <w:rFonts w:cstheme="minorHAnsi"/>
          <w:sz w:val="24"/>
          <w:szCs w:val="24"/>
        </w:rPr>
        <w:t xml:space="preserve">Demontaż i ponowny montaż rur spustowych </w:t>
      </w:r>
    </w:p>
    <w:p w14:paraId="67149EF4" w14:textId="77777777" w:rsidR="00371F8F" w:rsidRPr="00747DB6" w:rsidRDefault="00371F8F" w:rsidP="00C57E53">
      <w:pPr>
        <w:pStyle w:val="Akapitzlist"/>
        <w:numPr>
          <w:ilvl w:val="0"/>
          <w:numId w:val="5"/>
        </w:numPr>
        <w:rPr>
          <w:rFonts w:cstheme="minorHAnsi"/>
          <w:sz w:val="24"/>
          <w:szCs w:val="24"/>
        </w:rPr>
      </w:pPr>
      <w:r w:rsidRPr="00747DB6">
        <w:rPr>
          <w:rFonts w:cstheme="minorHAnsi"/>
          <w:sz w:val="24"/>
          <w:szCs w:val="24"/>
        </w:rPr>
        <w:t xml:space="preserve">Demontaż daszka na konstrukcji stalowej </w:t>
      </w:r>
    </w:p>
    <w:p w14:paraId="1D22D979" w14:textId="77777777" w:rsidR="00371F8F" w:rsidRPr="00747DB6" w:rsidRDefault="00371F8F" w:rsidP="00C57E53">
      <w:pPr>
        <w:pStyle w:val="Akapitzlist"/>
        <w:numPr>
          <w:ilvl w:val="0"/>
          <w:numId w:val="5"/>
        </w:numPr>
        <w:rPr>
          <w:rFonts w:cstheme="minorHAnsi"/>
          <w:sz w:val="24"/>
          <w:szCs w:val="24"/>
        </w:rPr>
      </w:pPr>
      <w:r w:rsidRPr="00747DB6">
        <w:rPr>
          <w:rFonts w:cstheme="minorHAnsi"/>
          <w:sz w:val="24"/>
          <w:szCs w:val="24"/>
        </w:rPr>
        <w:t>Demontaż krat w oknach</w:t>
      </w:r>
    </w:p>
    <w:p w14:paraId="5CFDC0D6" w14:textId="77E88091" w:rsidR="00371F8F" w:rsidRPr="00747DB6" w:rsidRDefault="003F6921" w:rsidP="00C57E53">
      <w:pPr>
        <w:pStyle w:val="Akapitzlist"/>
        <w:numPr>
          <w:ilvl w:val="0"/>
          <w:numId w:val="5"/>
        </w:numPr>
        <w:rPr>
          <w:rFonts w:cstheme="minorHAnsi"/>
          <w:sz w:val="24"/>
          <w:szCs w:val="24"/>
        </w:rPr>
      </w:pPr>
      <w:r w:rsidRPr="00747DB6">
        <w:rPr>
          <w:rFonts w:cstheme="minorHAnsi"/>
          <w:sz w:val="24"/>
          <w:szCs w:val="24"/>
        </w:rPr>
        <w:t>i</w:t>
      </w:r>
      <w:r w:rsidR="00371F8F" w:rsidRPr="00747DB6">
        <w:rPr>
          <w:rFonts w:cstheme="minorHAnsi"/>
          <w:sz w:val="24"/>
          <w:szCs w:val="24"/>
        </w:rPr>
        <w:t>nstalacj</w:t>
      </w:r>
      <w:r w:rsidR="00747DB6">
        <w:rPr>
          <w:rFonts w:cstheme="minorHAnsi"/>
          <w:sz w:val="24"/>
          <w:szCs w:val="24"/>
        </w:rPr>
        <w:t>a</w:t>
      </w:r>
      <w:r w:rsidR="00371F8F" w:rsidRPr="00747DB6">
        <w:rPr>
          <w:rFonts w:cstheme="minorHAnsi"/>
          <w:sz w:val="24"/>
          <w:szCs w:val="24"/>
        </w:rPr>
        <w:t xml:space="preserve"> odgromow</w:t>
      </w:r>
      <w:r w:rsidR="00747DB6">
        <w:rPr>
          <w:rFonts w:cstheme="minorHAnsi"/>
          <w:sz w:val="24"/>
          <w:szCs w:val="24"/>
        </w:rPr>
        <w:t>a</w:t>
      </w:r>
    </w:p>
    <w:p w14:paraId="0DDBAF55" w14:textId="1C5F42A1" w:rsidR="00371F8F" w:rsidRPr="00747DB6" w:rsidRDefault="00DE0B12" w:rsidP="00C57E53">
      <w:pPr>
        <w:pStyle w:val="Akapitzlist"/>
        <w:numPr>
          <w:ilvl w:val="0"/>
          <w:numId w:val="5"/>
        </w:numPr>
        <w:rPr>
          <w:rFonts w:cstheme="minorHAnsi"/>
          <w:sz w:val="24"/>
          <w:szCs w:val="24"/>
        </w:rPr>
      </w:pPr>
      <w:r w:rsidRPr="00747DB6">
        <w:rPr>
          <w:rFonts w:cstheme="minorHAnsi"/>
          <w:sz w:val="24"/>
          <w:szCs w:val="24"/>
        </w:rPr>
        <w:t>Wymiana</w:t>
      </w:r>
      <w:r w:rsidR="003F6921" w:rsidRPr="00747DB6">
        <w:rPr>
          <w:rFonts w:cstheme="minorHAnsi"/>
          <w:sz w:val="24"/>
          <w:szCs w:val="24"/>
        </w:rPr>
        <w:t xml:space="preserve"> instalacji </w:t>
      </w:r>
      <w:r w:rsidR="00371F8F" w:rsidRPr="00747DB6">
        <w:rPr>
          <w:rFonts w:cstheme="minorHAnsi"/>
          <w:sz w:val="24"/>
          <w:szCs w:val="24"/>
        </w:rPr>
        <w:t>c.o. i c.w.u.</w:t>
      </w:r>
      <w:r w:rsidR="003F6921" w:rsidRPr="00747DB6">
        <w:rPr>
          <w:rFonts w:cstheme="minorHAnsi"/>
          <w:sz w:val="24"/>
          <w:szCs w:val="24"/>
        </w:rPr>
        <w:t xml:space="preserve">  </w:t>
      </w:r>
      <w:r w:rsidR="003F6921" w:rsidRPr="00747DB6">
        <w:t>(demonta</w:t>
      </w:r>
      <w:r w:rsidRPr="00747DB6">
        <w:t>ż istniejącej i wykonanie nowej)</w:t>
      </w:r>
    </w:p>
    <w:p w14:paraId="77E378D3" w14:textId="77777777" w:rsidR="00296E4C" w:rsidRDefault="00296E4C" w:rsidP="00371F8F">
      <w:pPr>
        <w:spacing w:after="0"/>
        <w:rPr>
          <w:rFonts w:cstheme="minorHAnsi"/>
          <w:b/>
          <w:bCs/>
          <w:u w:val="single"/>
        </w:rPr>
      </w:pPr>
    </w:p>
    <w:p w14:paraId="3FE1FE56" w14:textId="76FF107B" w:rsidR="00371F8F" w:rsidRPr="004F2C3F" w:rsidRDefault="001F1F48" w:rsidP="00371F8F">
      <w:pPr>
        <w:spacing w:after="0"/>
        <w:rPr>
          <w:rFonts w:cstheme="minorHAnsi"/>
          <w:b/>
          <w:bCs/>
          <w:sz w:val="24"/>
          <w:szCs w:val="24"/>
          <w:u w:val="single"/>
        </w:rPr>
      </w:pPr>
      <w:r>
        <w:rPr>
          <w:rFonts w:cstheme="minorHAnsi"/>
          <w:b/>
          <w:bCs/>
          <w:sz w:val="24"/>
          <w:szCs w:val="24"/>
          <w:u w:val="single"/>
        </w:rPr>
        <w:t>Budynek 2</w:t>
      </w:r>
      <w:r w:rsidR="004F2C3F" w:rsidRPr="004F2C3F">
        <w:rPr>
          <w:rFonts w:cstheme="minorHAnsi"/>
          <w:b/>
          <w:bCs/>
          <w:sz w:val="24"/>
          <w:szCs w:val="24"/>
          <w:u w:val="single"/>
        </w:rPr>
        <w:t xml:space="preserve"> - </w:t>
      </w:r>
      <w:r w:rsidR="00371F8F" w:rsidRPr="004F2C3F">
        <w:rPr>
          <w:rFonts w:cstheme="minorHAnsi"/>
          <w:b/>
          <w:bCs/>
          <w:sz w:val="24"/>
          <w:szCs w:val="24"/>
          <w:u w:val="single"/>
        </w:rPr>
        <w:t>Z</w:t>
      </w:r>
      <w:r w:rsidR="003731AD" w:rsidRPr="004F2C3F">
        <w:rPr>
          <w:rFonts w:cstheme="minorHAnsi"/>
          <w:b/>
          <w:bCs/>
          <w:sz w:val="24"/>
          <w:szCs w:val="24"/>
          <w:u w:val="single"/>
        </w:rPr>
        <w:t>espół Szkół w Ludwinie</w:t>
      </w:r>
      <w:r w:rsidR="008D4160">
        <w:rPr>
          <w:rFonts w:cstheme="minorHAnsi"/>
          <w:b/>
          <w:bCs/>
          <w:sz w:val="24"/>
          <w:szCs w:val="24"/>
          <w:u w:val="single"/>
        </w:rPr>
        <w:t xml:space="preserve"> </w:t>
      </w:r>
      <w:r>
        <w:rPr>
          <w:rFonts w:cstheme="minorHAnsi"/>
          <w:b/>
          <w:bCs/>
          <w:sz w:val="24"/>
          <w:szCs w:val="24"/>
          <w:u w:val="single"/>
        </w:rPr>
        <w:t>(</w:t>
      </w:r>
      <w:r w:rsidR="008D4160">
        <w:rPr>
          <w:rFonts w:cstheme="minorHAnsi"/>
          <w:b/>
          <w:bCs/>
          <w:sz w:val="24"/>
          <w:szCs w:val="24"/>
          <w:u w:val="single"/>
        </w:rPr>
        <w:t>budynek szkoły</w:t>
      </w:r>
      <w:r>
        <w:rPr>
          <w:rFonts w:cstheme="minorHAnsi"/>
          <w:b/>
          <w:bCs/>
          <w:sz w:val="24"/>
          <w:szCs w:val="24"/>
          <w:u w:val="single"/>
        </w:rPr>
        <w:t>)</w:t>
      </w:r>
    </w:p>
    <w:p w14:paraId="603F5B24" w14:textId="41B3164F" w:rsidR="008D4160" w:rsidRPr="008D4160" w:rsidRDefault="003731AD" w:rsidP="008D4160">
      <w:pPr>
        <w:tabs>
          <w:tab w:val="center" w:pos="4536"/>
          <w:tab w:val="right" w:pos="9072"/>
        </w:tabs>
        <w:jc w:val="both"/>
        <w:rPr>
          <w:rFonts w:cstheme="minorHAnsi"/>
          <w:sz w:val="24"/>
          <w:szCs w:val="24"/>
        </w:rPr>
      </w:pPr>
      <w:r w:rsidRPr="004F2C3F">
        <w:rPr>
          <w:rFonts w:eastAsia="Calibri" w:cstheme="minorHAnsi"/>
          <w:bCs/>
          <w:sz w:val="24"/>
          <w:szCs w:val="24"/>
        </w:rPr>
        <w:t xml:space="preserve">Adres obiektu: </w:t>
      </w:r>
      <w:r w:rsidR="008D4160" w:rsidRPr="004F2C3F">
        <w:rPr>
          <w:rFonts w:cstheme="minorHAnsi"/>
          <w:sz w:val="24"/>
          <w:szCs w:val="24"/>
          <w:shd w:val="clear" w:color="auto" w:fill="FFFFFF"/>
        </w:rPr>
        <w:t>Ludwin 30a</w:t>
      </w:r>
      <w:r w:rsidR="008D4160">
        <w:rPr>
          <w:rFonts w:cstheme="minorHAnsi"/>
          <w:sz w:val="24"/>
          <w:szCs w:val="24"/>
          <w:shd w:val="clear" w:color="auto" w:fill="FFFFFF"/>
        </w:rPr>
        <w:t xml:space="preserve">, </w:t>
      </w:r>
      <w:r w:rsidRPr="004F2C3F">
        <w:rPr>
          <w:rFonts w:cstheme="minorHAnsi"/>
          <w:sz w:val="24"/>
          <w:szCs w:val="24"/>
          <w:shd w:val="clear" w:color="auto" w:fill="FFFFFF"/>
        </w:rPr>
        <w:t xml:space="preserve">21-075 </w:t>
      </w:r>
      <w:r w:rsidR="008D4160">
        <w:rPr>
          <w:rFonts w:cstheme="minorHAnsi"/>
          <w:sz w:val="24"/>
          <w:szCs w:val="24"/>
          <w:shd w:val="clear" w:color="auto" w:fill="FFFFFF"/>
        </w:rPr>
        <w:t>Ludwin</w:t>
      </w:r>
    </w:p>
    <w:p w14:paraId="5BE6F465" w14:textId="597A8D5F" w:rsidR="00371F8F" w:rsidRPr="008D4160" w:rsidRDefault="00371F8F" w:rsidP="00C57E53">
      <w:pPr>
        <w:pStyle w:val="Akapitzlist"/>
        <w:numPr>
          <w:ilvl w:val="0"/>
          <w:numId w:val="6"/>
        </w:numPr>
        <w:tabs>
          <w:tab w:val="center" w:pos="4536"/>
          <w:tab w:val="right" w:pos="9072"/>
        </w:tabs>
        <w:jc w:val="both"/>
        <w:rPr>
          <w:rFonts w:cstheme="minorHAnsi"/>
          <w:sz w:val="24"/>
          <w:szCs w:val="24"/>
        </w:rPr>
      </w:pPr>
      <w:r w:rsidRPr="008D4160">
        <w:rPr>
          <w:rFonts w:cstheme="minorHAnsi"/>
          <w:sz w:val="24"/>
          <w:szCs w:val="24"/>
        </w:rPr>
        <w:t>Izolacja stropu – wełna 30 cm</w:t>
      </w:r>
    </w:p>
    <w:p w14:paraId="463AA7A6" w14:textId="5072E916" w:rsidR="00371F8F" w:rsidRPr="0098092B" w:rsidRDefault="00747DB6" w:rsidP="00C57E53">
      <w:pPr>
        <w:pStyle w:val="Akapitzlist"/>
        <w:numPr>
          <w:ilvl w:val="0"/>
          <w:numId w:val="6"/>
        </w:numPr>
        <w:rPr>
          <w:rFonts w:cstheme="minorHAnsi"/>
          <w:sz w:val="24"/>
          <w:szCs w:val="24"/>
        </w:rPr>
      </w:pPr>
      <w:r w:rsidRPr="0098092B">
        <w:rPr>
          <w:rFonts w:cstheme="minorHAnsi"/>
          <w:sz w:val="24"/>
          <w:szCs w:val="24"/>
        </w:rPr>
        <w:t>E</w:t>
      </w:r>
      <w:r w:rsidR="00371F8F" w:rsidRPr="0098092B">
        <w:rPr>
          <w:rFonts w:cstheme="minorHAnsi"/>
          <w:sz w:val="24"/>
          <w:szCs w:val="24"/>
        </w:rPr>
        <w:t>lewacj</w:t>
      </w:r>
      <w:r w:rsidRPr="0098092B">
        <w:rPr>
          <w:rFonts w:cstheme="minorHAnsi"/>
          <w:sz w:val="24"/>
          <w:szCs w:val="24"/>
        </w:rPr>
        <w:t>a</w:t>
      </w:r>
      <w:r w:rsidR="00437608" w:rsidRPr="0098092B">
        <w:rPr>
          <w:rFonts w:cstheme="minorHAnsi"/>
          <w:sz w:val="24"/>
          <w:szCs w:val="24"/>
        </w:rPr>
        <w:t xml:space="preserve"> budynku</w:t>
      </w:r>
      <w:r w:rsidR="00371F8F" w:rsidRPr="0098092B">
        <w:rPr>
          <w:rFonts w:cstheme="minorHAnsi"/>
          <w:sz w:val="24"/>
          <w:szCs w:val="24"/>
        </w:rPr>
        <w:t xml:space="preserve"> </w:t>
      </w:r>
    </w:p>
    <w:p w14:paraId="041C7394" w14:textId="77777777" w:rsidR="003F6921" w:rsidRPr="00186683" w:rsidRDefault="003F6921" w:rsidP="00C57E53">
      <w:pPr>
        <w:pStyle w:val="Akapitzlist"/>
        <w:numPr>
          <w:ilvl w:val="0"/>
          <w:numId w:val="6"/>
        </w:numPr>
        <w:rPr>
          <w:rFonts w:cstheme="minorHAnsi"/>
          <w:sz w:val="24"/>
          <w:szCs w:val="24"/>
        </w:rPr>
      </w:pPr>
      <w:r>
        <w:rPr>
          <w:rFonts w:cstheme="minorHAnsi"/>
          <w:sz w:val="24"/>
          <w:szCs w:val="24"/>
        </w:rPr>
        <w:t>Wymiana s</w:t>
      </w:r>
      <w:r w:rsidRPr="00186683">
        <w:rPr>
          <w:rFonts w:cstheme="minorHAnsi"/>
          <w:sz w:val="24"/>
          <w:szCs w:val="24"/>
        </w:rPr>
        <w:t>tolark</w:t>
      </w:r>
      <w:r>
        <w:rPr>
          <w:rFonts w:cstheme="minorHAnsi"/>
          <w:sz w:val="24"/>
          <w:szCs w:val="24"/>
        </w:rPr>
        <w:t>i okiennej na</w:t>
      </w:r>
      <w:r w:rsidRPr="00186683">
        <w:rPr>
          <w:rFonts w:cstheme="minorHAnsi"/>
          <w:sz w:val="24"/>
          <w:szCs w:val="24"/>
        </w:rPr>
        <w:t xml:space="preserve"> PCV</w:t>
      </w:r>
    </w:p>
    <w:p w14:paraId="0246C676" w14:textId="77777777" w:rsidR="003F6921" w:rsidRPr="00186683" w:rsidRDefault="003F6921" w:rsidP="00C57E53">
      <w:pPr>
        <w:pStyle w:val="Akapitzlist"/>
        <w:numPr>
          <w:ilvl w:val="0"/>
          <w:numId w:val="6"/>
        </w:numPr>
        <w:rPr>
          <w:rFonts w:cstheme="minorHAnsi"/>
          <w:sz w:val="24"/>
          <w:szCs w:val="24"/>
        </w:rPr>
      </w:pPr>
      <w:r>
        <w:rPr>
          <w:rFonts w:cstheme="minorHAnsi"/>
          <w:sz w:val="24"/>
          <w:szCs w:val="24"/>
        </w:rPr>
        <w:t>Wymiana stolarki drzwiowej na aluminiową</w:t>
      </w:r>
    </w:p>
    <w:p w14:paraId="6C266184" w14:textId="67B58350" w:rsidR="00371F8F" w:rsidRPr="00065DC3" w:rsidRDefault="00DE0B12" w:rsidP="00C57E53">
      <w:pPr>
        <w:pStyle w:val="Akapitzlist"/>
        <w:numPr>
          <w:ilvl w:val="0"/>
          <w:numId w:val="6"/>
        </w:numPr>
        <w:rPr>
          <w:rFonts w:cstheme="minorHAnsi"/>
          <w:sz w:val="24"/>
          <w:szCs w:val="24"/>
        </w:rPr>
      </w:pPr>
      <w:r w:rsidRPr="00065DC3">
        <w:rPr>
          <w:rFonts w:cstheme="minorHAnsi"/>
          <w:sz w:val="24"/>
          <w:szCs w:val="24"/>
        </w:rPr>
        <w:t>Wymiana d</w:t>
      </w:r>
      <w:r w:rsidR="00371F8F" w:rsidRPr="00065DC3">
        <w:rPr>
          <w:rFonts w:cstheme="minorHAnsi"/>
          <w:sz w:val="24"/>
          <w:szCs w:val="24"/>
        </w:rPr>
        <w:t>rzwi stalow</w:t>
      </w:r>
      <w:r w:rsidRPr="00065DC3">
        <w:rPr>
          <w:rFonts w:cstheme="minorHAnsi"/>
          <w:sz w:val="24"/>
          <w:szCs w:val="24"/>
        </w:rPr>
        <w:t>ych</w:t>
      </w:r>
    </w:p>
    <w:p w14:paraId="31EA5C4D" w14:textId="77777777" w:rsidR="00437608" w:rsidRPr="00065DC3" w:rsidRDefault="00437608" w:rsidP="00C57E53">
      <w:pPr>
        <w:pStyle w:val="Akapitzlist"/>
        <w:numPr>
          <w:ilvl w:val="0"/>
          <w:numId w:val="6"/>
        </w:numPr>
        <w:rPr>
          <w:rFonts w:cstheme="minorHAnsi"/>
          <w:sz w:val="24"/>
          <w:szCs w:val="24"/>
        </w:rPr>
      </w:pPr>
      <w:r w:rsidRPr="00065DC3">
        <w:rPr>
          <w:rFonts w:cstheme="minorHAnsi"/>
          <w:sz w:val="24"/>
          <w:szCs w:val="24"/>
        </w:rPr>
        <w:t>Wykonanie opaski wokół budynku z kostki</w:t>
      </w:r>
    </w:p>
    <w:p w14:paraId="71E9472B" w14:textId="77777777" w:rsidR="00371F8F" w:rsidRPr="00065DC3" w:rsidRDefault="00371F8F" w:rsidP="00C57E53">
      <w:pPr>
        <w:pStyle w:val="Akapitzlist"/>
        <w:numPr>
          <w:ilvl w:val="0"/>
          <w:numId w:val="6"/>
        </w:numPr>
        <w:rPr>
          <w:rFonts w:cstheme="minorHAnsi"/>
          <w:sz w:val="24"/>
          <w:szCs w:val="24"/>
        </w:rPr>
      </w:pPr>
      <w:r w:rsidRPr="00065DC3">
        <w:rPr>
          <w:rFonts w:cstheme="minorHAnsi"/>
          <w:sz w:val="24"/>
          <w:szCs w:val="24"/>
        </w:rPr>
        <w:t>Odkopanie i izolacja piwnic</w:t>
      </w:r>
    </w:p>
    <w:p w14:paraId="1D5C43F2" w14:textId="77777777" w:rsidR="00371F8F" w:rsidRPr="00065DC3" w:rsidRDefault="00371F8F" w:rsidP="00C57E53">
      <w:pPr>
        <w:pStyle w:val="Akapitzlist"/>
        <w:numPr>
          <w:ilvl w:val="0"/>
          <w:numId w:val="6"/>
        </w:numPr>
        <w:rPr>
          <w:rFonts w:cstheme="minorHAnsi"/>
          <w:sz w:val="24"/>
          <w:szCs w:val="24"/>
        </w:rPr>
      </w:pPr>
      <w:r w:rsidRPr="00065DC3">
        <w:rPr>
          <w:rFonts w:cstheme="minorHAnsi"/>
          <w:sz w:val="24"/>
          <w:szCs w:val="24"/>
        </w:rPr>
        <w:t>Wymiana rur spustowych</w:t>
      </w:r>
    </w:p>
    <w:p w14:paraId="38B49112" w14:textId="6364C5BC" w:rsidR="003F6921" w:rsidRPr="00065DC3" w:rsidRDefault="00DE0B12" w:rsidP="00C57E53">
      <w:pPr>
        <w:pStyle w:val="Akapitzlist"/>
        <w:numPr>
          <w:ilvl w:val="0"/>
          <w:numId w:val="6"/>
        </w:numPr>
        <w:rPr>
          <w:rFonts w:cstheme="minorHAnsi"/>
          <w:sz w:val="24"/>
          <w:szCs w:val="24"/>
        </w:rPr>
      </w:pPr>
      <w:r w:rsidRPr="00065DC3">
        <w:rPr>
          <w:rFonts w:cstheme="minorHAnsi"/>
          <w:sz w:val="24"/>
          <w:szCs w:val="24"/>
        </w:rPr>
        <w:t>Instalacja o</w:t>
      </w:r>
      <w:r w:rsidR="00747DB6" w:rsidRPr="00065DC3">
        <w:rPr>
          <w:rFonts w:cstheme="minorHAnsi"/>
          <w:sz w:val="24"/>
          <w:szCs w:val="24"/>
        </w:rPr>
        <w:t>d</w:t>
      </w:r>
      <w:r w:rsidRPr="00065DC3">
        <w:rPr>
          <w:rFonts w:cstheme="minorHAnsi"/>
          <w:sz w:val="24"/>
          <w:szCs w:val="24"/>
        </w:rPr>
        <w:t>gromowa</w:t>
      </w:r>
    </w:p>
    <w:p w14:paraId="68BC20E5" w14:textId="77777777" w:rsidR="00371F8F" w:rsidRPr="00065DC3" w:rsidRDefault="00371F8F" w:rsidP="00C57E53">
      <w:pPr>
        <w:pStyle w:val="Akapitzlist"/>
        <w:numPr>
          <w:ilvl w:val="0"/>
          <w:numId w:val="6"/>
        </w:numPr>
        <w:rPr>
          <w:rFonts w:cstheme="minorHAnsi"/>
          <w:sz w:val="24"/>
          <w:szCs w:val="24"/>
        </w:rPr>
      </w:pPr>
      <w:r w:rsidRPr="00065DC3">
        <w:rPr>
          <w:rFonts w:cstheme="minorHAnsi"/>
          <w:sz w:val="24"/>
          <w:szCs w:val="24"/>
        </w:rPr>
        <w:t>Izolacja koszy piwnicznych</w:t>
      </w:r>
    </w:p>
    <w:p w14:paraId="1446DAEB" w14:textId="77777777" w:rsidR="00371F8F" w:rsidRPr="00065DC3" w:rsidRDefault="00371F8F" w:rsidP="00C57E53">
      <w:pPr>
        <w:pStyle w:val="Akapitzlist"/>
        <w:numPr>
          <w:ilvl w:val="0"/>
          <w:numId w:val="6"/>
        </w:numPr>
        <w:rPr>
          <w:rFonts w:cstheme="minorHAnsi"/>
          <w:sz w:val="24"/>
          <w:szCs w:val="24"/>
        </w:rPr>
      </w:pPr>
      <w:r w:rsidRPr="00065DC3">
        <w:rPr>
          <w:rFonts w:cstheme="minorHAnsi"/>
          <w:sz w:val="24"/>
          <w:szCs w:val="24"/>
        </w:rPr>
        <w:t>Demontaż i powtórny montaż daszków nad wejściami</w:t>
      </w:r>
    </w:p>
    <w:p w14:paraId="605C0854" w14:textId="77777777" w:rsidR="00DE0B12" w:rsidRPr="00065DC3" w:rsidRDefault="00DE0B12" w:rsidP="00C57E53">
      <w:pPr>
        <w:pStyle w:val="Akapitzlist"/>
        <w:numPr>
          <w:ilvl w:val="0"/>
          <w:numId w:val="6"/>
        </w:numPr>
        <w:spacing w:after="0"/>
        <w:rPr>
          <w:rFonts w:cstheme="minorHAnsi"/>
          <w:b/>
          <w:bCs/>
          <w:sz w:val="24"/>
          <w:szCs w:val="24"/>
          <w:u w:val="single"/>
        </w:rPr>
      </w:pPr>
      <w:r w:rsidRPr="00065DC3">
        <w:rPr>
          <w:rFonts w:cstheme="minorHAnsi"/>
          <w:sz w:val="24"/>
          <w:szCs w:val="24"/>
        </w:rPr>
        <w:t>Wymiana</w:t>
      </w:r>
      <w:r w:rsidR="003F6921" w:rsidRPr="00065DC3">
        <w:rPr>
          <w:rFonts w:cstheme="minorHAnsi"/>
          <w:sz w:val="24"/>
          <w:szCs w:val="24"/>
        </w:rPr>
        <w:t xml:space="preserve"> instalacji c.o. i c.w.u.  </w:t>
      </w:r>
      <w:r w:rsidR="003F6921" w:rsidRPr="00065DC3">
        <w:t>(demonta</w:t>
      </w:r>
      <w:r w:rsidRPr="00065DC3">
        <w:t>ż istniejącej i wykonanie nowej)</w:t>
      </w:r>
    </w:p>
    <w:p w14:paraId="13660E6E" w14:textId="77777777" w:rsidR="00DE0B12" w:rsidRDefault="00DE0B12" w:rsidP="00DE0B12">
      <w:pPr>
        <w:spacing w:after="0"/>
        <w:rPr>
          <w:rFonts w:cstheme="minorHAnsi"/>
          <w:b/>
          <w:bCs/>
          <w:sz w:val="24"/>
          <w:szCs w:val="24"/>
          <w:u w:val="single"/>
        </w:rPr>
      </w:pPr>
    </w:p>
    <w:p w14:paraId="7A968EF9" w14:textId="45B85BE1" w:rsidR="00371F8F" w:rsidRPr="00DE0B12" w:rsidRDefault="004F2C3F" w:rsidP="00DE0B12">
      <w:pPr>
        <w:spacing w:after="0"/>
        <w:rPr>
          <w:rFonts w:cstheme="minorHAnsi"/>
          <w:b/>
          <w:bCs/>
          <w:sz w:val="24"/>
          <w:szCs w:val="24"/>
          <w:u w:val="single"/>
        </w:rPr>
      </w:pPr>
      <w:r w:rsidRPr="00DE0B12">
        <w:rPr>
          <w:rFonts w:cstheme="minorHAnsi"/>
          <w:b/>
          <w:bCs/>
          <w:sz w:val="24"/>
          <w:szCs w:val="24"/>
          <w:u w:val="single"/>
        </w:rPr>
        <w:t xml:space="preserve">BUDYNEK 3 - </w:t>
      </w:r>
      <w:r w:rsidR="00371F8F" w:rsidRPr="00DE0B12">
        <w:rPr>
          <w:rFonts w:cstheme="minorHAnsi"/>
          <w:b/>
          <w:bCs/>
          <w:sz w:val="24"/>
          <w:szCs w:val="24"/>
          <w:u w:val="single"/>
        </w:rPr>
        <w:t>Zespół Szkół Nr 2 im. Simona Bolivara w Milejowie</w:t>
      </w:r>
      <w:r w:rsidR="008D4160" w:rsidRPr="00DE0B12">
        <w:rPr>
          <w:rFonts w:cstheme="minorHAnsi"/>
          <w:b/>
          <w:bCs/>
          <w:sz w:val="24"/>
          <w:szCs w:val="24"/>
          <w:u w:val="single"/>
        </w:rPr>
        <w:t xml:space="preserve"> </w:t>
      </w:r>
      <w:r w:rsidR="001F1F48" w:rsidRPr="00DE0B12">
        <w:rPr>
          <w:rFonts w:cstheme="minorHAnsi"/>
          <w:b/>
          <w:bCs/>
          <w:sz w:val="24"/>
          <w:szCs w:val="24"/>
          <w:u w:val="single"/>
        </w:rPr>
        <w:t>(</w:t>
      </w:r>
      <w:r w:rsidR="008D4160" w:rsidRPr="00DE0B12">
        <w:rPr>
          <w:rFonts w:cstheme="minorHAnsi"/>
          <w:b/>
          <w:bCs/>
          <w:sz w:val="24"/>
          <w:szCs w:val="24"/>
          <w:u w:val="single"/>
        </w:rPr>
        <w:t>budynek szkoły</w:t>
      </w:r>
      <w:r w:rsidR="001F1F48" w:rsidRPr="00DE0B12">
        <w:rPr>
          <w:rFonts w:cstheme="minorHAnsi"/>
          <w:b/>
          <w:bCs/>
          <w:sz w:val="24"/>
          <w:szCs w:val="24"/>
          <w:u w:val="single"/>
        </w:rPr>
        <w:t>)</w:t>
      </w:r>
    </w:p>
    <w:p w14:paraId="4553C150" w14:textId="392BF04E" w:rsidR="003731AD" w:rsidRDefault="003731AD" w:rsidP="003731AD">
      <w:pPr>
        <w:spacing w:after="0"/>
        <w:rPr>
          <w:rFonts w:cstheme="minorHAnsi"/>
          <w:sz w:val="24"/>
          <w:szCs w:val="24"/>
          <w:shd w:val="clear" w:color="auto" w:fill="FFFFFF"/>
        </w:rPr>
      </w:pPr>
      <w:r w:rsidRPr="003731AD">
        <w:rPr>
          <w:rFonts w:eastAsia="Calibri" w:cstheme="minorHAnsi"/>
          <w:bCs/>
          <w:sz w:val="24"/>
          <w:szCs w:val="24"/>
        </w:rPr>
        <w:t xml:space="preserve">Adres obiektu: </w:t>
      </w:r>
      <w:r w:rsidRPr="003731AD">
        <w:rPr>
          <w:rFonts w:cstheme="minorHAnsi"/>
          <w:sz w:val="24"/>
          <w:szCs w:val="24"/>
          <w:shd w:val="clear" w:color="auto" w:fill="FFFFFF"/>
        </w:rPr>
        <w:t>ul. Partyzancka 62</w:t>
      </w:r>
      <w:r w:rsidRPr="003731AD">
        <w:rPr>
          <w:rFonts w:cstheme="minorHAnsi"/>
          <w:sz w:val="24"/>
          <w:szCs w:val="24"/>
        </w:rPr>
        <w:t xml:space="preserve">, </w:t>
      </w:r>
      <w:r w:rsidRPr="003731AD">
        <w:rPr>
          <w:rFonts w:cstheme="minorHAnsi"/>
          <w:sz w:val="24"/>
          <w:szCs w:val="24"/>
          <w:shd w:val="clear" w:color="auto" w:fill="FFFFFF"/>
        </w:rPr>
        <w:t>21-020 Milejów</w:t>
      </w:r>
    </w:p>
    <w:p w14:paraId="65AEBCCC" w14:textId="77777777" w:rsidR="003731AD" w:rsidRPr="003731AD" w:rsidRDefault="003731AD" w:rsidP="003731AD">
      <w:pPr>
        <w:spacing w:after="0"/>
        <w:rPr>
          <w:rFonts w:cstheme="minorHAnsi"/>
          <w:sz w:val="24"/>
          <w:szCs w:val="24"/>
          <w:shd w:val="clear" w:color="auto" w:fill="FFFFFF"/>
        </w:rPr>
      </w:pPr>
    </w:p>
    <w:p w14:paraId="7CF7DDD0" w14:textId="77777777" w:rsidR="00371F8F" w:rsidRPr="00065DC3" w:rsidRDefault="00371F8F" w:rsidP="00C57E53">
      <w:pPr>
        <w:pStyle w:val="Akapitzlist"/>
        <w:numPr>
          <w:ilvl w:val="0"/>
          <w:numId w:val="7"/>
        </w:numPr>
        <w:rPr>
          <w:rFonts w:cstheme="minorHAnsi"/>
          <w:sz w:val="24"/>
          <w:szCs w:val="24"/>
        </w:rPr>
      </w:pPr>
      <w:r w:rsidRPr="00065DC3">
        <w:rPr>
          <w:rFonts w:cstheme="minorHAnsi"/>
          <w:sz w:val="24"/>
          <w:szCs w:val="24"/>
        </w:rPr>
        <w:t>Izolacja stropu – wełna 30 cm granulowana</w:t>
      </w:r>
    </w:p>
    <w:p w14:paraId="3337EFCF" w14:textId="77777777" w:rsidR="00437608" w:rsidRPr="00065DC3" w:rsidRDefault="00437608" w:rsidP="00C57E53">
      <w:pPr>
        <w:pStyle w:val="Akapitzlist"/>
        <w:numPr>
          <w:ilvl w:val="0"/>
          <w:numId w:val="7"/>
        </w:numPr>
        <w:rPr>
          <w:rFonts w:cstheme="minorHAnsi"/>
          <w:sz w:val="24"/>
          <w:szCs w:val="24"/>
        </w:rPr>
      </w:pPr>
      <w:r w:rsidRPr="00065DC3">
        <w:rPr>
          <w:rFonts w:cstheme="minorHAnsi"/>
          <w:sz w:val="24"/>
          <w:szCs w:val="24"/>
        </w:rPr>
        <w:t>Wykonanie opaski wokół budynku z kostki</w:t>
      </w:r>
    </w:p>
    <w:p w14:paraId="0A687D6B" w14:textId="77777777" w:rsidR="00371F8F" w:rsidRPr="00065DC3" w:rsidRDefault="00371F8F" w:rsidP="00C57E53">
      <w:pPr>
        <w:pStyle w:val="Akapitzlist"/>
        <w:numPr>
          <w:ilvl w:val="0"/>
          <w:numId w:val="7"/>
        </w:numPr>
        <w:rPr>
          <w:rFonts w:cstheme="minorHAnsi"/>
          <w:sz w:val="24"/>
          <w:szCs w:val="24"/>
        </w:rPr>
      </w:pPr>
      <w:r w:rsidRPr="00065DC3">
        <w:rPr>
          <w:rFonts w:cstheme="minorHAnsi"/>
          <w:sz w:val="24"/>
          <w:szCs w:val="24"/>
        </w:rPr>
        <w:t>Odkopanie i izolacja piwnic</w:t>
      </w:r>
    </w:p>
    <w:p w14:paraId="5165DC50" w14:textId="00A2A39D" w:rsidR="003F6921" w:rsidRPr="00065DC3" w:rsidRDefault="00845D84" w:rsidP="00C57E53">
      <w:pPr>
        <w:pStyle w:val="Akapitzlist"/>
        <w:numPr>
          <w:ilvl w:val="0"/>
          <w:numId w:val="7"/>
        </w:numPr>
        <w:rPr>
          <w:rFonts w:cstheme="minorHAnsi"/>
          <w:sz w:val="24"/>
          <w:szCs w:val="24"/>
        </w:rPr>
      </w:pPr>
      <w:r w:rsidRPr="00065DC3">
        <w:rPr>
          <w:rFonts w:cstheme="minorHAnsi"/>
          <w:sz w:val="24"/>
          <w:szCs w:val="24"/>
        </w:rPr>
        <w:t>Wymiana</w:t>
      </w:r>
      <w:r w:rsidR="003F6921" w:rsidRPr="00065DC3">
        <w:rPr>
          <w:rFonts w:cstheme="minorHAnsi"/>
          <w:sz w:val="24"/>
          <w:szCs w:val="24"/>
        </w:rPr>
        <w:t xml:space="preserve"> instalacji c.o. i c.w.u.  </w:t>
      </w:r>
      <w:r w:rsidR="003F6921" w:rsidRPr="00065DC3">
        <w:rPr>
          <w:sz w:val="24"/>
          <w:szCs w:val="24"/>
        </w:rPr>
        <w:t xml:space="preserve">(demontaż istniejącej i wykonanie </w:t>
      </w:r>
      <w:r w:rsidRPr="00065DC3">
        <w:rPr>
          <w:sz w:val="24"/>
          <w:szCs w:val="24"/>
        </w:rPr>
        <w:t>nowej)</w:t>
      </w:r>
    </w:p>
    <w:p w14:paraId="2352E4B6" w14:textId="309DDC8B" w:rsidR="004F2C3F" w:rsidRPr="00065DC3" w:rsidRDefault="00507795" w:rsidP="00C57E53">
      <w:pPr>
        <w:pStyle w:val="Akapitzlist"/>
        <w:numPr>
          <w:ilvl w:val="0"/>
          <w:numId w:val="7"/>
        </w:numPr>
        <w:rPr>
          <w:rFonts w:cstheme="minorHAnsi"/>
          <w:sz w:val="24"/>
          <w:szCs w:val="24"/>
        </w:rPr>
      </w:pPr>
      <w:r w:rsidRPr="00065DC3">
        <w:rPr>
          <w:sz w:val="24"/>
          <w:szCs w:val="24"/>
        </w:rPr>
        <w:t>W</w:t>
      </w:r>
      <w:r w:rsidR="003F6921" w:rsidRPr="00065DC3">
        <w:rPr>
          <w:sz w:val="24"/>
          <w:szCs w:val="24"/>
        </w:rPr>
        <w:t>ymian</w:t>
      </w:r>
      <w:r w:rsidRPr="00065DC3">
        <w:rPr>
          <w:sz w:val="24"/>
          <w:szCs w:val="24"/>
        </w:rPr>
        <w:t xml:space="preserve">a </w:t>
      </w:r>
      <w:r w:rsidR="00747DB6" w:rsidRPr="00065DC3">
        <w:rPr>
          <w:sz w:val="24"/>
          <w:szCs w:val="24"/>
        </w:rPr>
        <w:t>lamp</w:t>
      </w:r>
    </w:p>
    <w:p w14:paraId="633FFC3A" w14:textId="77777777" w:rsidR="00507795" w:rsidRDefault="00507795" w:rsidP="00507795">
      <w:pPr>
        <w:pStyle w:val="Akapitzlist"/>
        <w:rPr>
          <w:rFonts w:cstheme="minorHAnsi"/>
          <w:sz w:val="24"/>
          <w:szCs w:val="24"/>
        </w:rPr>
      </w:pPr>
    </w:p>
    <w:p w14:paraId="33229D1C" w14:textId="77777777" w:rsidR="00747DB6" w:rsidRDefault="00747DB6" w:rsidP="00507795">
      <w:pPr>
        <w:pStyle w:val="Akapitzlist"/>
        <w:rPr>
          <w:rFonts w:cstheme="minorHAnsi"/>
          <w:sz w:val="24"/>
          <w:szCs w:val="24"/>
        </w:rPr>
      </w:pPr>
    </w:p>
    <w:p w14:paraId="51F20221" w14:textId="77777777" w:rsidR="00747DB6" w:rsidRPr="00507795" w:rsidRDefault="00747DB6" w:rsidP="00507795">
      <w:pPr>
        <w:pStyle w:val="Akapitzlist"/>
        <w:rPr>
          <w:rFonts w:cstheme="minorHAnsi"/>
          <w:sz w:val="24"/>
          <w:szCs w:val="24"/>
        </w:rPr>
      </w:pPr>
    </w:p>
    <w:p w14:paraId="0518F4FF" w14:textId="433BCEEA" w:rsidR="00557142" w:rsidRPr="00A13BEF" w:rsidRDefault="007216F6" w:rsidP="00C57E53">
      <w:pPr>
        <w:pStyle w:val="Akapitzlist"/>
        <w:numPr>
          <w:ilvl w:val="0"/>
          <w:numId w:val="9"/>
        </w:numPr>
        <w:tabs>
          <w:tab w:val="center" w:pos="4536"/>
          <w:tab w:val="right" w:pos="9072"/>
        </w:tabs>
        <w:jc w:val="both"/>
        <w:rPr>
          <w:rFonts w:ascii="Calibri" w:eastAsia="Calibri" w:hAnsi="Calibri" w:cs="Calibri"/>
          <w:bCs/>
          <w:sz w:val="24"/>
          <w:szCs w:val="24"/>
          <w:u w:val="single"/>
        </w:rPr>
      </w:pPr>
      <w:r w:rsidRPr="00A13BEF">
        <w:rPr>
          <w:rFonts w:ascii="Calibri" w:eastAsia="Calibri" w:hAnsi="Calibri" w:cs="Calibri"/>
          <w:bCs/>
          <w:sz w:val="24"/>
          <w:szCs w:val="24"/>
          <w:u w:val="single"/>
        </w:rPr>
        <w:lastRenderedPageBreak/>
        <w:t xml:space="preserve">Stan </w:t>
      </w:r>
      <w:r w:rsidR="008D4160" w:rsidRPr="00A13BEF">
        <w:rPr>
          <w:rFonts w:ascii="Calibri" w:eastAsia="Calibri" w:hAnsi="Calibri" w:cs="Calibri"/>
          <w:bCs/>
          <w:sz w:val="24"/>
          <w:szCs w:val="24"/>
          <w:u w:val="single"/>
        </w:rPr>
        <w:t xml:space="preserve">obecny </w:t>
      </w:r>
      <w:r w:rsidRPr="00A13BEF">
        <w:rPr>
          <w:rFonts w:ascii="Calibri" w:eastAsia="Calibri" w:hAnsi="Calibri" w:cs="Calibri"/>
          <w:bCs/>
          <w:sz w:val="24"/>
          <w:szCs w:val="24"/>
          <w:u w:val="single"/>
        </w:rPr>
        <w:t>budynk</w:t>
      </w:r>
      <w:r w:rsidR="00FD1B38" w:rsidRPr="00A13BEF">
        <w:rPr>
          <w:rFonts w:ascii="Calibri" w:eastAsia="Calibri" w:hAnsi="Calibri" w:cs="Calibri"/>
          <w:bCs/>
          <w:sz w:val="24"/>
          <w:szCs w:val="24"/>
          <w:u w:val="single"/>
        </w:rPr>
        <w:t>ów</w:t>
      </w:r>
      <w:r w:rsidR="00557142" w:rsidRPr="00A13BEF">
        <w:rPr>
          <w:rFonts w:ascii="Calibri" w:eastAsia="Calibri" w:hAnsi="Calibri" w:cs="Calibri"/>
          <w:bCs/>
          <w:sz w:val="24"/>
          <w:szCs w:val="24"/>
          <w:u w:val="single"/>
        </w:rPr>
        <w:t xml:space="preserve"> szkolnych</w:t>
      </w:r>
      <w:r w:rsidRPr="00A13BEF">
        <w:rPr>
          <w:rFonts w:ascii="Calibri" w:eastAsia="Calibri" w:hAnsi="Calibri" w:cs="Calibri"/>
          <w:bCs/>
          <w:sz w:val="24"/>
          <w:szCs w:val="24"/>
          <w:u w:val="single"/>
        </w:rPr>
        <w:t>:</w:t>
      </w:r>
    </w:p>
    <w:p w14:paraId="109A53AA" w14:textId="23A5AB16" w:rsidR="00557142" w:rsidRDefault="0033708D" w:rsidP="00557142">
      <w:pPr>
        <w:tabs>
          <w:tab w:val="center" w:pos="4536"/>
          <w:tab w:val="right" w:pos="9072"/>
        </w:tabs>
        <w:jc w:val="both"/>
        <w:rPr>
          <w:rFonts w:cstheme="minorHAnsi"/>
          <w:b/>
          <w:sz w:val="24"/>
          <w:szCs w:val="24"/>
        </w:rPr>
      </w:pPr>
      <w:r>
        <w:rPr>
          <w:rFonts w:cstheme="minorHAnsi"/>
          <w:b/>
          <w:sz w:val="24"/>
          <w:szCs w:val="24"/>
        </w:rPr>
        <w:t xml:space="preserve">      </w:t>
      </w:r>
      <w:r w:rsidR="00557142" w:rsidRPr="00557142">
        <w:rPr>
          <w:rFonts w:cstheme="minorHAnsi"/>
          <w:b/>
          <w:sz w:val="24"/>
          <w:szCs w:val="24"/>
        </w:rPr>
        <w:t>Budynek 1 – Młodzieżowy Ośr</w:t>
      </w:r>
      <w:r w:rsidR="00557142">
        <w:rPr>
          <w:rFonts w:cstheme="minorHAnsi"/>
          <w:b/>
          <w:sz w:val="24"/>
          <w:szCs w:val="24"/>
        </w:rPr>
        <w:t>odek Wychowawczy w Podgłębokiem:</w:t>
      </w:r>
    </w:p>
    <w:p w14:paraId="33EC9C8E" w14:textId="1CEEDA5A" w:rsidR="00FD1B38" w:rsidRPr="00557142" w:rsidRDefault="00FD1B38" w:rsidP="00C57E53">
      <w:pPr>
        <w:pStyle w:val="Akapitzlist"/>
        <w:numPr>
          <w:ilvl w:val="0"/>
          <w:numId w:val="13"/>
        </w:numPr>
        <w:tabs>
          <w:tab w:val="center" w:pos="4536"/>
          <w:tab w:val="right" w:pos="9072"/>
        </w:tabs>
        <w:jc w:val="both"/>
        <w:rPr>
          <w:rFonts w:ascii="Calibri" w:eastAsia="Calibri" w:hAnsi="Calibri" w:cs="Calibri"/>
          <w:bCs/>
          <w:sz w:val="24"/>
          <w:szCs w:val="24"/>
        </w:rPr>
      </w:pPr>
      <w:r w:rsidRPr="00557142">
        <w:rPr>
          <w:rFonts w:ascii="Calibri" w:eastAsia="Calibri" w:hAnsi="Calibri" w:cs="Calibri"/>
          <w:bCs/>
          <w:sz w:val="24"/>
          <w:szCs w:val="24"/>
        </w:rPr>
        <w:t>Liczba kondygnacji</w:t>
      </w:r>
      <w:r w:rsidR="008D4160" w:rsidRPr="00557142">
        <w:rPr>
          <w:rFonts w:ascii="Calibri" w:eastAsia="Calibri" w:hAnsi="Calibri" w:cs="Calibri"/>
          <w:bCs/>
          <w:sz w:val="24"/>
          <w:szCs w:val="24"/>
        </w:rPr>
        <w:t>:</w:t>
      </w:r>
      <w:r w:rsidRPr="00557142">
        <w:rPr>
          <w:rFonts w:ascii="Calibri" w:eastAsia="Calibri" w:hAnsi="Calibri" w:cs="Calibri"/>
          <w:bCs/>
          <w:sz w:val="24"/>
          <w:szCs w:val="24"/>
        </w:rPr>
        <w:t xml:space="preserve">  </w:t>
      </w:r>
      <w:r w:rsidR="0033708D">
        <w:rPr>
          <w:rFonts w:ascii="Calibri" w:eastAsia="Calibri" w:hAnsi="Calibri" w:cs="Calibri"/>
          <w:bCs/>
          <w:sz w:val="24"/>
          <w:szCs w:val="24"/>
        </w:rPr>
        <w:t>2</w:t>
      </w:r>
    </w:p>
    <w:p w14:paraId="31385B11" w14:textId="5C827707" w:rsidR="00FD1B38" w:rsidRPr="004F2C3F" w:rsidRDefault="00FD1B38" w:rsidP="00C57E53">
      <w:pPr>
        <w:pStyle w:val="Akapitzlist"/>
        <w:numPr>
          <w:ilvl w:val="0"/>
          <w:numId w:val="8"/>
        </w:numPr>
        <w:tabs>
          <w:tab w:val="center" w:pos="4536"/>
          <w:tab w:val="right" w:pos="9072"/>
        </w:tabs>
        <w:spacing w:after="0"/>
        <w:jc w:val="both"/>
        <w:rPr>
          <w:rFonts w:ascii="Calibri" w:eastAsia="Calibri" w:hAnsi="Calibri" w:cs="Calibri"/>
          <w:bCs/>
          <w:sz w:val="24"/>
          <w:szCs w:val="24"/>
        </w:rPr>
      </w:pPr>
      <w:r w:rsidRPr="004F2C3F">
        <w:rPr>
          <w:rFonts w:ascii="Calibri" w:eastAsia="Calibri" w:hAnsi="Calibri" w:cs="Calibri"/>
          <w:bCs/>
          <w:sz w:val="24"/>
          <w:szCs w:val="24"/>
        </w:rPr>
        <w:t>Budynek murowany</w:t>
      </w:r>
    </w:p>
    <w:p w14:paraId="6B64DC52" w14:textId="3A34B6B1" w:rsidR="0033708D" w:rsidRDefault="0033708D" w:rsidP="00C57E53">
      <w:pPr>
        <w:pStyle w:val="Akapitzlist"/>
        <w:numPr>
          <w:ilvl w:val="0"/>
          <w:numId w:val="8"/>
        </w:numPr>
        <w:tabs>
          <w:tab w:val="center" w:pos="4536"/>
          <w:tab w:val="right" w:pos="9072"/>
        </w:tabs>
        <w:spacing w:after="0"/>
        <w:jc w:val="both"/>
        <w:rPr>
          <w:rFonts w:ascii="Calibri" w:eastAsia="Calibri" w:hAnsi="Calibri" w:cs="Calibri"/>
          <w:bCs/>
          <w:sz w:val="24"/>
          <w:szCs w:val="24"/>
        </w:rPr>
      </w:pPr>
      <w:r>
        <w:rPr>
          <w:rFonts w:ascii="Calibri" w:eastAsia="Calibri" w:hAnsi="Calibri" w:cs="Calibri"/>
          <w:bCs/>
          <w:sz w:val="24"/>
          <w:szCs w:val="24"/>
        </w:rPr>
        <w:t>Kubatura części ogrzewanej: 3779,52 m</w:t>
      </w:r>
      <w:r w:rsidRPr="0033708D">
        <w:rPr>
          <w:rFonts w:ascii="Calibri" w:eastAsia="Calibri" w:hAnsi="Calibri" w:cs="Calibri"/>
          <w:bCs/>
          <w:sz w:val="24"/>
          <w:szCs w:val="24"/>
          <w:vertAlign w:val="superscript"/>
        </w:rPr>
        <w:t>3</w:t>
      </w:r>
    </w:p>
    <w:p w14:paraId="1765182C" w14:textId="36AC1069" w:rsidR="0033708D" w:rsidRDefault="0033708D" w:rsidP="00C57E53">
      <w:pPr>
        <w:pStyle w:val="Akapitzlist"/>
        <w:numPr>
          <w:ilvl w:val="0"/>
          <w:numId w:val="8"/>
        </w:numPr>
        <w:tabs>
          <w:tab w:val="center" w:pos="4536"/>
          <w:tab w:val="right" w:pos="9072"/>
        </w:tabs>
        <w:spacing w:after="0"/>
        <w:jc w:val="both"/>
        <w:rPr>
          <w:rFonts w:ascii="Calibri" w:eastAsia="Calibri" w:hAnsi="Calibri" w:cs="Calibri"/>
          <w:bCs/>
          <w:sz w:val="24"/>
          <w:szCs w:val="24"/>
        </w:rPr>
      </w:pPr>
      <w:r>
        <w:rPr>
          <w:rFonts w:ascii="Calibri" w:eastAsia="Calibri" w:hAnsi="Calibri" w:cs="Calibri"/>
          <w:bCs/>
          <w:sz w:val="24"/>
          <w:szCs w:val="24"/>
        </w:rPr>
        <w:t>Powierzchnia użytkowa budynku: 1283,95 m</w:t>
      </w:r>
      <w:r w:rsidRPr="0033708D">
        <w:rPr>
          <w:rFonts w:ascii="Calibri" w:eastAsia="Calibri" w:hAnsi="Calibri" w:cs="Calibri"/>
          <w:bCs/>
          <w:sz w:val="24"/>
          <w:szCs w:val="24"/>
          <w:vertAlign w:val="superscript"/>
        </w:rPr>
        <w:t>2</w:t>
      </w:r>
    </w:p>
    <w:p w14:paraId="5ECAC2F2" w14:textId="77777777" w:rsidR="0033708D" w:rsidRDefault="0033708D" w:rsidP="0033708D">
      <w:pPr>
        <w:spacing w:after="0"/>
        <w:rPr>
          <w:rFonts w:cstheme="minorHAnsi"/>
          <w:b/>
          <w:bCs/>
          <w:sz w:val="24"/>
          <w:szCs w:val="24"/>
        </w:rPr>
      </w:pPr>
    </w:p>
    <w:p w14:paraId="51D7CC70" w14:textId="15B42DAB" w:rsidR="0033708D" w:rsidRPr="0033708D" w:rsidRDefault="0033708D" w:rsidP="0033708D">
      <w:pPr>
        <w:spacing w:after="0"/>
        <w:rPr>
          <w:rFonts w:cstheme="minorHAnsi"/>
          <w:b/>
          <w:bCs/>
          <w:sz w:val="24"/>
          <w:szCs w:val="24"/>
        </w:rPr>
      </w:pPr>
      <w:r>
        <w:rPr>
          <w:rFonts w:cstheme="minorHAnsi"/>
          <w:b/>
          <w:bCs/>
          <w:sz w:val="24"/>
          <w:szCs w:val="24"/>
        </w:rPr>
        <w:t xml:space="preserve">       </w:t>
      </w:r>
      <w:r w:rsidRPr="0033708D">
        <w:rPr>
          <w:rFonts w:cstheme="minorHAnsi"/>
          <w:b/>
          <w:bCs/>
          <w:sz w:val="24"/>
          <w:szCs w:val="24"/>
        </w:rPr>
        <w:t>Budynek 2 - Zespół Szkół w Ludwinie</w:t>
      </w:r>
      <w:r>
        <w:rPr>
          <w:rFonts w:cstheme="minorHAnsi"/>
          <w:b/>
          <w:bCs/>
          <w:sz w:val="24"/>
          <w:szCs w:val="24"/>
        </w:rPr>
        <w:t>:</w:t>
      </w:r>
    </w:p>
    <w:p w14:paraId="0AA75E42" w14:textId="77777777" w:rsidR="0033708D" w:rsidRPr="004F2C3F" w:rsidRDefault="0033708D" w:rsidP="00747DB6">
      <w:pPr>
        <w:tabs>
          <w:tab w:val="center" w:pos="4536"/>
          <w:tab w:val="right" w:pos="9072"/>
        </w:tabs>
        <w:spacing w:after="0"/>
        <w:ind w:left="284"/>
        <w:jc w:val="both"/>
        <w:rPr>
          <w:rFonts w:ascii="Calibri" w:eastAsia="Calibri" w:hAnsi="Calibri" w:cs="Calibri"/>
          <w:b/>
          <w:bCs/>
          <w:sz w:val="24"/>
          <w:szCs w:val="24"/>
        </w:rPr>
      </w:pPr>
    </w:p>
    <w:p w14:paraId="172BE907" w14:textId="4CEC85EA" w:rsidR="008D4160" w:rsidRPr="004F2C3F" w:rsidRDefault="008D4160" w:rsidP="00C57E53">
      <w:pPr>
        <w:pStyle w:val="Akapitzlist"/>
        <w:numPr>
          <w:ilvl w:val="0"/>
          <w:numId w:val="8"/>
        </w:numPr>
        <w:tabs>
          <w:tab w:val="center" w:pos="4536"/>
          <w:tab w:val="right" w:pos="9072"/>
        </w:tabs>
        <w:spacing w:after="0"/>
        <w:jc w:val="both"/>
        <w:rPr>
          <w:rFonts w:ascii="Calibri" w:eastAsia="Calibri" w:hAnsi="Calibri" w:cs="Calibri"/>
          <w:bCs/>
          <w:sz w:val="24"/>
          <w:szCs w:val="24"/>
        </w:rPr>
      </w:pPr>
      <w:r w:rsidRPr="004F2C3F">
        <w:rPr>
          <w:rFonts w:ascii="Calibri" w:eastAsia="Calibri" w:hAnsi="Calibri" w:cs="Calibri"/>
          <w:bCs/>
          <w:sz w:val="24"/>
          <w:szCs w:val="24"/>
        </w:rPr>
        <w:t>Liczba kondygnacji</w:t>
      </w:r>
      <w:r>
        <w:rPr>
          <w:rFonts w:ascii="Calibri" w:eastAsia="Calibri" w:hAnsi="Calibri" w:cs="Calibri"/>
          <w:bCs/>
          <w:sz w:val="24"/>
          <w:szCs w:val="24"/>
        </w:rPr>
        <w:t>:</w:t>
      </w:r>
      <w:r w:rsidRPr="004F2C3F">
        <w:rPr>
          <w:rFonts w:ascii="Calibri" w:eastAsia="Calibri" w:hAnsi="Calibri" w:cs="Calibri"/>
          <w:bCs/>
          <w:sz w:val="24"/>
          <w:szCs w:val="24"/>
        </w:rPr>
        <w:t xml:space="preserve"> </w:t>
      </w:r>
      <w:r w:rsidR="0033708D">
        <w:rPr>
          <w:rFonts w:ascii="Calibri" w:eastAsia="Calibri" w:hAnsi="Calibri" w:cs="Calibri"/>
          <w:bCs/>
          <w:sz w:val="24"/>
          <w:szCs w:val="24"/>
        </w:rPr>
        <w:t>3</w:t>
      </w:r>
    </w:p>
    <w:p w14:paraId="0A9761F3" w14:textId="77777777" w:rsidR="008D4160" w:rsidRDefault="008D4160" w:rsidP="00C57E53">
      <w:pPr>
        <w:pStyle w:val="Akapitzlist"/>
        <w:numPr>
          <w:ilvl w:val="0"/>
          <w:numId w:val="8"/>
        </w:numPr>
        <w:tabs>
          <w:tab w:val="center" w:pos="4536"/>
          <w:tab w:val="right" w:pos="9072"/>
        </w:tabs>
        <w:spacing w:after="0"/>
        <w:jc w:val="both"/>
        <w:rPr>
          <w:rFonts w:ascii="Calibri" w:eastAsia="Calibri" w:hAnsi="Calibri" w:cs="Calibri"/>
          <w:bCs/>
          <w:sz w:val="24"/>
          <w:szCs w:val="24"/>
        </w:rPr>
      </w:pPr>
      <w:r w:rsidRPr="004F2C3F">
        <w:rPr>
          <w:rFonts w:ascii="Calibri" w:eastAsia="Calibri" w:hAnsi="Calibri" w:cs="Calibri"/>
          <w:bCs/>
          <w:sz w:val="24"/>
          <w:szCs w:val="24"/>
        </w:rPr>
        <w:t>Budynek murowany</w:t>
      </w:r>
    </w:p>
    <w:p w14:paraId="3037AE9B" w14:textId="2C18ACCC" w:rsidR="0033708D" w:rsidRDefault="0033708D" w:rsidP="00C57E53">
      <w:pPr>
        <w:pStyle w:val="Akapitzlist"/>
        <w:numPr>
          <w:ilvl w:val="0"/>
          <w:numId w:val="8"/>
        </w:numPr>
        <w:tabs>
          <w:tab w:val="center" w:pos="4536"/>
          <w:tab w:val="right" w:pos="9072"/>
        </w:tabs>
        <w:spacing w:after="0"/>
        <w:jc w:val="both"/>
        <w:rPr>
          <w:rFonts w:ascii="Calibri" w:eastAsia="Calibri" w:hAnsi="Calibri" w:cs="Calibri"/>
          <w:bCs/>
          <w:sz w:val="24"/>
          <w:szCs w:val="24"/>
        </w:rPr>
      </w:pPr>
      <w:r>
        <w:rPr>
          <w:rFonts w:ascii="Calibri" w:eastAsia="Calibri" w:hAnsi="Calibri" w:cs="Calibri"/>
          <w:bCs/>
          <w:sz w:val="24"/>
          <w:szCs w:val="24"/>
        </w:rPr>
        <w:t>Kubatura części ogrzewanej: 4505,00 m</w:t>
      </w:r>
      <w:r w:rsidRPr="0033708D">
        <w:rPr>
          <w:rFonts w:ascii="Calibri" w:eastAsia="Calibri" w:hAnsi="Calibri" w:cs="Calibri"/>
          <w:bCs/>
          <w:sz w:val="24"/>
          <w:szCs w:val="24"/>
          <w:vertAlign w:val="superscript"/>
        </w:rPr>
        <w:t>3</w:t>
      </w:r>
    </w:p>
    <w:p w14:paraId="1B97DD7C" w14:textId="0AE65091" w:rsidR="0033708D" w:rsidRDefault="0033708D" w:rsidP="00C57E53">
      <w:pPr>
        <w:pStyle w:val="Akapitzlist"/>
        <w:numPr>
          <w:ilvl w:val="0"/>
          <w:numId w:val="8"/>
        </w:numPr>
        <w:tabs>
          <w:tab w:val="center" w:pos="4536"/>
          <w:tab w:val="right" w:pos="9072"/>
        </w:tabs>
        <w:spacing w:after="0"/>
        <w:jc w:val="both"/>
        <w:rPr>
          <w:rFonts w:ascii="Calibri" w:eastAsia="Calibri" w:hAnsi="Calibri" w:cs="Calibri"/>
          <w:bCs/>
          <w:sz w:val="24"/>
          <w:szCs w:val="24"/>
        </w:rPr>
      </w:pPr>
      <w:r>
        <w:rPr>
          <w:rFonts w:ascii="Calibri" w:eastAsia="Calibri" w:hAnsi="Calibri" w:cs="Calibri"/>
          <w:bCs/>
          <w:sz w:val="24"/>
          <w:szCs w:val="24"/>
        </w:rPr>
        <w:t>Powierzchnia użytkowa budynku: 986,9 m</w:t>
      </w:r>
      <w:r w:rsidRPr="0033708D">
        <w:rPr>
          <w:rFonts w:ascii="Calibri" w:eastAsia="Calibri" w:hAnsi="Calibri" w:cs="Calibri"/>
          <w:bCs/>
          <w:sz w:val="24"/>
          <w:szCs w:val="24"/>
          <w:vertAlign w:val="superscript"/>
        </w:rPr>
        <w:t>2</w:t>
      </w:r>
    </w:p>
    <w:p w14:paraId="75D01756" w14:textId="77777777" w:rsidR="00747DB6" w:rsidRPr="0033708D" w:rsidRDefault="00747DB6" w:rsidP="0033708D">
      <w:pPr>
        <w:pStyle w:val="Akapitzlist"/>
        <w:tabs>
          <w:tab w:val="center" w:pos="4536"/>
          <w:tab w:val="right" w:pos="9072"/>
        </w:tabs>
        <w:spacing w:after="0"/>
        <w:jc w:val="both"/>
        <w:rPr>
          <w:rFonts w:ascii="Calibri" w:eastAsia="Calibri" w:hAnsi="Calibri" w:cs="Calibri"/>
          <w:bCs/>
          <w:sz w:val="24"/>
          <w:szCs w:val="24"/>
        </w:rPr>
      </w:pPr>
    </w:p>
    <w:p w14:paraId="3DF26F95" w14:textId="77777777" w:rsidR="0033708D" w:rsidRDefault="0033708D" w:rsidP="0033708D">
      <w:pPr>
        <w:tabs>
          <w:tab w:val="center" w:pos="4536"/>
          <w:tab w:val="right" w:pos="9072"/>
        </w:tabs>
        <w:spacing w:after="0"/>
        <w:jc w:val="both"/>
        <w:rPr>
          <w:rFonts w:cstheme="minorHAnsi"/>
          <w:b/>
          <w:bCs/>
          <w:sz w:val="24"/>
          <w:szCs w:val="24"/>
        </w:rPr>
      </w:pPr>
      <w:r w:rsidRPr="0033708D">
        <w:rPr>
          <w:rFonts w:cstheme="minorHAnsi"/>
          <w:b/>
          <w:bCs/>
          <w:sz w:val="24"/>
          <w:szCs w:val="24"/>
        </w:rPr>
        <w:t xml:space="preserve">      BUDYNEK 3 - Zespół Szkół Nr 2 im. Simona Bolivara w Milejowie </w:t>
      </w:r>
    </w:p>
    <w:p w14:paraId="0BCF6F00" w14:textId="77777777" w:rsidR="0033708D" w:rsidRDefault="0033708D" w:rsidP="0033708D">
      <w:pPr>
        <w:tabs>
          <w:tab w:val="center" w:pos="4536"/>
          <w:tab w:val="right" w:pos="9072"/>
        </w:tabs>
        <w:spacing w:after="0"/>
        <w:jc w:val="both"/>
        <w:rPr>
          <w:rFonts w:cstheme="minorHAnsi"/>
          <w:b/>
          <w:bCs/>
          <w:sz w:val="24"/>
          <w:szCs w:val="24"/>
        </w:rPr>
      </w:pPr>
    </w:p>
    <w:p w14:paraId="6D19FAA7" w14:textId="77777777" w:rsidR="0033708D" w:rsidRPr="004F2C3F" w:rsidRDefault="0033708D" w:rsidP="00C57E53">
      <w:pPr>
        <w:pStyle w:val="Akapitzlist"/>
        <w:numPr>
          <w:ilvl w:val="0"/>
          <w:numId w:val="8"/>
        </w:numPr>
        <w:tabs>
          <w:tab w:val="center" w:pos="4536"/>
          <w:tab w:val="right" w:pos="9072"/>
        </w:tabs>
        <w:spacing w:after="0"/>
        <w:jc w:val="both"/>
        <w:rPr>
          <w:rFonts w:ascii="Calibri" w:eastAsia="Calibri" w:hAnsi="Calibri" w:cs="Calibri"/>
          <w:bCs/>
          <w:sz w:val="24"/>
          <w:szCs w:val="24"/>
        </w:rPr>
      </w:pPr>
      <w:r w:rsidRPr="004F2C3F">
        <w:rPr>
          <w:rFonts w:ascii="Calibri" w:eastAsia="Calibri" w:hAnsi="Calibri" w:cs="Calibri"/>
          <w:bCs/>
          <w:sz w:val="24"/>
          <w:szCs w:val="24"/>
        </w:rPr>
        <w:t>Liczba kondygnacji</w:t>
      </w:r>
      <w:r>
        <w:rPr>
          <w:rFonts w:ascii="Calibri" w:eastAsia="Calibri" w:hAnsi="Calibri" w:cs="Calibri"/>
          <w:bCs/>
          <w:sz w:val="24"/>
          <w:szCs w:val="24"/>
        </w:rPr>
        <w:t>:</w:t>
      </w:r>
      <w:r w:rsidRPr="004F2C3F">
        <w:rPr>
          <w:rFonts w:ascii="Calibri" w:eastAsia="Calibri" w:hAnsi="Calibri" w:cs="Calibri"/>
          <w:bCs/>
          <w:sz w:val="24"/>
          <w:szCs w:val="24"/>
        </w:rPr>
        <w:t xml:space="preserve"> </w:t>
      </w:r>
      <w:r>
        <w:rPr>
          <w:rFonts w:ascii="Calibri" w:eastAsia="Calibri" w:hAnsi="Calibri" w:cs="Calibri"/>
          <w:bCs/>
          <w:sz w:val="24"/>
          <w:szCs w:val="24"/>
        </w:rPr>
        <w:t>3</w:t>
      </w:r>
    </w:p>
    <w:p w14:paraId="18B1D26E" w14:textId="77777777" w:rsidR="0033708D" w:rsidRDefault="0033708D" w:rsidP="00C57E53">
      <w:pPr>
        <w:pStyle w:val="Akapitzlist"/>
        <w:numPr>
          <w:ilvl w:val="0"/>
          <w:numId w:val="8"/>
        </w:numPr>
        <w:tabs>
          <w:tab w:val="center" w:pos="4536"/>
          <w:tab w:val="right" w:pos="9072"/>
        </w:tabs>
        <w:spacing w:after="0"/>
        <w:jc w:val="both"/>
        <w:rPr>
          <w:rFonts w:ascii="Calibri" w:eastAsia="Calibri" w:hAnsi="Calibri" w:cs="Calibri"/>
          <w:bCs/>
          <w:sz w:val="24"/>
          <w:szCs w:val="24"/>
        </w:rPr>
      </w:pPr>
      <w:r w:rsidRPr="004F2C3F">
        <w:rPr>
          <w:rFonts w:ascii="Calibri" w:eastAsia="Calibri" w:hAnsi="Calibri" w:cs="Calibri"/>
          <w:bCs/>
          <w:sz w:val="24"/>
          <w:szCs w:val="24"/>
        </w:rPr>
        <w:t>Budynek murowany</w:t>
      </w:r>
    </w:p>
    <w:p w14:paraId="78E27FE1" w14:textId="3A7BDA91" w:rsidR="0033708D" w:rsidRDefault="0033708D" w:rsidP="00C57E53">
      <w:pPr>
        <w:pStyle w:val="Akapitzlist"/>
        <w:numPr>
          <w:ilvl w:val="0"/>
          <w:numId w:val="8"/>
        </w:numPr>
        <w:tabs>
          <w:tab w:val="center" w:pos="4536"/>
          <w:tab w:val="right" w:pos="9072"/>
        </w:tabs>
        <w:spacing w:after="0"/>
        <w:jc w:val="both"/>
        <w:rPr>
          <w:rFonts w:ascii="Calibri" w:eastAsia="Calibri" w:hAnsi="Calibri" w:cs="Calibri"/>
          <w:bCs/>
          <w:sz w:val="24"/>
          <w:szCs w:val="24"/>
        </w:rPr>
      </w:pPr>
      <w:r>
        <w:rPr>
          <w:rFonts w:ascii="Calibri" w:eastAsia="Calibri" w:hAnsi="Calibri" w:cs="Calibri"/>
          <w:bCs/>
          <w:sz w:val="24"/>
          <w:szCs w:val="24"/>
        </w:rPr>
        <w:t xml:space="preserve">Kubatura części ogrzewanej: </w:t>
      </w:r>
      <w:r w:rsidR="00A5579D">
        <w:rPr>
          <w:rFonts w:ascii="Calibri" w:eastAsia="Calibri" w:hAnsi="Calibri" w:cs="Calibri"/>
          <w:bCs/>
          <w:sz w:val="24"/>
          <w:szCs w:val="24"/>
        </w:rPr>
        <w:t>12668,07</w:t>
      </w:r>
      <w:r>
        <w:rPr>
          <w:rFonts w:ascii="Calibri" w:eastAsia="Calibri" w:hAnsi="Calibri" w:cs="Calibri"/>
          <w:bCs/>
          <w:sz w:val="24"/>
          <w:szCs w:val="24"/>
        </w:rPr>
        <w:t xml:space="preserve"> m</w:t>
      </w:r>
      <w:r w:rsidRPr="0033708D">
        <w:rPr>
          <w:rFonts w:ascii="Calibri" w:eastAsia="Calibri" w:hAnsi="Calibri" w:cs="Calibri"/>
          <w:bCs/>
          <w:sz w:val="24"/>
          <w:szCs w:val="24"/>
          <w:vertAlign w:val="superscript"/>
        </w:rPr>
        <w:t>3</w:t>
      </w:r>
    </w:p>
    <w:p w14:paraId="2450C43D" w14:textId="1A963F18" w:rsidR="0033708D" w:rsidRDefault="0033708D" w:rsidP="00C57E53">
      <w:pPr>
        <w:pStyle w:val="Akapitzlist"/>
        <w:numPr>
          <w:ilvl w:val="0"/>
          <w:numId w:val="8"/>
        </w:numPr>
        <w:tabs>
          <w:tab w:val="center" w:pos="4536"/>
          <w:tab w:val="right" w:pos="9072"/>
        </w:tabs>
        <w:spacing w:after="0"/>
        <w:jc w:val="both"/>
        <w:rPr>
          <w:rFonts w:ascii="Calibri" w:eastAsia="Calibri" w:hAnsi="Calibri" w:cs="Calibri"/>
          <w:bCs/>
          <w:sz w:val="24"/>
          <w:szCs w:val="24"/>
        </w:rPr>
      </w:pPr>
      <w:r>
        <w:rPr>
          <w:rFonts w:ascii="Calibri" w:eastAsia="Calibri" w:hAnsi="Calibri" w:cs="Calibri"/>
          <w:bCs/>
          <w:sz w:val="24"/>
          <w:szCs w:val="24"/>
        </w:rPr>
        <w:t xml:space="preserve">Powierzchnia użytkowa budynku: </w:t>
      </w:r>
      <w:r w:rsidR="00A5579D">
        <w:rPr>
          <w:rFonts w:ascii="Calibri" w:eastAsia="Calibri" w:hAnsi="Calibri" w:cs="Calibri"/>
          <w:bCs/>
          <w:sz w:val="24"/>
          <w:szCs w:val="24"/>
        </w:rPr>
        <w:t xml:space="preserve">3158,69 </w:t>
      </w:r>
      <w:r>
        <w:rPr>
          <w:rFonts w:ascii="Calibri" w:eastAsia="Calibri" w:hAnsi="Calibri" w:cs="Calibri"/>
          <w:bCs/>
          <w:sz w:val="24"/>
          <w:szCs w:val="24"/>
        </w:rPr>
        <w:t>m</w:t>
      </w:r>
      <w:r w:rsidRPr="0033708D">
        <w:rPr>
          <w:rFonts w:ascii="Calibri" w:eastAsia="Calibri" w:hAnsi="Calibri" w:cs="Calibri"/>
          <w:bCs/>
          <w:sz w:val="24"/>
          <w:szCs w:val="24"/>
          <w:vertAlign w:val="superscript"/>
        </w:rPr>
        <w:t>2</w:t>
      </w:r>
    </w:p>
    <w:p w14:paraId="1BD081CD" w14:textId="77777777" w:rsidR="00FD1B38" w:rsidRPr="006006C4" w:rsidRDefault="00FD1B38" w:rsidP="00FD1B38">
      <w:pPr>
        <w:pStyle w:val="Akapitzlist"/>
        <w:tabs>
          <w:tab w:val="center" w:pos="4536"/>
          <w:tab w:val="right" w:pos="9072"/>
        </w:tabs>
        <w:ind w:left="1364"/>
        <w:jc w:val="both"/>
        <w:rPr>
          <w:rFonts w:ascii="Calibri" w:eastAsia="Calibri" w:hAnsi="Calibri" w:cs="Calibri"/>
          <w:bCs/>
          <w:sz w:val="24"/>
          <w:szCs w:val="24"/>
          <w:highlight w:val="yellow"/>
        </w:rPr>
      </w:pPr>
    </w:p>
    <w:p w14:paraId="4FEAD617" w14:textId="2A2CFCFA" w:rsidR="007216F6" w:rsidRPr="00296E4C" w:rsidRDefault="007216F6" w:rsidP="00C57E53">
      <w:pPr>
        <w:pStyle w:val="Akapitzlist"/>
        <w:numPr>
          <w:ilvl w:val="0"/>
          <w:numId w:val="10"/>
        </w:numPr>
        <w:tabs>
          <w:tab w:val="center" w:pos="4536"/>
          <w:tab w:val="right" w:pos="9072"/>
        </w:tabs>
        <w:jc w:val="both"/>
        <w:rPr>
          <w:rFonts w:ascii="Calibri" w:eastAsia="Calibri" w:hAnsi="Calibri" w:cs="Calibri"/>
          <w:b/>
          <w:bCs/>
          <w:caps/>
          <w:sz w:val="24"/>
          <w:szCs w:val="24"/>
        </w:rPr>
      </w:pPr>
      <w:r w:rsidRPr="00296E4C">
        <w:rPr>
          <w:rFonts w:ascii="Calibri" w:eastAsia="Calibri" w:hAnsi="Calibri" w:cs="Calibri"/>
          <w:b/>
          <w:bCs/>
          <w:caps/>
          <w:sz w:val="24"/>
          <w:szCs w:val="24"/>
        </w:rPr>
        <w:t>Wymagania Zamawiającego w stosunku do przedmiotu zamówienia:</w:t>
      </w:r>
    </w:p>
    <w:p w14:paraId="4CE36E55" w14:textId="77777777" w:rsidR="00296E4C" w:rsidRPr="00296E4C" w:rsidRDefault="00296E4C" w:rsidP="00296E4C">
      <w:pPr>
        <w:pStyle w:val="Akapitzlist"/>
        <w:tabs>
          <w:tab w:val="center" w:pos="4536"/>
          <w:tab w:val="right" w:pos="9072"/>
        </w:tabs>
        <w:ind w:left="1004"/>
        <w:jc w:val="both"/>
        <w:rPr>
          <w:rFonts w:ascii="Calibri" w:eastAsia="Calibri" w:hAnsi="Calibri" w:cs="Calibri"/>
          <w:bCs/>
          <w:sz w:val="24"/>
          <w:szCs w:val="24"/>
        </w:rPr>
      </w:pPr>
    </w:p>
    <w:p w14:paraId="50F1CA58" w14:textId="77777777" w:rsidR="003731AD" w:rsidRPr="00A14431" w:rsidRDefault="007216F6" w:rsidP="00C57E53">
      <w:pPr>
        <w:pStyle w:val="Akapitzlist"/>
        <w:numPr>
          <w:ilvl w:val="0"/>
          <w:numId w:val="2"/>
        </w:numPr>
        <w:jc w:val="both"/>
        <w:rPr>
          <w:rFonts w:ascii="Calibri" w:eastAsia="Calibri" w:hAnsi="Calibri" w:cs="Calibri"/>
          <w:bCs/>
          <w:sz w:val="24"/>
          <w:szCs w:val="24"/>
        </w:rPr>
      </w:pPr>
      <w:r w:rsidRPr="00A14431">
        <w:rPr>
          <w:rFonts w:ascii="Calibri" w:eastAsia="Calibri" w:hAnsi="Calibri" w:cs="Calibri"/>
          <w:bCs/>
          <w:sz w:val="24"/>
          <w:szCs w:val="24"/>
        </w:rPr>
        <w:t>PFU należy sporządzić zgodnie z </w:t>
      </w:r>
      <w:r w:rsidR="001C71D5" w:rsidRPr="00A14431">
        <w:rPr>
          <w:rFonts w:ascii="Calibri" w:eastAsia="Calibri" w:hAnsi="Calibri" w:cs="Calibri"/>
          <w:bCs/>
          <w:sz w:val="24"/>
          <w:szCs w:val="24"/>
        </w:rPr>
        <w:t>Rozporządzeniem Ministra Rozwoju i Technologii z dnia 20 grudnia 2021r. w sprawie szczegółowego zakresu i formy dokumentacji projektowej , specyfikacji technicznych wykonania i odbioru robót budowlanych oraz programu funkcjonalno – użytkowego (Dz. U. z 2021 r., poz. 2454)</w:t>
      </w:r>
    </w:p>
    <w:p w14:paraId="434DEBEC" w14:textId="77777777" w:rsidR="003731AD" w:rsidRPr="00A14431" w:rsidRDefault="007216F6" w:rsidP="00C57E53">
      <w:pPr>
        <w:pStyle w:val="Akapitzlist"/>
        <w:numPr>
          <w:ilvl w:val="0"/>
          <w:numId w:val="2"/>
        </w:numPr>
        <w:jc w:val="both"/>
        <w:rPr>
          <w:rFonts w:ascii="Calibri" w:eastAsia="Calibri" w:hAnsi="Calibri" w:cs="Calibri"/>
          <w:bCs/>
          <w:sz w:val="24"/>
          <w:szCs w:val="24"/>
        </w:rPr>
      </w:pPr>
      <w:r w:rsidRPr="00A14431">
        <w:rPr>
          <w:rFonts w:ascii="Calibri" w:eastAsia="Calibri" w:hAnsi="Calibri" w:cs="Calibri"/>
          <w:bCs/>
          <w:sz w:val="24"/>
          <w:szCs w:val="24"/>
        </w:rPr>
        <w:t>Przyjęte rozwiązania PFU muszą uwzględniać potrzeby Zamawiającego i odpowiadać mają zasadom wiedzy technicznej, obowiązującym Polskim Normom i przepisom techniczno-budowlanym.</w:t>
      </w:r>
    </w:p>
    <w:p w14:paraId="05B27A36" w14:textId="3DAFF88E" w:rsidR="003731AD" w:rsidRPr="00A14431" w:rsidRDefault="007216F6" w:rsidP="00C57E53">
      <w:pPr>
        <w:pStyle w:val="Akapitzlist"/>
        <w:numPr>
          <w:ilvl w:val="0"/>
          <w:numId w:val="2"/>
        </w:numPr>
        <w:jc w:val="both"/>
        <w:rPr>
          <w:rFonts w:ascii="Calibri" w:eastAsia="Calibri" w:hAnsi="Calibri" w:cs="Calibri"/>
          <w:bCs/>
          <w:sz w:val="24"/>
          <w:szCs w:val="24"/>
        </w:rPr>
      </w:pPr>
      <w:r w:rsidRPr="00A14431">
        <w:rPr>
          <w:rFonts w:ascii="Calibri" w:eastAsia="Calibri" w:hAnsi="Calibri" w:cs="Calibri"/>
          <w:bCs/>
          <w:sz w:val="24"/>
          <w:szCs w:val="24"/>
        </w:rPr>
        <w:t>PFU obejmować będzie wszystkie konieczne branże, w tym: ogólnobudowlaną, elektryc</w:t>
      </w:r>
      <w:r w:rsidR="004535BC" w:rsidRPr="00A14431">
        <w:rPr>
          <w:rFonts w:ascii="Calibri" w:eastAsia="Calibri" w:hAnsi="Calibri" w:cs="Calibri"/>
          <w:bCs/>
          <w:sz w:val="24"/>
          <w:szCs w:val="24"/>
        </w:rPr>
        <w:t>zną, sanitarną</w:t>
      </w:r>
      <w:r w:rsidR="00845D84" w:rsidRPr="00A14431">
        <w:rPr>
          <w:rFonts w:ascii="Calibri" w:eastAsia="Calibri" w:hAnsi="Calibri" w:cs="Calibri"/>
          <w:bCs/>
          <w:sz w:val="24"/>
          <w:szCs w:val="24"/>
        </w:rPr>
        <w:t xml:space="preserve">. </w:t>
      </w:r>
    </w:p>
    <w:p w14:paraId="10E2D238" w14:textId="77777777" w:rsidR="003731AD" w:rsidRPr="00A14431" w:rsidRDefault="007216F6" w:rsidP="00C57E53">
      <w:pPr>
        <w:pStyle w:val="Akapitzlist"/>
        <w:numPr>
          <w:ilvl w:val="0"/>
          <w:numId w:val="2"/>
        </w:numPr>
        <w:jc w:val="both"/>
        <w:rPr>
          <w:rFonts w:ascii="Calibri" w:eastAsia="Calibri" w:hAnsi="Calibri" w:cs="Calibri"/>
          <w:bCs/>
          <w:sz w:val="24"/>
          <w:szCs w:val="24"/>
        </w:rPr>
      </w:pPr>
      <w:r w:rsidRPr="00A14431">
        <w:rPr>
          <w:rFonts w:ascii="Calibri" w:eastAsia="Calibri" w:hAnsi="Calibri" w:cs="Calibri"/>
          <w:bCs/>
          <w:sz w:val="24"/>
          <w:szCs w:val="24"/>
        </w:rPr>
        <w:t>W PFU muszą zostać przedstawione rozwiązania techniczne i technologiczne zgodne z najnowszymi normami gwarantującymi niezawodność funkcjonowania obiektu</w:t>
      </w:r>
    </w:p>
    <w:p w14:paraId="374CCCC0" w14:textId="78CD0123" w:rsidR="003731AD" w:rsidRPr="004A1D10" w:rsidRDefault="007216F6" w:rsidP="00C57E53">
      <w:pPr>
        <w:pStyle w:val="Akapitzlist"/>
        <w:numPr>
          <w:ilvl w:val="0"/>
          <w:numId w:val="2"/>
        </w:numPr>
        <w:jc w:val="both"/>
        <w:rPr>
          <w:rFonts w:ascii="Calibri" w:eastAsia="Calibri" w:hAnsi="Calibri" w:cs="Calibri"/>
          <w:bCs/>
          <w:sz w:val="24"/>
          <w:szCs w:val="24"/>
        </w:rPr>
      </w:pPr>
      <w:r w:rsidRPr="004A1D10">
        <w:rPr>
          <w:rFonts w:ascii="Calibri" w:eastAsia="Calibri" w:hAnsi="Calibri" w:cs="Calibri"/>
          <w:bCs/>
          <w:sz w:val="24"/>
          <w:szCs w:val="24"/>
        </w:rPr>
        <w:t>PFU powinien określać warunki wykonawstwa (wytyczne wykonania i odbioru robót projektowych)</w:t>
      </w:r>
      <w:r w:rsidR="003731AD" w:rsidRPr="004A1D10">
        <w:rPr>
          <w:rFonts w:ascii="Calibri" w:eastAsia="Calibri" w:hAnsi="Calibri" w:cs="Calibri"/>
          <w:bCs/>
          <w:sz w:val="24"/>
          <w:szCs w:val="24"/>
        </w:rPr>
        <w:t>.</w:t>
      </w:r>
    </w:p>
    <w:p w14:paraId="13B5AF28" w14:textId="77777777" w:rsidR="003731AD" w:rsidRPr="004A1D10" w:rsidRDefault="007216F6" w:rsidP="00C57E53">
      <w:pPr>
        <w:pStyle w:val="Akapitzlist"/>
        <w:numPr>
          <w:ilvl w:val="0"/>
          <w:numId w:val="2"/>
        </w:numPr>
        <w:jc w:val="both"/>
        <w:rPr>
          <w:rFonts w:ascii="Calibri" w:eastAsia="Calibri" w:hAnsi="Calibri" w:cs="Calibri"/>
          <w:bCs/>
          <w:sz w:val="24"/>
          <w:szCs w:val="24"/>
        </w:rPr>
      </w:pPr>
      <w:r w:rsidRPr="004A1D10">
        <w:rPr>
          <w:rFonts w:ascii="Calibri" w:eastAsia="Calibri" w:hAnsi="Calibri" w:cs="Calibri"/>
          <w:bCs/>
          <w:sz w:val="24"/>
          <w:szCs w:val="24"/>
        </w:rPr>
        <w:t>W PFU określone zostaną wymagania i oczekiwania Zamawiającego dotyczące zadania budowlanego (przeznaczenia wykonywanych robót oraz stawiane im wymagania techniczne, ekonomiczne, materiałowe, funkcjonalne i architektoniczne).</w:t>
      </w:r>
    </w:p>
    <w:p w14:paraId="4C27E013" w14:textId="545979F6" w:rsidR="003731AD" w:rsidRPr="004A1D10" w:rsidRDefault="007216F6" w:rsidP="00C57E53">
      <w:pPr>
        <w:pStyle w:val="Akapitzlist"/>
        <w:numPr>
          <w:ilvl w:val="0"/>
          <w:numId w:val="2"/>
        </w:numPr>
        <w:jc w:val="both"/>
        <w:rPr>
          <w:rFonts w:ascii="Calibri" w:eastAsia="Calibri" w:hAnsi="Calibri" w:cs="Calibri"/>
          <w:bCs/>
          <w:sz w:val="24"/>
          <w:szCs w:val="24"/>
        </w:rPr>
      </w:pPr>
      <w:r w:rsidRPr="004A1D10">
        <w:rPr>
          <w:rFonts w:ascii="Calibri" w:eastAsia="Calibri" w:hAnsi="Calibri" w:cs="Calibri"/>
          <w:bCs/>
          <w:sz w:val="24"/>
          <w:szCs w:val="24"/>
        </w:rPr>
        <w:lastRenderedPageBreak/>
        <w:t>PFU wykorzystany zostanie do uszczegółowienia opisu przedmiotu zamówienia w postępowaniu przetargowym na wyłonienie wykonawcy robót budowlanych</w:t>
      </w:r>
      <w:r w:rsidRPr="00C64C5D">
        <w:rPr>
          <w:rFonts w:ascii="Calibri" w:eastAsia="Calibri" w:hAnsi="Calibri" w:cs="Calibri"/>
          <w:bCs/>
          <w:sz w:val="24"/>
          <w:szCs w:val="24"/>
        </w:rPr>
        <w:t xml:space="preserve"> na realizację zadania inwestycyjnego </w:t>
      </w:r>
      <w:r w:rsidR="004535BC" w:rsidRPr="00C64C5D">
        <w:rPr>
          <w:rFonts w:ascii="Calibri" w:eastAsia="Calibri" w:hAnsi="Calibri" w:cs="Calibri"/>
          <w:bCs/>
          <w:sz w:val="24"/>
          <w:szCs w:val="24"/>
        </w:rPr>
        <w:t>„</w:t>
      </w:r>
      <w:r w:rsidR="004535BC" w:rsidRPr="00C64C5D">
        <w:rPr>
          <w:rFonts w:cstheme="minorHAnsi"/>
          <w:sz w:val="24"/>
          <w:szCs w:val="24"/>
        </w:rPr>
        <w:t>Poprawa efektywności energetycznej w placówkach oświatowych Powiatu Łęczyńskiego” dla 3 budynków</w:t>
      </w:r>
      <w:r w:rsidR="00AE6056" w:rsidRPr="00C64C5D">
        <w:rPr>
          <w:rFonts w:cstheme="minorHAnsi"/>
          <w:sz w:val="24"/>
          <w:szCs w:val="24"/>
        </w:rPr>
        <w:t xml:space="preserve"> szkolnych</w:t>
      </w:r>
      <w:r w:rsidR="004535BC" w:rsidRPr="00C64C5D">
        <w:rPr>
          <w:rFonts w:cstheme="minorHAnsi"/>
          <w:sz w:val="24"/>
          <w:szCs w:val="24"/>
        </w:rPr>
        <w:t xml:space="preserve">: Młodzieżowego Ośrodka Wychowawczego w Podgłębokiem, Zespołu Szkół w Ludwinie oraz Zespołu Szkół Nr 2 im. Simona Bolivara w Milejowie </w:t>
      </w:r>
      <w:r w:rsidRPr="00C64C5D">
        <w:rPr>
          <w:rFonts w:ascii="Calibri" w:eastAsia="Calibri" w:hAnsi="Calibri" w:cs="Calibri"/>
          <w:bCs/>
          <w:sz w:val="24"/>
          <w:szCs w:val="24"/>
        </w:rPr>
        <w:t xml:space="preserve">w związku z tym musi spełniać wymagania art. 99 ustawy Prawo zamówień publicznych, który określa, że przedmiotu zamówienia nie można opisywać przez wskazanie znaków towarowych, patentów lub pochodzenia, źródła lub szczególnego procesu, chyba że jest to uzasadnione specyfiką przedmiotu zamówienia, którego nie można opisać za pomocą dostatecznie dokładnych określeń, a wskazaniu takiemu towarzyszą wyrazy „lub równoważny”. Wykonawca zobowiązany jest do opisania proponowanych materiałów i urządzeń za pomocą parametrów technicznych, tzn. bez podawania ich nazwy. Jeżeli nie będzie to możliwe i jedyną możliwością będzie podanie nazwy materiału lub urządzenia, to Wykonawca zobowiązany jest do podania co najmniej dwóch producentów materiałów lub urządzeń, dopisania „lub równoważne” oraz określenia parametrów materiałów lub </w:t>
      </w:r>
      <w:r w:rsidRPr="004A1D10">
        <w:rPr>
          <w:rFonts w:ascii="Calibri" w:eastAsia="Calibri" w:hAnsi="Calibri" w:cs="Calibri"/>
          <w:bCs/>
          <w:sz w:val="24"/>
          <w:szCs w:val="24"/>
        </w:rPr>
        <w:t>urządzeń, których spełnienie będzie powodowało uznanie, że zaoferowane materiały lub urządzenia są równoważne.</w:t>
      </w:r>
    </w:p>
    <w:p w14:paraId="3B8FFE1A" w14:textId="77777777" w:rsidR="001F1F48" w:rsidRPr="004A1D10" w:rsidRDefault="007216F6" w:rsidP="00C57E53">
      <w:pPr>
        <w:pStyle w:val="Akapitzlist"/>
        <w:numPr>
          <w:ilvl w:val="0"/>
          <w:numId w:val="2"/>
        </w:numPr>
        <w:jc w:val="both"/>
        <w:rPr>
          <w:rFonts w:ascii="Calibri" w:eastAsia="Calibri" w:hAnsi="Calibri" w:cs="Calibri"/>
          <w:bCs/>
          <w:sz w:val="24"/>
          <w:szCs w:val="24"/>
        </w:rPr>
      </w:pPr>
      <w:r w:rsidRPr="004A1D10">
        <w:rPr>
          <w:rFonts w:ascii="Calibri" w:eastAsia="Calibri" w:hAnsi="Calibri" w:cs="Calibri"/>
          <w:bCs/>
          <w:sz w:val="24"/>
          <w:szCs w:val="24"/>
        </w:rPr>
        <w:t>PFU powinno zawierać koszt: dokumentacji projektowej budowlano-wykonawczej wraz z nadzorem autorskim, wykonania robót budowalnych, nadzoru inwestorskiego, opinii i ekspertyz oraz pozwoleń.</w:t>
      </w:r>
    </w:p>
    <w:p w14:paraId="41C311E1" w14:textId="1E13EEE2" w:rsidR="001F1F48" w:rsidRPr="001F1F48" w:rsidRDefault="007216F6" w:rsidP="00C57E53">
      <w:pPr>
        <w:pStyle w:val="Akapitzlist"/>
        <w:numPr>
          <w:ilvl w:val="0"/>
          <w:numId w:val="2"/>
        </w:numPr>
        <w:jc w:val="both"/>
        <w:rPr>
          <w:rFonts w:ascii="Calibri" w:eastAsia="Calibri" w:hAnsi="Calibri" w:cs="Calibri"/>
          <w:bCs/>
          <w:sz w:val="24"/>
          <w:szCs w:val="24"/>
        </w:rPr>
      </w:pPr>
      <w:r w:rsidRPr="004A1D10">
        <w:rPr>
          <w:rFonts w:ascii="Calibri" w:eastAsia="Calibri" w:hAnsi="Calibri" w:cs="Calibri"/>
          <w:bCs/>
          <w:sz w:val="24"/>
          <w:szCs w:val="24"/>
        </w:rPr>
        <w:t>PFU należy przekazać Zamawiającemu</w:t>
      </w:r>
      <w:r w:rsidRPr="001F1F48">
        <w:rPr>
          <w:rFonts w:ascii="Calibri" w:eastAsia="Calibri" w:hAnsi="Calibri" w:cs="Calibri"/>
          <w:bCs/>
          <w:sz w:val="24"/>
          <w:szCs w:val="24"/>
        </w:rPr>
        <w:t xml:space="preserve"> w wersji</w:t>
      </w:r>
      <w:r w:rsidR="001F1F48" w:rsidRPr="001F1F48">
        <w:rPr>
          <w:rFonts w:ascii="Calibri" w:eastAsia="Calibri" w:hAnsi="Calibri" w:cs="Calibri"/>
          <w:bCs/>
          <w:sz w:val="24"/>
          <w:szCs w:val="24"/>
        </w:rPr>
        <w:t xml:space="preserve"> papierowej i elektronicznej dla każdego budynku oddzielnie tj.: </w:t>
      </w:r>
      <w:r w:rsidR="001F1F48" w:rsidRPr="001F1F48">
        <w:rPr>
          <w:rFonts w:cstheme="minorHAnsi"/>
          <w:sz w:val="24"/>
          <w:szCs w:val="24"/>
        </w:rPr>
        <w:t xml:space="preserve">BUDYNEK 1 – Młodzieżowy Ośrodek Wychowawczy w Podgłębokiem – budynek szkoły, </w:t>
      </w:r>
      <w:r w:rsidR="001F1F48" w:rsidRPr="001F1F48">
        <w:rPr>
          <w:rFonts w:cstheme="minorHAnsi"/>
          <w:bCs/>
          <w:sz w:val="24"/>
          <w:szCs w:val="24"/>
        </w:rPr>
        <w:t xml:space="preserve">BUDYNEK 2 - Zespół Szkół w Ludwinie - </w:t>
      </w:r>
      <w:r w:rsidR="001F1F48" w:rsidRPr="001F1F48">
        <w:rPr>
          <w:rFonts w:cstheme="minorHAnsi"/>
          <w:sz w:val="24"/>
          <w:szCs w:val="24"/>
        </w:rPr>
        <w:t xml:space="preserve">budynek szkoły, </w:t>
      </w:r>
      <w:r w:rsidR="001F1F48" w:rsidRPr="001F1F48">
        <w:rPr>
          <w:rFonts w:cstheme="minorHAnsi"/>
          <w:bCs/>
          <w:sz w:val="24"/>
          <w:szCs w:val="24"/>
        </w:rPr>
        <w:t xml:space="preserve">BUDYNEK 3 - Zespół Szkół Nr 2 im. Simona Bolivara w Milejowie - </w:t>
      </w:r>
      <w:r w:rsidR="001F1F48" w:rsidRPr="001F1F48">
        <w:rPr>
          <w:rFonts w:cstheme="minorHAnsi"/>
          <w:sz w:val="24"/>
          <w:szCs w:val="24"/>
        </w:rPr>
        <w:t>budynek szkoły</w:t>
      </w:r>
      <w:r w:rsidR="001F1F48" w:rsidRPr="001F1F48">
        <w:rPr>
          <w:rFonts w:ascii="Calibri" w:eastAsia="Calibri" w:hAnsi="Calibri" w:cs="Calibri"/>
          <w:bCs/>
          <w:sz w:val="24"/>
          <w:szCs w:val="24"/>
        </w:rPr>
        <w:t>:</w:t>
      </w:r>
    </w:p>
    <w:p w14:paraId="55248B99" w14:textId="75BAA268" w:rsidR="001F1F48" w:rsidRDefault="001F1F48" w:rsidP="00C57E53">
      <w:pPr>
        <w:pStyle w:val="Akapitzlist"/>
        <w:numPr>
          <w:ilvl w:val="0"/>
          <w:numId w:val="12"/>
        </w:numPr>
        <w:tabs>
          <w:tab w:val="center" w:pos="4536"/>
          <w:tab w:val="right" w:pos="9072"/>
        </w:tabs>
        <w:jc w:val="both"/>
        <w:rPr>
          <w:rFonts w:ascii="Calibri" w:eastAsia="Calibri" w:hAnsi="Calibri" w:cs="Calibri"/>
          <w:bCs/>
          <w:sz w:val="24"/>
          <w:szCs w:val="24"/>
        </w:rPr>
      </w:pPr>
      <w:r>
        <w:rPr>
          <w:rFonts w:ascii="Calibri" w:eastAsia="Calibri" w:hAnsi="Calibri" w:cs="Calibri"/>
          <w:bCs/>
          <w:sz w:val="24"/>
          <w:szCs w:val="24"/>
        </w:rPr>
        <w:t>w wersji papierowej: w ilościach</w:t>
      </w:r>
      <w:r w:rsidR="007216F6" w:rsidRPr="001F1F48">
        <w:rPr>
          <w:rFonts w:ascii="Calibri" w:eastAsia="Calibri" w:hAnsi="Calibri" w:cs="Calibri"/>
          <w:bCs/>
          <w:sz w:val="24"/>
          <w:szCs w:val="24"/>
        </w:rPr>
        <w:t xml:space="preserve"> 3 egz</w:t>
      </w:r>
      <w:r w:rsidR="007216F6" w:rsidRPr="00AE6056">
        <w:rPr>
          <w:rFonts w:ascii="Calibri" w:eastAsia="Calibri" w:hAnsi="Calibri" w:cs="Calibri"/>
          <w:b/>
          <w:bCs/>
          <w:sz w:val="24"/>
          <w:szCs w:val="24"/>
        </w:rPr>
        <w:t>.</w:t>
      </w:r>
      <w:r w:rsidR="007216F6" w:rsidRPr="007E02B0">
        <w:rPr>
          <w:rFonts w:ascii="Calibri" w:eastAsia="Calibri" w:hAnsi="Calibri" w:cs="Calibri"/>
          <w:bCs/>
          <w:sz w:val="24"/>
          <w:szCs w:val="24"/>
        </w:rPr>
        <w:t xml:space="preserve"> </w:t>
      </w:r>
    </w:p>
    <w:p w14:paraId="4CDC3A98" w14:textId="43057E6F" w:rsidR="007E02B0" w:rsidRPr="001F1F48" w:rsidRDefault="001F1F48" w:rsidP="00C57E53">
      <w:pPr>
        <w:pStyle w:val="Akapitzlist"/>
        <w:numPr>
          <w:ilvl w:val="0"/>
          <w:numId w:val="12"/>
        </w:numPr>
        <w:tabs>
          <w:tab w:val="center" w:pos="4536"/>
          <w:tab w:val="right" w:pos="9072"/>
        </w:tabs>
        <w:jc w:val="both"/>
        <w:rPr>
          <w:rFonts w:ascii="Calibri" w:eastAsia="Calibri" w:hAnsi="Calibri" w:cs="Calibri"/>
          <w:bCs/>
          <w:sz w:val="24"/>
          <w:szCs w:val="24"/>
        </w:rPr>
      </w:pPr>
      <w:r>
        <w:rPr>
          <w:rFonts w:ascii="Calibri" w:eastAsia="Calibri" w:hAnsi="Calibri" w:cs="Calibri"/>
          <w:bCs/>
          <w:sz w:val="24"/>
          <w:szCs w:val="24"/>
        </w:rPr>
        <w:t>w</w:t>
      </w:r>
      <w:r w:rsidR="007216F6" w:rsidRPr="001F1F48">
        <w:rPr>
          <w:rFonts w:ascii="Calibri" w:eastAsia="Calibri" w:hAnsi="Calibri" w:cs="Calibri"/>
          <w:bCs/>
          <w:sz w:val="24"/>
          <w:szCs w:val="24"/>
        </w:rPr>
        <w:t> </w:t>
      </w:r>
      <w:r>
        <w:rPr>
          <w:rFonts w:ascii="Calibri" w:eastAsia="Calibri" w:hAnsi="Calibri" w:cs="Calibri"/>
          <w:bCs/>
          <w:sz w:val="24"/>
          <w:szCs w:val="24"/>
        </w:rPr>
        <w:t>wersji</w:t>
      </w:r>
      <w:r w:rsidR="007216F6" w:rsidRPr="001F1F48">
        <w:rPr>
          <w:rFonts w:ascii="Calibri" w:eastAsia="Calibri" w:hAnsi="Calibri" w:cs="Calibri"/>
          <w:bCs/>
          <w:sz w:val="24"/>
          <w:szCs w:val="24"/>
        </w:rPr>
        <w:t xml:space="preserve"> elektronicznej</w:t>
      </w:r>
      <w:r>
        <w:rPr>
          <w:rFonts w:ascii="Calibri" w:eastAsia="Calibri" w:hAnsi="Calibri" w:cs="Calibri"/>
          <w:bCs/>
          <w:sz w:val="24"/>
          <w:szCs w:val="24"/>
        </w:rPr>
        <w:t>:</w:t>
      </w:r>
      <w:r w:rsidR="007216F6" w:rsidRPr="001F1F48">
        <w:rPr>
          <w:rFonts w:ascii="Calibri" w:eastAsia="Calibri" w:hAnsi="Calibri" w:cs="Calibri"/>
          <w:bCs/>
          <w:sz w:val="24"/>
          <w:szCs w:val="24"/>
        </w:rPr>
        <w:t xml:space="preserve"> na płycie CD lu</w:t>
      </w:r>
      <w:r w:rsidR="008D4160" w:rsidRPr="001F1F48">
        <w:rPr>
          <w:rFonts w:ascii="Calibri" w:eastAsia="Calibri" w:hAnsi="Calibri" w:cs="Calibri"/>
          <w:bCs/>
          <w:sz w:val="24"/>
          <w:szCs w:val="24"/>
        </w:rPr>
        <w:t xml:space="preserve">b DVD – część opisowa winna być </w:t>
      </w:r>
      <w:r w:rsidR="007216F6" w:rsidRPr="001F1F48">
        <w:rPr>
          <w:rFonts w:ascii="Calibri" w:eastAsia="Calibri" w:hAnsi="Calibri" w:cs="Calibri"/>
          <w:bCs/>
          <w:sz w:val="24"/>
          <w:szCs w:val="24"/>
        </w:rPr>
        <w:t>dostarczona w formacie *.</w:t>
      </w:r>
      <w:proofErr w:type="spellStart"/>
      <w:r w:rsidR="007216F6" w:rsidRPr="001F1F48">
        <w:rPr>
          <w:rFonts w:ascii="Calibri" w:eastAsia="Calibri" w:hAnsi="Calibri" w:cs="Calibri"/>
          <w:bCs/>
          <w:sz w:val="24"/>
          <w:szCs w:val="24"/>
        </w:rPr>
        <w:t>doc</w:t>
      </w:r>
      <w:proofErr w:type="spellEnd"/>
      <w:r w:rsidR="007216F6" w:rsidRPr="001F1F48">
        <w:rPr>
          <w:rFonts w:ascii="Calibri" w:eastAsia="Calibri" w:hAnsi="Calibri" w:cs="Calibri"/>
          <w:bCs/>
          <w:sz w:val="24"/>
          <w:szCs w:val="24"/>
        </w:rPr>
        <w:t>, schematy, plany, rysunki winny być dostarczone w standardzie plików *pdf i *</w:t>
      </w:r>
      <w:bookmarkStart w:id="1" w:name="_Hlk85996510"/>
      <w:r w:rsidR="008D4160" w:rsidRPr="001F1F48">
        <w:rPr>
          <w:rFonts w:ascii="Calibri" w:eastAsia="Calibri" w:hAnsi="Calibri" w:cs="Calibri"/>
          <w:bCs/>
          <w:sz w:val="24"/>
          <w:szCs w:val="24"/>
        </w:rPr>
        <w:t>.</w:t>
      </w:r>
      <w:proofErr w:type="spellStart"/>
      <w:r w:rsidR="008D4160" w:rsidRPr="001F1F48">
        <w:rPr>
          <w:rFonts w:ascii="Calibri" w:eastAsia="Calibri" w:hAnsi="Calibri" w:cs="Calibri"/>
          <w:bCs/>
          <w:sz w:val="24"/>
          <w:szCs w:val="24"/>
        </w:rPr>
        <w:t>dwg</w:t>
      </w:r>
      <w:proofErr w:type="spellEnd"/>
      <w:r>
        <w:rPr>
          <w:rFonts w:ascii="Calibri" w:eastAsia="Calibri" w:hAnsi="Calibri" w:cs="Calibri"/>
          <w:bCs/>
          <w:sz w:val="24"/>
          <w:szCs w:val="24"/>
        </w:rPr>
        <w:t xml:space="preserve">, zbiorcze zestawienie kosztów </w:t>
      </w:r>
      <w:r>
        <w:t>winno być dostarczone w formacie *.doc. lub * .</w:t>
      </w:r>
      <w:proofErr w:type="spellStart"/>
      <w:r>
        <w:t>xlsx</w:t>
      </w:r>
      <w:proofErr w:type="spellEnd"/>
      <w:r>
        <w:t xml:space="preserve"> i pdf</w:t>
      </w:r>
    </w:p>
    <w:p w14:paraId="3D701BE0" w14:textId="6D63E8C2" w:rsidR="007E02B0" w:rsidRDefault="007216F6" w:rsidP="00A14431">
      <w:pPr>
        <w:pStyle w:val="Akapitzlist"/>
        <w:numPr>
          <w:ilvl w:val="0"/>
          <w:numId w:val="14"/>
        </w:numPr>
        <w:tabs>
          <w:tab w:val="center" w:pos="4536"/>
          <w:tab w:val="right" w:pos="9072"/>
        </w:tabs>
        <w:jc w:val="both"/>
        <w:rPr>
          <w:rFonts w:ascii="Calibri" w:eastAsia="Calibri" w:hAnsi="Calibri" w:cs="Calibri"/>
          <w:bCs/>
          <w:sz w:val="24"/>
          <w:szCs w:val="24"/>
        </w:rPr>
      </w:pPr>
      <w:r w:rsidRPr="007E02B0">
        <w:rPr>
          <w:rFonts w:ascii="Calibri" w:eastAsia="Calibri" w:hAnsi="Calibri" w:cs="Calibri"/>
          <w:bCs/>
          <w:sz w:val="24"/>
          <w:szCs w:val="24"/>
        </w:rPr>
        <w:t>Wykonawca wykona PFU na podstawie ustaleń z Zamawiającym. Wykonawca przedstawi wstępną koncepcję PFU w zakresie planowanych rozwiązań projektow</w:t>
      </w:r>
      <w:r w:rsidR="006A51CA" w:rsidRPr="007E02B0">
        <w:rPr>
          <w:rFonts w:ascii="Calibri" w:eastAsia="Calibri" w:hAnsi="Calibri" w:cs="Calibri"/>
          <w:bCs/>
          <w:sz w:val="24"/>
          <w:szCs w:val="24"/>
        </w:rPr>
        <w:t xml:space="preserve">ych i materiałowych w terminie </w:t>
      </w:r>
      <w:r w:rsidR="00A14431">
        <w:rPr>
          <w:rFonts w:ascii="Calibri" w:eastAsia="Calibri" w:hAnsi="Calibri" w:cs="Calibri"/>
          <w:bCs/>
          <w:sz w:val="24"/>
          <w:szCs w:val="24"/>
        </w:rPr>
        <w:t>3</w:t>
      </w:r>
      <w:r w:rsidRPr="007E02B0">
        <w:rPr>
          <w:rFonts w:ascii="Calibri" w:eastAsia="Calibri" w:hAnsi="Calibri" w:cs="Calibri"/>
          <w:bCs/>
          <w:sz w:val="24"/>
          <w:szCs w:val="24"/>
        </w:rPr>
        <w:t xml:space="preserve"> dni roboczych od zawarcia umowy. Zamawiający zaakceptuje koncepcję lub wniesie</w:t>
      </w:r>
      <w:r w:rsidR="00A14431">
        <w:rPr>
          <w:rFonts w:ascii="Calibri" w:eastAsia="Calibri" w:hAnsi="Calibri" w:cs="Calibri"/>
          <w:bCs/>
          <w:sz w:val="24"/>
          <w:szCs w:val="24"/>
        </w:rPr>
        <w:t xml:space="preserve"> swoje zastrzeżenia w terminie 4</w:t>
      </w:r>
      <w:r w:rsidRPr="007E02B0">
        <w:rPr>
          <w:rFonts w:ascii="Calibri" w:eastAsia="Calibri" w:hAnsi="Calibri" w:cs="Calibri"/>
          <w:bCs/>
          <w:sz w:val="24"/>
          <w:szCs w:val="24"/>
        </w:rPr>
        <w:t xml:space="preserve"> dni roboczych od dnia jej otrzymania.</w:t>
      </w:r>
      <w:bookmarkEnd w:id="1"/>
    </w:p>
    <w:p w14:paraId="483F9F6A" w14:textId="77777777" w:rsidR="007E02B0" w:rsidRDefault="007216F6" w:rsidP="00A14431">
      <w:pPr>
        <w:pStyle w:val="Akapitzlist"/>
        <w:numPr>
          <w:ilvl w:val="0"/>
          <w:numId w:val="14"/>
        </w:numPr>
        <w:tabs>
          <w:tab w:val="center" w:pos="4536"/>
          <w:tab w:val="right" w:pos="9072"/>
        </w:tabs>
        <w:jc w:val="both"/>
        <w:rPr>
          <w:rFonts w:ascii="Calibri" w:eastAsia="Calibri" w:hAnsi="Calibri" w:cs="Calibri"/>
          <w:bCs/>
          <w:sz w:val="24"/>
          <w:szCs w:val="24"/>
        </w:rPr>
      </w:pPr>
      <w:r w:rsidRPr="007E02B0">
        <w:rPr>
          <w:rFonts w:ascii="Calibri" w:eastAsia="Calibri" w:hAnsi="Calibri" w:cs="Calibri"/>
          <w:bCs/>
          <w:sz w:val="24"/>
          <w:szCs w:val="24"/>
        </w:rPr>
        <w:t xml:space="preserve">PFU zostanie opracowane z uwzględnieniem wymagań w zakresie dostępności dla osób niepełnosprawnych i projektowania z przeznaczeniem dla wszystkich użytkowników. W przypadku gdy wymagania, o których mowa powyżej wynikają z aktu prawa Unii Europejskiej, roboty budowlane objęte opracowaniem w zakresie projektowania z </w:t>
      </w:r>
      <w:r w:rsidRPr="007E02B0">
        <w:rPr>
          <w:rFonts w:ascii="Calibri" w:eastAsia="Calibri" w:hAnsi="Calibri" w:cs="Calibri"/>
          <w:bCs/>
          <w:sz w:val="24"/>
          <w:szCs w:val="24"/>
        </w:rPr>
        <w:lastRenderedPageBreak/>
        <w:t>przeznaczeniem dla wszystkich użytkowników opisać należy przez odesłanie do tego aktu.</w:t>
      </w:r>
    </w:p>
    <w:p w14:paraId="6D114A7A" w14:textId="77777777" w:rsidR="007E02B0" w:rsidRPr="008B1C58" w:rsidRDefault="007216F6" w:rsidP="00A14431">
      <w:pPr>
        <w:pStyle w:val="Akapitzlist"/>
        <w:numPr>
          <w:ilvl w:val="0"/>
          <w:numId w:val="14"/>
        </w:numPr>
        <w:tabs>
          <w:tab w:val="center" w:pos="4536"/>
          <w:tab w:val="right" w:pos="9072"/>
        </w:tabs>
        <w:jc w:val="both"/>
        <w:rPr>
          <w:rFonts w:ascii="Calibri" w:eastAsia="Calibri" w:hAnsi="Calibri" w:cs="Calibri"/>
          <w:bCs/>
          <w:sz w:val="24"/>
          <w:szCs w:val="24"/>
        </w:rPr>
      </w:pPr>
      <w:r w:rsidRPr="007E02B0">
        <w:rPr>
          <w:rFonts w:ascii="Calibri" w:eastAsia="Calibri" w:hAnsi="Calibri" w:cs="Calibri"/>
          <w:bCs/>
          <w:sz w:val="24"/>
          <w:szCs w:val="24"/>
        </w:rPr>
        <w:t xml:space="preserve">Opisując przedmiot zamówienia przez odniesienie do norm, europejskich ocen technicznych, aprobat, specyfikacji technicznych i systemów referencji </w:t>
      </w:r>
      <w:r w:rsidRPr="008B1C58">
        <w:rPr>
          <w:rFonts w:ascii="Calibri" w:eastAsia="Calibri" w:hAnsi="Calibri" w:cs="Calibri"/>
          <w:bCs/>
          <w:sz w:val="24"/>
          <w:szCs w:val="24"/>
        </w:rPr>
        <w:t xml:space="preserve">technicznych, Wykonawca jest obowiązany wskazać, że dopuszcza się rozwiązania równoważne opisywanym, a odniesieniu takiemu muszą towarzyszyć wyrazy „lub równoważne”. </w:t>
      </w:r>
    </w:p>
    <w:p w14:paraId="7BB995D3" w14:textId="77777777" w:rsidR="008B1C58" w:rsidRPr="008B1C58" w:rsidRDefault="008B1C58" w:rsidP="00A14431">
      <w:pPr>
        <w:pStyle w:val="Akapitzlist"/>
        <w:numPr>
          <w:ilvl w:val="0"/>
          <w:numId w:val="14"/>
        </w:numPr>
        <w:tabs>
          <w:tab w:val="center" w:pos="4536"/>
          <w:tab w:val="right" w:pos="9072"/>
        </w:tabs>
        <w:jc w:val="both"/>
        <w:rPr>
          <w:rFonts w:ascii="Calibri" w:eastAsia="Calibri" w:hAnsi="Calibri" w:cs="Calibri"/>
          <w:bCs/>
          <w:sz w:val="24"/>
          <w:szCs w:val="24"/>
        </w:rPr>
      </w:pPr>
      <w:r w:rsidRPr="008B1C58">
        <w:rPr>
          <w:sz w:val="24"/>
          <w:szCs w:val="24"/>
        </w:rPr>
        <w:t xml:space="preserve">Wykonawca zabezpiecza we własnym zakresie, na własny koszt, wszelkie materiały niezbędne do realizacji przedmiotu zamówienia, a w szczególności ekspertyzy, opinie, badania pomiary itd. </w:t>
      </w:r>
    </w:p>
    <w:p w14:paraId="255A005E" w14:textId="19B5BCB6" w:rsidR="007216F6" w:rsidRPr="007E02B0" w:rsidRDefault="007216F6" w:rsidP="00A14431">
      <w:pPr>
        <w:pStyle w:val="Akapitzlist"/>
        <w:numPr>
          <w:ilvl w:val="0"/>
          <w:numId w:val="14"/>
        </w:numPr>
        <w:tabs>
          <w:tab w:val="center" w:pos="4536"/>
          <w:tab w:val="right" w:pos="9072"/>
        </w:tabs>
        <w:jc w:val="both"/>
        <w:rPr>
          <w:rFonts w:ascii="Calibri" w:eastAsia="Calibri" w:hAnsi="Calibri" w:cs="Calibri"/>
          <w:bCs/>
          <w:sz w:val="24"/>
          <w:szCs w:val="24"/>
        </w:rPr>
      </w:pPr>
      <w:r w:rsidRPr="008B1C58">
        <w:rPr>
          <w:rFonts w:ascii="Calibri" w:eastAsia="Calibri" w:hAnsi="Calibri" w:cs="Calibri"/>
          <w:bCs/>
          <w:sz w:val="24"/>
          <w:szCs w:val="24"/>
        </w:rPr>
        <w:t xml:space="preserve">Wykonawca, w trakcie późniejszego postępowania o udzielenie zamówienia </w:t>
      </w:r>
      <w:r w:rsidR="007E02B0" w:rsidRPr="00A13BEF">
        <w:rPr>
          <w:rFonts w:ascii="Calibri" w:eastAsia="Calibri" w:hAnsi="Calibri" w:cs="Calibri"/>
          <w:bCs/>
          <w:sz w:val="24"/>
          <w:szCs w:val="24"/>
        </w:rPr>
        <w:t xml:space="preserve">publicznego na roboty budowlane, </w:t>
      </w:r>
      <w:r w:rsidRPr="00A13BEF">
        <w:rPr>
          <w:rFonts w:ascii="Calibri" w:eastAsia="Calibri" w:hAnsi="Calibri" w:cs="Calibri"/>
          <w:bCs/>
          <w:sz w:val="24"/>
          <w:szCs w:val="24"/>
        </w:rPr>
        <w:t>będzie</w:t>
      </w:r>
      <w:r w:rsidRPr="008B1C58">
        <w:rPr>
          <w:rFonts w:ascii="Calibri" w:eastAsia="Calibri" w:hAnsi="Calibri" w:cs="Calibri"/>
          <w:bCs/>
          <w:sz w:val="24"/>
          <w:szCs w:val="24"/>
        </w:rPr>
        <w:t xml:space="preserve"> zobligowany do udzielania odpowiedzi na zapytania dotyczące treści Specyfikacji Warunków Zamówienia w</w:t>
      </w:r>
      <w:r w:rsidRPr="007E02B0">
        <w:rPr>
          <w:rFonts w:ascii="Calibri" w:eastAsia="Calibri" w:hAnsi="Calibri" w:cs="Calibri"/>
          <w:bCs/>
          <w:sz w:val="24"/>
          <w:szCs w:val="24"/>
        </w:rPr>
        <w:t xml:space="preserve"> zakresie opisu przedmiotu zamówienia oraz w razie potrzeby uzupełni tę dokumentację. Wykonawca zobowiązany będzie, na wezwanie Zamawiającego, przygotować odpowiedzi na pytania, które będą ewentualnie z</w:t>
      </w:r>
      <w:r w:rsidR="007E02B0">
        <w:rPr>
          <w:rFonts w:ascii="Calibri" w:eastAsia="Calibri" w:hAnsi="Calibri" w:cs="Calibri"/>
          <w:bCs/>
          <w:sz w:val="24"/>
          <w:szCs w:val="24"/>
        </w:rPr>
        <w:t xml:space="preserve">adawane w trakcie postępowania </w:t>
      </w:r>
      <w:r w:rsidR="007E02B0" w:rsidRPr="006006C4">
        <w:rPr>
          <w:rFonts w:ascii="Calibri" w:eastAsia="Calibri" w:hAnsi="Calibri" w:cs="Calibri"/>
          <w:bCs/>
          <w:sz w:val="24"/>
          <w:szCs w:val="24"/>
        </w:rPr>
        <w:t>dla zadania inwestycyjnego „</w:t>
      </w:r>
      <w:r w:rsidR="007E02B0" w:rsidRPr="00186683">
        <w:rPr>
          <w:rFonts w:cstheme="minorHAnsi"/>
          <w:sz w:val="24"/>
          <w:szCs w:val="24"/>
        </w:rPr>
        <w:t>Poprawa efektywności energetycznej w placówkach</w:t>
      </w:r>
      <w:r w:rsidR="007E02B0">
        <w:rPr>
          <w:rFonts w:cstheme="minorHAnsi"/>
          <w:sz w:val="24"/>
          <w:szCs w:val="24"/>
        </w:rPr>
        <w:t xml:space="preserve"> </w:t>
      </w:r>
      <w:r w:rsidR="007E02B0" w:rsidRPr="00186683">
        <w:rPr>
          <w:rFonts w:cstheme="minorHAnsi"/>
          <w:sz w:val="24"/>
          <w:szCs w:val="24"/>
        </w:rPr>
        <w:t xml:space="preserve">oświatowych </w:t>
      </w:r>
      <w:r w:rsidR="007E02B0">
        <w:rPr>
          <w:rFonts w:cstheme="minorHAnsi"/>
          <w:sz w:val="24"/>
          <w:szCs w:val="24"/>
        </w:rPr>
        <w:t>P</w:t>
      </w:r>
      <w:r w:rsidR="007E02B0" w:rsidRPr="00186683">
        <w:rPr>
          <w:rFonts w:cstheme="minorHAnsi"/>
          <w:sz w:val="24"/>
          <w:szCs w:val="24"/>
        </w:rPr>
        <w:t xml:space="preserve">owiatu </w:t>
      </w:r>
      <w:r w:rsidR="007E02B0">
        <w:rPr>
          <w:rFonts w:cstheme="minorHAnsi"/>
          <w:sz w:val="24"/>
          <w:szCs w:val="24"/>
        </w:rPr>
        <w:t xml:space="preserve">Łęczyńskiego” </w:t>
      </w:r>
      <w:r w:rsidRPr="007E02B0">
        <w:rPr>
          <w:rFonts w:ascii="Calibri" w:eastAsia="Calibri" w:hAnsi="Calibri" w:cs="Calibri"/>
          <w:bCs/>
          <w:sz w:val="24"/>
          <w:szCs w:val="24"/>
        </w:rPr>
        <w:t>w ciągu 48 godzin od dnia otrzymania wezwania do odpowiedzi.</w:t>
      </w:r>
    </w:p>
    <w:p w14:paraId="08CCE713" w14:textId="77777777" w:rsidR="007216F6" w:rsidRPr="006006C4" w:rsidRDefault="007216F6" w:rsidP="00A14431">
      <w:pPr>
        <w:numPr>
          <w:ilvl w:val="0"/>
          <w:numId w:val="14"/>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t>Rękojmia:</w:t>
      </w:r>
    </w:p>
    <w:p w14:paraId="37C97DF9" w14:textId="77777777" w:rsidR="007216F6" w:rsidRPr="006006C4" w:rsidRDefault="007216F6" w:rsidP="00C57E53">
      <w:pPr>
        <w:numPr>
          <w:ilvl w:val="0"/>
          <w:numId w:val="3"/>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t>Wykonawca udziela Zamawiającemu rękojmi na PFU będące przedmiotem zamówienia.</w:t>
      </w:r>
    </w:p>
    <w:p w14:paraId="47F28A87" w14:textId="77777777" w:rsidR="007216F6" w:rsidRPr="00A13BEF" w:rsidRDefault="007216F6" w:rsidP="00C57E53">
      <w:pPr>
        <w:numPr>
          <w:ilvl w:val="0"/>
          <w:numId w:val="3"/>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t xml:space="preserve">Okres rękojmi rozpoczyna swój bieg z dniem przekazania Zamawiającemu przez Wykonawcę przedmiotu zamówienia. Okres rękojmi upływa w dniu upływu okresu rękojmi za </w:t>
      </w:r>
      <w:r w:rsidRPr="00A13BEF">
        <w:rPr>
          <w:rFonts w:ascii="Calibri" w:eastAsia="Calibri" w:hAnsi="Calibri" w:cs="Calibri"/>
          <w:sz w:val="24"/>
          <w:szCs w:val="24"/>
        </w:rPr>
        <w:t>wady dla robót budowlanych realizowanych w oparciu o przedmiot zamówienia.</w:t>
      </w:r>
    </w:p>
    <w:p w14:paraId="3EB94B6A" w14:textId="77777777" w:rsidR="007216F6" w:rsidRPr="006006C4" w:rsidRDefault="007216F6" w:rsidP="00C57E53">
      <w:pPr>
        <w:numPr>
          <w:ilvl w:val="0"/>
          <w:numId w:val="3"/>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t>W okresie rękojmi Wykonawca będzie odpowiedzialny za usunięcie na swój koszt wszelkich wad PFU. Z tytułu usunięcia wad Wykonawcy nie przysługuje wynagrodzenie.</w:t>
      </w:r>
    </w:p>
    <w:p w14:paraId="658EEA56" w14:textId="77777777" w:rsidR="007216F6" w:rsidRPr="006006C4" w:rsidRDefault="007216F6" w:rsidP="00C57E53">
      <w:pPr>
        <w:numPr>
          <w:ilvl w:val="0"/>
          <w:numId w:val="3"/>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t>Jeżeli Wykonawca nie usunie wad w programie funkcjonalno-użytkowym, ujawnionych w okresie, o którym mowa w pkt. c terminie niezbędnym do ich usunięcia, określonym na piśmie przez Zamawiającego, Zamawiający może zlecić usunięcie wad osobie trzeciej na koszt Wykonawcy.</w:t>
      </w:r>
    </w:p>
    <w:p w14:paraId="36C0D45D" w14:textId="77777777" w:rsidR="007216F6" w:rsidRPr="006006C4" w:rsidRDefault="007216F6" w:rsidP="00C57E53">
      <w:pPr>
        <w:numPr>
          <w:ilvl w:val="0"/>
          <w:numId w:val="3"/>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t xml:space="preserve">W okresie rękojmi </w:t>
      </w:r>
      <w:r w:rsidRPr="00A13BEF">
        <w:rPr>
          <w:rFonts w:ascii="Calibri" w:eastAsia="Calibri" w:hAnsi="Calibri" w:cs="Calibri"/>
          <w:sz w:val="24"/>
          <w:szCs w:val="24"/>
        </w:rPr>
        <w:t>Wykonawca zwróci Zamawiającemu koszty, jakie Zamawiający poniósł w związku z robotami budowlanymi wykonywanymi</w:t>
      </w:r>
      <w:r w:rsidRPr="006006C4">
        <w:rPr>
          <w:rFonts w:ascii="Calibri" w:eastAsia="Calibri" w:hAnsi="Calibri" w:cs="Calibri"/>
          <w:sz w:val="24"/>
          <w:szCs w:val="24"/>
        </w:rPr>
        <w:t xml:space="preserve"> w oparciu o dokumentację projektową sporządzoną na podstawie programu funkcjonalno-użytkowego będącego przedmiotem zamówienia, jeżeli </w:t>
      </w:r>
      <w:r w:rsidRPr="006006C4">
        <w:rPr>
          <w:rFonts w:ascii="Calibri" w:eastAsia="Calibri" w:hAnsi="Calibri" w:cs="Calibri"/>
          <w:sz w:val="24"/>
          <w:szCs w:val="24"/>
        </w:rPr>
        <w:lastRenderedPageBreak/>
        <w:t>konieczność poniesienia kosztów powstała w związku lub z powodu wad w programie funkcjonalno-użytkowym.</w:t>
      </w:r>
    </w:p>
    <w:p w14:paraId="1E9FB593" w14:textId="77777777" w:rsidR="007216F6" w:rsidRPr="006006C4" w:rsidRDefault="007216F6" w:rsidP="00C57E53">
      <w:pPr>
        <w:numPr>
          <w:ilvl w:val="0"/>
          <w:numId w:val="3"/>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t xml:space="preserve">W okresie rękojmi Wykonawca ponosi wobec Zamawiającego odpowiedzialność </w:t>
      </w:r>
      <w:r w:rsidRPr="00A13BEF">
        <w:rPr>
          <w:rFonts w:ascii="Calibri" w:eastAsia="Calibri" w:hAnsi="Calibri" w:cs="Calibri"/>
          <w:sz w:val="24"/>
          <w:szCs w:val="24"/>
        </w:rPr>
        <w:t>odszkodowawczą za wszelkie szkody wyrządzone Zamawiającemu w związku z wykonywaniem robót budowlanych, prowadzonych w oparciu o dokumentację projektową sporządzoną na podstawie programu funkcjonalno-użytkowego będącego przedmiotem</w:t>
      </w:r>
      <w:r w:rsidRPr="006006C4">
        <w:rPr>
          <w:rFonts w:ascii="Calibri" w:eastAsia="Calibri" w:hAnsi="Calibri" w:cs="Calibri"/>
          <w:sz w:val="24"/>
          <w:szCs w:val="24"/>
        </w:rPr>
        <w:t xml:space="preserve"> zamówienia, jeżeli roboty te wykonywane były zgodnie z tą dokumentacją, a szkoda powstała w związku lub z powodu wad w programie funkcjonalno-użytkowym.</w:t>
      </w:r>
    </w:p>
    <w:p w14:paraId="70058E4F" w14:textId="77777777" w:rsidR="007216F6" w:rsidRPr="006006C4" w:rsidRDefault="007216F6" w:rsidP="00A14431">
      <w:pPr>
        <w:numPr>
          <w:ilvl w:val="0"/>
          <w:numId w:val="14"/>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t xml:space="preserve">Przedmiot zamówienia obejmuje również przeniesienie na Zamawiającego autorskich praw majątkowych do PFU </w:t>
      </w:r>
      <w:r w:rsidRPr="006006C4">
        <w:rPr>
          <w:rFonts w:ascii="Calibri" w:eastAsia="Calibri" w:hAnsi="Calibri" w:cs="Calibri"/>
          <w:sz w:val="24"/>
          <w:szCs w:val="24"/>
        </w:rPr>
        <w:t>w zakresie następujących pól eksploatacji:</w:t>
      </w:r>
    </w:p>
    <w:p w14:paraId="20315899" w14:textId="77777777" w:rsidR="007216F6" w:rsidRPr="006006C4" w:rsidRDefault="007216F6" w:rsidP="00C57E53">
      <w:pPr>
        <w:numPr>
          <w:ilvl w:val="0"/>
          <w:numId w:val="4"/>
        </w:numPr>
        <w:ind w:left="1040"/>
        <w:contextualSpacing/>
        <w:jc w:val="both"/>
        <w:rPr>
          <w:rFonts w:ascii="Calibri" w:eastAsia="Calibri" w:hAnsi="Calibri" w:cs="Calibri"/>
          <w:sz w:val="24"/>
          <w:szCs w:val="24"/>
        </w:rPr>
      </w:pPr>
      <w:r w:rsidRPr="006006C4">
        <w:rPr>
          <w:rFonts w:ascii="Calibri" w:eastAsia="Calibri" w:hAnsi="Calibri" w:cs="Calibri"/>
          <w:sz w:val="24"/>
          <w:szCs w:val="24"/>
        </w:rPr>
        <w:t>utworów dowolną techniką w dowolnej ilości, w tym techniką magnetyczną na użytkowania utworów na własny użytek, użytek swoich jednostek organizacyjnych oraz użytek osób trzecich w celach związanych z realizacją zadań Zamawiającego,</w:t>
      </w:r>
    </w:p>
    <w:p w14:paraId="2020AEA4" w14:textId="77777777" w:rsidR="007216F6" w:rsidRPr="006006C4" w:rsidRDefault="007216F6" w:rsidP="00C57E53">
      <w:pPr>
        <w:numPr>
          <w:ilvl w:val="0"/>
          <w:numId w:val="4"/>
        </w:numPr>
        <w:ind w:left="1040"/>
        <w:contextualSpacing/>
        <w:jc w:val="both"/>
        <w:rPr>
          <w:rFonts w:ascii="Calibri" w:eastAsia="Calibri" w:hAnsi="Calibri" w:cs="Calibri"/>
          <w:sz w:val="24"/>
          <w:szCs w:val="24"/>
        </w:rPr>
      </w:pPr>
      <w:r w:rsidRPr="006006C4">
        <w:rPr>
          <w:rFonts w:ascii="Calibri" w:eastAsia="Calibri" w:hAnsi="Calibri" w:cs="Calibri"/>
          <w:sz w:val="24"/>
          <w:szCs w:val="24"/>
        </w:rPr>
        <w:t>utrwalenie utworów na wszelkich rodzajach nośników, a w szczególności na nośnikach video, taśmie światłoczułej, magnetycznej, dyskach komputerowych oraz wszystkich typach nośników przeznaczonych do zapisu cyfrowego (np. CD, DVD, Blue-</w:t>
      </w:r>
      <w:proofErr w:type="spellStart"/>
      <w:r w:rsidRPr="006006C4">
        <w:rPr>
          <w:rFonts w:ascii="Calibri" w:eastAsia="Calibri" w:hAnsi="Calibri" w:cs="Calibri"/>
          <w:sz w:val="24"/>
          <w:szCs w:val="24"/>
        </w:rPr>
        <w:t>ray</w:t>
      </w:r>
      <w:proofErr w:type="spellEnd"/>
      <w:r w:rsidRPr="006006C4">
        <w:rPr>
          <w:rFonts w:ascii="Calibri" w:eastAsia="Calibri" w:hAnsi="Calibri" w:cs="Calibri"/>
          <w:sz w:val="24"/>
          <w:szCs w:val="24"/>
        </w:rPr>
        <w:t>, pendrive, itd.),</w:t>
      </w:r>
    </w:p>
    <w:p w14:paraId="20D880E1" w14:textId="77777777" w:rsidR="007216F6" w:rsidRPr="006006C4" w:rsidRDefault="007216F6" w:rsidP="00C57E53">
      <w:pPr>
        <w:numPr>
          <w:ilvl w:val="0"/>
          <w:numId w:val="4"/>
        </w:numPr>
        <w:ind w:left="1040"/>
        <w:contextualSpacing/>
        <w:jc w:val="both"/>
        <w:rPr>
          <w:rFonts w:ascii="Calibri" w:eastAsia="Calibri" w:hAnsi="Calibri" w:cs="Calibri"/>
          <w:sz w:val="24"/>
          <w:szCs w:val="24"/>
        </w:rPr>
      </w:pPr>
      <w:r w:rsidRPr="006006C4">
        <w:rPr>
          <w:rFonts w:ascii="Calibri" w:eastAsia="Calibri" w:hAnsi="Calibri" w:cs="Calibri"/>
          <w:sz w:val="24"/>
          <w:szCs w:val="24"/>
        </w:rPr>
        <w:t>zwielokrotnianie kasetach video, techniką światłoczułą i cyfrową, techniką zapisu komputerowego na wszystkich rodzajach nośników dostosowanych do tej formy zapisu, wytwarzanie jakąkolwiek techniką egzemplarzy utworu, w tym techniką drukarską, reprograficzną, zapisu magnetycznego oraz techniką cyfrową,</w:t>
      </w:r>
    </w:p>
    <w:p w14:paraId="2CD4ED2A" w14:textId="77777777" w:rsidR="007216F6" w:rsidRPr="006006C4" w:rsidRDefault="007216F6" w:rsidP="00C57E53">
      <w:pPr>
        <w:numPr>
          <w:ilvl w:val="0"/>
          <w:numId w:val="4"/>
        </w:numPr>
        <w:ind w:left="1040"/>
        <w:contextualSpacing/>
        <w:jc w:val="both"/>
        <w:rPr>
          <w:rFonts w:ascii="Calibri" w:eastAsia="Calibri" w:hAnsi="Calibri" w:cs="Calibri"/>
          <w:sz w:val="24"/>
          <w:szCs w:val="24"/>
        </w:rPr>
      </w:pPr>
      <w:r w:rsidRPr="006006C4">
        <w:rPr>
          <w:rFonts w:ascii="Calibri" w:eastAsia="Calibri" w:hAnsi="Calibri" w:cs="Calibri"/>
          <w:sz w:val="24"/>
          <w:szCs w:val="24"/>
        </w:rPr>
        <w:t>wprowadzania utworów do pamięci komputera na dowolnej liczbie stanowisk komputerowych oraz do sieci multimedialnej, telekomunikacyjnej, komputerowej, w tym do Internetu,</w:t>
      </w:r>
    </w:p>
    <w:p w14:paraId="7F9B2B49" w14:textId="77777777" w:rsidR="007216F6" w:rsidRPr="006006C4" w:rsidRDefault="007216F6" w:rsidP="00C57E53">
      <w:pPr>
        <w:numPr>
          <w:ilvl w:val="0"/>
          <w:numId w:val="4"/>
        </w:numPr>
        <w:ind w:left="1040"/>
        <w:contextualSpacing/>
        <w:jc w:val="both"/>
        <w:rPr>
          <w:rFonts w:ascii="Calibri" w:eastAsia="Calibri" w:hAnsi="Calibri" w:cs="Calibri"/>
          <w:sz w:val="24"/>
          <w:szCs w:val="24"/>
        </w:rPr>
      </w:pPr>
      <w:r w:rsidRPr="006006C4">
        <w:rPr>
          <w:rFonts w:ascii="Calibri" w:eastAsia="Calibri" w:hAnsi="Calibri" w:cs="Calibri"/>
          <w:sz w:val="24"/>
          <w:szCs w:val="24"/>
        </w:rPr>
        <w:t>przekazywania lub przesyłania zapisów utworów pomiędzy komputerami, serwerami i użytkownikami, innymi odbiorcami, przy pomocy wszelkiego rodzaju środków i technik,</w:t>
      </w:r>
    </w:p>
    <w:p w14:paraId="7ED89736" w14:textId="77777777" w:rsidR="007216F6" w:rsidRPr="006006C4" w:rsidRDefault="007216F6" w:rsidP="00C57E53">
      <w:pPr>
        <w:numPr>
          <w:ilvl w:val="0"/>
          <w:numId w:val="4"/>
        </w:numPr>
        <w:ind w:left="1040"/>
        <w:contextualSpacing/>
        <w:jc w:val="both"/>
        <w:rPr>
          <w:rFonts w:ascii="Calibri" w:eastAsia="Calibri" w:hAnsi="Calibri" w:cs="Calibri"/>
          <w:sz w:val="24"/>
          <w:szCs w:val="24"/>
        </w:rPr>
      </w:pPr>
      <w:r w:rsidRPr="006006C4">
        <w:rPr>
          <w:rFonts w:ascii="Calibri" w:eastAsia="Calibri" w:hAnsi="Calibri" w:cs="Calibri"/>
          <w:sz w:val="24"/>
          <w:szCs w:val="24"/>
        </w:rPr>
        <w:t>wymiana nośników, na których utwór utrwalono,</w:t>
      </w:r>
    </w:p>
    <w:p w14:paraId="562DF105" w14:textId="77777777" w:rsidR="007216F6" w:rsidRPr="006006C4" w:rsidRDefault="007216F6" w:rsidP="00C57E53">
      <w:pPr>
        <w:numPr>
          <w:ilvl w:val="0"/>
          <w:numId w:val="4"/>
        </w:numPr>
        <w:ind w:left="1040"/>
        <w:contextualSpacing/>
        <w:jc w:val="both"/>
        <w:rPr>
          <w:rFonts w:ascii="Calibri" w:eastAsia="Calibri" w:hAnsi="Calibri" w:cs="Calibri"/>
          <w:sz w:val="24"/>
          <w:szCs w:val="24"/>
        </w:rPr>
      </w:pPr>
      <w:r w:rsidRPr="006006C4">
        <w:rPr>
          <w:rFonts w:ascii="Calibri" w:eastAsia="Calibri" w:hAnsi="Calibri" w:cs="Calibri"/>
          <w:sz w:val="24"/>
          <w:szCs w:val="24"/>
        </w:rPr>
        <w:t>wprowadzanie zmian, skrótów,</w:t>
      </w:r>
    </w:p>
    <w:p w14:paraId="3B843724" w14:textId="77777777" w:rsidR="007216F6" w:rsidRPr="006006C4" w:rsidRDefault="007216F6" w:rsidP="00C57E53">
      <w:pPr>
        <w:numPr>
          <w:ilvl w:val="0"/>
          <w:numId w:val="4"/>
        </w:numPr>
        <w:ind w:left="1040"/>
        <w:contextualSpacing/>
        <w:jc w:val="both"/>
        <w:rPr>
          <w:rFonts w:ascii="Calibri" w:eastAsia="Calibri" w:hAnsi="Calibri" w:cs="Calibri"/>
          <w:sz w:val="24"/>
          <w:szCs w:val="24"/>
        </w:rPr>
      </w:pPr>
      <w:r w:rsidRPr="006006C4">
        <w:rPr>
          <w:rFonts w:ascii="Calibri" w:eastAsia="Calibri" w:hAnsi="Calibri" w:cs="Calibri"/>
          <w:sz w:val="24"/>
          <w:szCs w:val="24"/>
        </w:rPr>
        <w:t>publiczne udostępnianie utworu w taki sposób, aby każdy mógł mieć do niego dostęp w miejscu i w czasie przez niego wybranym.</w:t>
      </w:r>
    </w:p>
    <w:p w14:paraId="1DAF37D5" w14:textId="77777777" w:rsidR="007216F6" w:rsidRPr="006006C4" w:rsidRDefault="007216F6" w:rsidP="007216F6">
      <w:pPr>
        <w:contextualSpacing/>
        <w:jc w:val="both"/>
        <w:rPr>
          <w:rFonts w:ascii="Calibri" w:hAnsi="Calibri" w:cs="Calibri"/>
          <w:b/>
          <w:bCs/>
          <w:sz w:val="24"/>
          <w:szCs w:val="24"/>
        </w:rPr>
      </w:pPr>
    </w:p>
    <w:sectPr w:rsidR="007216F6" w:rsidRPr="006006C4" w:rsidSect="00507795">
      <w:headerReference w:type="even" r:id="rId8"/>
      <w:headerReference w:type="default" r:id="rId9"/>
      <w:footerReference w:type="default" r:id="rId10"/>
      <w:headerReference w:type="first" r:id="rId11"/>
      <w:pgSz w:w="11906" w:h="16838"/>
      <w:pgMar w:top="1417" w:right="1274" w:bottom="1417" w:left="1417" w:header="1474"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0E56A" w14:textId="77777777" w:rsidR="00D9551C" w:rsidRDefault="00D9551C" w:rsidP="00975135">
      <w:pPr>
        <w:spacing w:after="0" w:line="240" w:lineRule="auto"/>
      </w:pPr>
      <w:r>
        <w:separator/>
      </w:r>
    </w:p>
  </w:endnote>
  <w:endnote w:type="continuationSeparator" w:id="0">
    <w:p w14:paraId="15E7D417" w14:textId="77777777" w:rsidR="00D9551C" w:rsidRDefault="00D9551C" w:rsidP="00975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E00002AF" w:usb1="5000E07B"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51B42" w14:textId="77777777" w:rsidR="00975135" w:rsidRDefault="00780F09">
    <w:pPr>
      <w:pStyle w:val="Stopka"/>
    </w:pPr>
    <w:r>
      <w:rPr>
        <w:noProof/>
        <w:lang w:eastAsia="pl-PL"/>
      </w:rPr>
      <w:drawing>
        <wp:anchor distT="0" distB="0" distL="114300" distR="114300" simplePos="0" relativeHeight="251660288" behindDoc="1" locked="1" layoutInCell="1" allowOverlap="1" wp14:anchorId="1ED9A579" wp14:editId="772DBE83">
          <wp:simplePos x="0" y="0"/>
          <wp:positionH relativeFrom="page">
            <wp:posOffset>142875</wp:posOffset>
          </wp:positionH>
          <wp:positionV relativeFrom="page">
            <wp:posOffset>9820910</wp:posOffset>
          </wp:positionV>
          <wp:extent cx="7574280" cy="810895"/>
          <wp:effectExtent l="0" t="0" r="7620" b="8255"/>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1">
                    <a:extLst>
                      <a:ext uri="{28A0092B-C50C-407E-A947-70E740481C1C}">
                        <a14:useLocalDpi xmlns:a14="http://schemas.microsoft.com/office/drawing/2010/main" val="0"/>
                      </a:ext>
                    </a:extLst>
                  </a:blip>
                  <a:stretch>
                    <a:fillRect/>
                  </a:stretch>
                </pic:blipFill>
                <pic:spPr>
                  <a:xfrm>
                    <a:off x="0" y="0"/>
                    <a:ext cx="7574280" cy="810895"/>
                  </a:xfrm>
                  <a:prstGeom prst="rect">
                    <a:avLst/>
                  </a:prstGeom>
                </pic:spPr>
              </pic:pic>
            </a:graphicData>
          </a:graphic>
          <wp14:sizeRelH relativeFrom="page">
            <wp14:pctWidth>0</wp14:pctWidth>
          </wp14:sizeRelH>
          <wp14:sizeRelV relativeFrom="page">
            <wp14:pctHeight>0</wp14:pctHeight>
          </wp14:sizeRelV>
        </wp:anchor>
      </w:drawing>
    </w:r>
    <w:r w:rsidR="00000000">
      <w:rPr>
        <w:noProof/>
        <w:lang w:eastAsia="pl-PL"/>
      </w:rPr>
      <w:pict w14:anchorId="0E03C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3" o:spid="_x0000_s1040" type="#_x0000_t75" style="position:absolute;margin-left:184.3pt;margin-top:445.1pt;width:377.05pt;height:306pt;z-index:-251653120;mso-position-horizontal:absolute;mso-position-horizontal-relative:page;mso-position-vertical:absolute;mso-position-vertical-relative:page" o:allowincell="f">
          <v:imagedata r:id="rId2" o:title="znak wodny"/>
          <w10:wrap anchorx="page"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363BA" w14:textId="77777777" w:rsidR="00D9551C" w:rsidRDefault="00D9551C" w:rsidP="00975135">
      <w:pPr>
        <w:spacing w:after="0" w:line="240" w:lineRule="auto"/>
      </w:pPr>
      <w:r>
        <w:separator/>
      </w:r>
    </w:p>
  </w:footnote>
  <w:footnote w:type="continuationSeparator" w:id="0">
    <w:p w14:paraId="2A647261" w14:textId="77777777" w:rsidR="00D9551C" w:rsidRDefault="00D9551C" w:rsidP="009751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ED9E4" w14:textId="77777777" w:rsidR="00B11FCD" w:rsidRDefault="00000000">
    <w:pPr>
      <w:pStyle w:val="Nagwek"/>
    </w:pPr>
    <w:r>
      <w:rPr>
        <w:noProof/>
        <w:lang w:eastAsia="pl-PL"/>
      </w:rPr>
      <w:pict w14:anchorId="74632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2" o:spid="_x0000_s1039" type="#_x0000_t75" style="position:absolute;margin-left:0;margin-top:0;width:377.05pt;height:306pt;z-index:-251654144;mso-position-horizontal:center;mso-position-horizontal-relative:margin;mso-position-vertical:center;mso-position-vertical-relative:margin" o:allowincell="f">
          <v:imagedata r:id="rId1" o:title="znak wodn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D7EB" w14:textId="5383B5F6" w:rsidR="00975135" w:rsidRDefault="00780F09" w:rsidP="00AE3754">
    <w:pPr>
      <w:pStyle w:val="Nagwek"/>
      <w:tabs>
        <w:tab w:val="clear" w:pos="4536"/>
        <w:tab w:val="clear" w:pos="9072"/>
        <w:tab w:val="left" w:pos="2025"/>
      </w:tabs>
    </w:pPr>
    <w:r>
      <w:rPr>
        <w:noProof/>
        <w:lang w:eastAsia="pl-PL"/>
      </w:rPr>
      <w:drawing>
        <wp:anchor distT="0" distB="0" distL="114300" distR="114300" simplePos="0" relativeHeight="251658240" behindDoc="1" locked="1" layoutInCell="1" allowOverlap="1" wp14:anchorId="1B90FFD9" wp14:editId="7E39C6B9">
          <wp:simplePos x="0" y="0"/>
          <wp:positionH relativeFrom="page">
            <wp:posOffset>-9525</wp:posOffset>
          </wp:positionH>
          <wp:positionV relativeFrom="page">
            <wp:posOffset>33655</wp:posOffset>
          </wp:positionV>
          <wp:extent cx="7570800" cy="1004400"/>
          <wp:effectExtent l="0" t="0" r="0" b="571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czysto.jpg"/>
                  <pic:cNvPicPr/>
                </pic:nvPicPr>
                <pic:blipFill>
                  <a:blip r:embed="rId1">
                    <a:extLst>
                      <a:ext uri="{28A0092B-C50C-407E-A947-70E740481C1C}">
                        <a14:useLocalDpi xmlns:a14="http://schemas.microsoft.com/office/drawing/2010/main" val="0"/>
                      </a:ext>
                    </a:extLst>
                  </a:blip>
                  <a:stretch>
                    <a:fillRect/>
                  </a:stretch>
                </pic:blipFill>
                <pic:spPr>
                  <a:xfrm>
                    <a:off x="0" y="0"/>
                    <a:ext cx="7570800" cy="100440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59264" behindDoc="0" locked="1" layoutInCell="1" allowOverlap="1" wp14:anchorId="2375716D" wp14:editId="393B4533">
              <wp:simplePos x="0" y="0"/>
              <wp:positionH relativeFrom="page">
                <wp:posOffset>158750</wp:posOffset>
              </wp:positionH>
              <wp:positionV relativeFrom="page">
                <wp:posOffset>511810</wp:posOffset>
              </wp:positionV>
              <wp:extent cx="5846400" cy="367200"/>
              <wp:effectExtent l="0" t="0" r="0" b="0"/>
              <wp:wrapNone/>
              <wp:docPr id="2" name="Pole tekstowe 2"/>
              <wp:cNvGraphicFramePr/>
              <a:graphic xmlns:a="http://schemas.openxmlformats.org/drawingml/2006/main">
                <a:graphicData uri="http://schemas.microsoft.com/office/word/2010/wordprocessingShape">
                  <wps:wsp>
                    <wps:cNvSpPr txBox="1"/>
                    <wps:spPr>
                      <a:xfrm>
                        <a:off x="0" y="0"/>
                        <a:ext cx="5846400" cy="36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83EC2" w14:textId="521C28E2" w:rsidR="00975135" w:rsidRPr="00975135" w:rsidRDefault="00975135">
                          <w:pPr>
                            <w:rPr>
                              <w:rFonts w:ascii="Minion Pro" w:hAnsi="Minion Pr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5716D" id="_x0000_t202" coordsize="21600,21600" o:spt="202" path="m,l,21600r21600,l21600,xe">
              <v:stroke joinstyle="miter"/>
              <v:path gradientshapeok="t" o:connecttype="rect"/>
            </v:shapetype>
            <v:shape id="Pole tekstowe 2" o:spid="_x0000_s1026" type="#_x0000_t202" style="position:absolute;margin-left:12.5pt;margin-top:40.3pt;width:460.35pt;height:2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" filled="f" stroked="f" strokeweight=".5pt">
              <v:textbox>
                <w:txbxContent>
                  <w:p w14:paraId="2F483EC2" w14:textId="521C28E2" w:rsidR="00975135" w:rsidRPr="00975135" w:rsidRDefault="00975135">
                    <w:pPr>
                      <w:rPr>
                        <w:rFonts w:ascii="Minion Pro" w:hAnsi="Minion Pro"/>
                        <w:sz w:val="26"/>
                        <w:szCs w:val="26"/>
                      </w:rPr>
                    </w:pPr>
                  </w:p>
                </w:txbxContent>
              </v:textbox>
              <w10:wrap anchorx="page" anchory="page"/>
              <w10:anchorlock/>
            </v:shape>
          </w:pict>
        </mc:Fallback>
      </mc:AlternateContent>
    </w:r>
    <w:r w:rsidR="00AE3754">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E1A8D" w14:textId="77777777" w:rsidR="00B11FCD" w:rsidRDefault="00000000">
    <w:pPr>
      <w:pStyle w:val="Nagwek"/>
    </w:pPr>
    <w:r>
      <w:rPr>
        <w:noProof/>
        <w:lang w:eastAsia="pl-PL"/>
      </w:rPr>
      <w:pict w14:anchorId="41E5F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1" o:spid="_x0000_s1038" type="#_x0000_t75" style="position:absolute;margin-left:0;margin-top:0;width:377.05pt;height:306pt;z-index:-251655168;mso-position-horizontal:center;mso-position-horizontal-relative:margin;mso-position-vertical:center;mso-position-vertical-relative:margin" o:allowincell="f">
          <v:imagedata r:id="rId1" o:title="znak wodn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D6819"/>
    <w:multiLevelType w:val="hybridMultilevel"/>
    <w:tmpl w:val="577CB63A"/>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176ED3"/>
    <w:multiLevelType w:val="hybridMultilevel"/>
    <w:tmpl w:val="41C2FEB8"/>
    <w:lvl w:ilvl="0" w:tplc="04150019">
      <w:start w:val="1"/>
      <w:numFmt w:val="lowerLetter"/>
      <w:lvlText w:val="%1."/>
      <w:lvlJc w:val="left"/>
      <w:pPr>
        <w:ind w:left="720" w:hanging="360"/>
      </w:pPr>
    </w:lvl>
    <w:lvl w:ilvl="1" w:tplc="5BF65C3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C616EA"/>
    <w:multiLevelType w:val="hybridMultilevel"/>
    <w:tmpl w:val="A1085246"/>
    <w:lvl w:ilvl="0" w:tplc="809EA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51A3989"/>
    <w:multiLevelType w:val="hybridMultilevel"/>
    <w:tmpl w:val="D346B398"/>
    <w:lvl w:ilvl="0" w:tplc="809EA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A736AF8"/>
    <w:multiLevelType w:val="hybridMultilevel"/>
    <w:tmpl w:val="E87094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9902743"/>
    <w:multiLevelType w:val="hybridMultilevel"/>
    <w:tmpl w:val="4E9AE886"/>
    <w:lvl w:ilvl="0" w:tplc="E0FE1CE4">
      <w:start w:val="1"/>
      <w:numFmt w:val="decimal"/>
      <w:lvlText w:val="%1."/>
      <w:lvlJc w:val="left"/>
      <w:pPr>
        <w:ind w:left="720"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03B13BD"/>
    <w:multiLevelType w:val="hybridMultilevel"/>
    <w:tmpl w:val="FCF86B6C"/>
    <w:lvl w:ilvl="0" w:tplc="809EA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1956FEB"/>
    <w:multiLevelType w:val="hybridMultilevel"/>
    <w:tmpl w:val="5804F9D8"/>
    <w:lvl w:ilvl="0" w:tplc="9DC89B3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26204F4"/>
    <w:multiLevelType w:val="hybridMultilevel"/>
    <w:tmpl w:val="5AE67F86"/>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3B48692B"/>
    <w:multiLevelType w:val="hybridMultilevel"/>
    <w:tmpl w:val="E176E612"/>
    <w:lvl w:ilvl="0" w:tplc="662637C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46AD1A8E"/>
    <w:multiLevelType w:val="hybridMultilevel"/>
    <w:tmpl w:val="BCB87D06"/>
    <w:lvl w:ilvl="0" w:tplc="EE748DC4">
      <w:start w:val="1"/>
      <w:numFmt w:val="decimal"/>
      <w:lvlText w:val="%1)"/>
      <w:lvlJc w:val="left"/>
      <w:pPr>
        <w:ind w:left="720" w:hanging="360"/>
      </w:pPr>
      <w:rPr>
        <w:rFonts w:asciiTheme="minorHAns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EAF29D3"/>
    <w:multiLevelType w:val="hybridMultilevel"/>
    <w:tmpl w:val="A6186F58"/>
    <w:lvl w:ilvl="0" w:tplc="2AD6A3E2">
      <w:start w:val="1"/>
      <w:numFmt w:val="upperRoman"/>
      <w:lvlText w:val="%1."/>
      <w:lvlJc w:val="left"/>
      <w:pPr>
        <w:ind w:left="1004"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F947234"/>
    <w:multiLevelType w:val="hybridMultilevel"/>
    <w:tmpl w:val="0666BC8C"/>
    <w:lvl w:ilvl="0" w:tplc="898679F8">
      <w:start w:val="10"/>
      <w:numFmt w:val="decimal"/>
      <w:lvlText w:val="%1."/>
      <w:lvlJc w:val="left"/>
      <w:pPr>
        <w:ind w:left="720" w:hanging="360"/>
      </w:pPr>
      <w:rPr>
        <w:rFonts w:ascii="Calibri" w:eastAsia="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E2F35EB"/>
    <w:multiLevelType w:val="hybridMultilevel"/>
    <w:tmpl w:val="676C1756"/>
    <w:lvl w:ilvl="0" w:tplc="F98872F0">
      <w:start w:val="1"/>
      <w:numFmt w:val="decimal"/>
      <w:lvlText w:val="%1."/>
      <w:lvlJc w:val="left"/>
      <w:pPr>
        <w:ind w:left="720" w:hanging="360"/>
      </w:pPr>
      <w:rPr>
        <w:rFonts w:ascii="Calibri" w:eastAsia="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14086689">
    <w:abstractNumId w:val="11"/>
  </w:num>
  <w:num w:numId="2" w16cid:durableId="764115752">
    <w:abstractNumId w:val="5"/>
  </w:num>
  <w:num w:numId="3" w16cid:durableId="884755390">
    <w:abstractNumId w:val="8"/>
  </w:num>
  <w:num w:numId="4" w16cid:durableId="1485585736">
    <w:abstractNumId w:val="1"/>
  </w:num>
  <w:num w:numId="5" w16cid:durableId="1277179101">
    <w:abstractNumId w:val="10"/>
  </w:num>
  <w:num w:numId="6" w16cid:durableId="1751581421">
    <w:abstractNumId w:val="7"/>
  </w:num>
  <w:num w:numId="7" w16cid:durableId="162941722">
    <w:abstractNumId w:val="4"/>
  </w:num>
  <w:num w:numId="8" w16cid:durableId="1444034151">
    <w:abstractNumId w:val="3"/>
  </w:num>
  <w:num w:numId="9" w16cid:durableId="1010138976">
    <w:abstractNumId w:val="0"/>
  </w:num>
  <w:num w:numId="10" w16cid:durableId="986402178">
    <w:abstractNumId w:val="13"/>
  </w:num>
  <w:num w:numId="11" w16cid:durableId="2048752559">
    <w:abstractNumId w:val="6"/>
  </w:num>
  <w:num w:numId="12" w16cid:durableId="1178887937">
    <w:abstractNumId w:val="9"/>
  </w:num>
  <w:num w:numId="13" w16cid:durableId="1581598170">
    <w:abstractNumId w:val="2"/>
  </w:num>
  <w:num w:numId="14" w16cid:durableId="1774477378">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135"/>
    <w:rsid w:val="00065DC3"/>
    <w:rsid w:val="000F2954"/>
    <w:rsid w:val="000F4EF8"/>
    <w:rsid w:val="00151925"/>
    <w:rsid w:val="00163BA0"/>
    <w:rsid w:val="001707F1"/>
    <w:rsid w:val="001C71D5"/>
    <w:rsid w:val="001F1F48"/>
    <w:rsid w:val="00224584"/>
    <w:rsid w:val="00245D09"/>
    <w:rsid w:val="002479FA"/>
    <w:rsid w:val="00262B0E"/>
    <w:rsid w:val="00296E4C"/>
    <w:rsid w:val="002F168C"/>
    <w:rsid w:val="002F6BCC"/>
    <w:rsid w:val="00307507"/>
    <w:rsid w:val="00320AE1"/>
    <w:rsid w:val="0033708D"/>
    <w:rsid w:val="00371F8F"/>
    <w:rsid w:val="003731AD"/>
    <w:rsid w:val="00386001"/>
    <w:rsid w:val="003F4CC7"/>
    <w:rsid w:val="003F6921"/>
    <w:rsid w:val="0040686C"/>
    <w:rsid w:val="00431338"/>
    <w:rsid w:val="00437608"/>
    <w:rsid w:val="004535BC"/>
    <w:rsid w:val="00493041"/>
    <w:rsid w:val="004A1D10"/>
    <w:rsid w:val="004D2F9B"/>
    <w:rsid w:val="004D7975"/>
    <w:rsid w:val="004F2C3F"/>
    <w:rsid w:val="00507795"/>
    <w:rsid w:val="00507C72"/>
    <w:rsid w:val="00541239"/>
    <w:rsid w:val="0054730D"/>
    <w:rsid w:val="00557142"/>
    <w:rsid w:val="005701A4"/>
    <w:rsid w:val="006006C4"/>
    <w:rsid w:val="00655D0C"/>
    <w:rsid w:val="00656FA4"/>
    <w:rsid w:val="00683E8D"/>
    <w:rsid w:val="006A51CA"/>
    <w:rsid w:val="006B7B9D"/>
    <w:rsid w:val="006F49EF"/>
    <w:rsid w:val="007216F6"/>
    <w:rsid w:val="00735EB2"/>
    <w:rsid w:val="00741ACD"/>
    <w:rsid w:val="00747DB6"/>
    <w:rsid w:val="00780F09"/>
    <w:rsid w:val="00785CA1"/>
    <w:rsid w:val="007B755C"/>
    <w:rsid w:val="007D719E"/>
    <w:rsid w:val="007E02B0"/>
    <w:rsid w:val="007E2FC9"/>
    <w:rsid w:val="008213BE"/>
    <w:rsid w:val="00830C9D"/>
    <w:rsid w:val="00845D84"/>
    <w:rsid w:val="008764E9"/>
    <w:rsid w:val="00892359"/>
    <w:rsid w:val="00896655"/>
    <w:rsid w:val="008B1C58"/>
    <w:rsid w:val="008B3553"/>
    <w:rsid w:val="008D4160"/>
    <w:rsid w:val="0091722B"/>
    <w:rsid w:val="00927A2C"/>
    <w:rsid w:val="00957FC8"/>
    <w:rsid w:val="00964B0A"/>
    <w:rsid w:val="00966D7A"/>
    <w:rsid w:val="00975135"/>
    <w:rsid w:val="0098092B"/>
    <w:rsid w:val="00990BE3"/>
    <w:rsid w:val="00994267"/>
    <w:rsid w:val="009B50FA"/>
    <w:rsid w:val="009F12B5"/>
    <w:rsid w:val="00A06361"/>
    <w:rsid w:val="00A13BEF"/>
    <w:rsid w:val="00A14431"/>
    <w:rsid w:val="00A5579D"/>
    <w:rsid w:val="00A647AD"/>
    <w:rsid w:val="00A728DB"/>
    <w:rsid w:val="00A952BA"/>
    <w:rsid w:val="00AA356B"/>
    <w:rsid w:val="00AE3754"/>
    <w:rsid w:val="00AE6056"/>
    <w:rsid w:val="00B11FCD"/>
    <w:rsid w:val="00B23EAE"/>
    <w:rsid w:val="00B51FD9"/>
    <w:rsid w:val="00BC2F31"/>
    <w:rsid w:val="00BD147E"/>
    <w:rsid w:val="00BD3144"/>
    <w:rsid w:val="00BD3185"/>
    <w:rsid w:val="00BD379B"/>
    <w:rsid w:val="00C35B90"/>
    <w:rsid w:val="00C57E53"/>
    <w:rsid w:val="00C6165B"/>
    <w:rsid w:val="00C64C5D"/>
    <w:rsid w:val="00C750D2"/>
    <w:rsid w:val="00C842A6"/>
    <w:rsid w:val="00D4705D"/>
    <w:rsid w:val="00D86E63"/>
    <w:rsid w:val="00D9551C"/>
    <w:rsid w:val="00DB5B5E"/>
    <w:rsid w:val="00DC564F"/>
    <w:rsid w:val="00DE0B12"/>
    <w:rsid w:val="00DE2264"/>
    <w:rsid w:val="00E00673"/>
    <w:rsid w:val="00E12F31"/>
    <w:rsid w:val="00E20F09"/>
    <w:rsid w:val="00E27274"/>
    <w:rsid w:val="00E35772"/>
    <w:rsid w:val="00E4042B"/>
    <w:rsid w:val="00E60E34"/>
    <w:rsid w:val="00E72298"/>
    <w:rsid w:val="00E933C0"/>
    <w:rsid w:val="00EC3D11"/>
    <w:rsid w:val="00ED3920"/>
    <w:rsid w:val="00EE0F0D"/>
    <w:rsid w:val="00F16B87"/>
    <w:rsid w:val="00F317D1"/>
    <w:rsid w:val="00F411C8"/>
    <w:rsid w:val="00F5020A"/>
    <w:rsid w:val="00F54A86"/>
    <w:rsid w:val="00F57D82"/>
    <w:rsid w:val="00F63CA1"/>
    <w:rsid w:val="00FB7626"/>
    <w:rsid w:val="00FC15BD"/>
    <w:rsid w:val="00FD1AA9"/>
    <w:rsid w:val="00FD1B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8F4AD"/>
  <w15:docId w15:val="{0DFAD4C8-D2BD-43FC-AB43-67761AB60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 w:type="table" w:styleId="Tabela-Siatka">
    <w:name w:val="Table Grid"/>
    <w:basedOn w:val="Standardowy"/>
    <w:uiPriority w:val="59"/>
    <w:rsid w:val="00FD1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FD1AA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D1AA9"/>
    <w:rPr>
      <w:sz w:val="20"/>
      <w:szCs w:val="20"/>
    </w:rPr>
  </w:style>
  <w:style w:type="character" w:styleId="Odwoanieprzypisudolnego">
    <w:name w:val="footnote reference"/>
    <w:basedOn w:val="Domylnaczcionkaakapitu"/>
    <w:uiPriority w:val="99"/>
    <w:semiHidden/>
    <w:unhideWhenUsed/>
    <w:rsid w:val="00FD1AA9"/>
    <w:rPr>
      <w:vertAlign w:val="superscript"/>
    </w:rPr>
  </w:style>
  <w:style w:type="character" w:styleId="Hipercze">
    <w:name w:val="Hyperlink"/>
    <w:basedOn w:val="Domylnaczcionkaakapitu"/>
    <w:uiPriority w:val="99"/>
    <w:unhideWhenUsed/>
    <w:rsid w:val="00F57D82"/>
    <w:rPr>
      <w:color w:val="0000FF" w:themeColor="hyperlink"/>
      <w:u w:val="single"/>
    </w:rPr>
  </w:style>
  <w:style w:type="paragraph" w:styleId="Akapitzlist">
    <w:name w:val="List Paragraph"/>
    <w:basedOn w:val="Normalny"/>
    <w:uiPriority w:val="34"/>
    <w:qFormat/>
    <w:rsid w:val="002F6BCC"/>
    <w:pPr>
      <w:ind w:left="720"/>
      <w:contextualSpacing/>
    </w:pPr>
  </w:style>
  <w:style w:type="character" w:styleId="Pogrubienie">
    <w:name w:val="Strong"/>
    <w:basedOn w:val="Domylnaczcionkaakapitu"/>
    <w:uiPriority w:val="22"/>
    <w:qFormat/>
    <w:rsid w:val="003731AD"/>
    <w:rPr>
      <w:b/>
      <w:bCs/>
    </w:rPr>
  </w:style>
  <w:style w:type="character" w:styleId="Odwoaniedokomentarza">
    <w:name w:val="annotation reference"/>
    <w:basedOn w:val="Domylnaczcionkaakapitu"/>
    <w:uiPriority w:val="99"/>
    <w:semiHidden/>
    <w:unhideWhenUsed/>
    <w:rsid w:val="00A14431"/>
    <w:rPr>
      <w:sz w:val="16"/>
      <w:szCs w:val="16"/>
    </w:rPr>
  </w:style>
  <w:style w:type="paragraph" w:styleId="Tekstkomentarza">
    <w:name w:val="annotation text"/>
    <w:basedOn w:val="Normalny"/>
    <w:link w:val="TekstkomentarzaZnak"/>
    <w:uiPriority w:val="99"/>
    <w:semiHidden/>
    <w:unhideWhenUsed/>
    <w:rsid w:val="00A1443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4431"/>
    <w:rPr>
      <w:sz w:val="20"/>
      <w:szCs w:val="20"/>
    </w:rPr>
  </w:style>
  <w:style w:type="paragraph" w:styleId="Tematkomentarza">
    <w:name w:val="annotation subject"/>
    <w:basedOn w:val="Tekstkomentarza"/>
    <w:next w:val="Tekstkomentarza"/>
    <w:link w:val="TematkomentarzaZnak"/>
    <w:uiPriority w:val="99"/>
    <w:semiHidden/>
    <w:unhideWhenUsed/>
    <w:rsid w:val="00A14431"/>
    <w:rPr>
      <w:b/>
      <w:bCs/>
    </w:rPr>
  </w:style>
  <w:style w:type="character" w:customStyle="1" w:styleId="TematkomentarzaZnak">
    <w:name w:val="Temat komentarza Znak"/>
    <w:basedOn w:val="TekstkomentarzaZnak"/>
    <w:link w:val="Tematkomentarza"/>
    <w:uiPriority w:val="99"/>
    <w:semiHidden/>
    <w:rsid w:val="00A1443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4D317-1691-41A6-B0FD-B8D44012A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1689</Words>
  <Characters>10136</Characters>
  <Application>Microsoft Office Word</Application>
  <DocSecurity>0</DocSecurity>
  <Lines>84</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dc:creator>
  <cp:lastModifiedBy>Kacper Zakrzewski</cp:lastModifiedBy>
  <cp:revision>2</cp:revision>
  <cp:lastPrinted>2022-12-01T12:40:00Z</cp:lastPrinted>
  <dcterms:created xsi:type="dcterms:W3CDTF">2023-01-27T12:33:00Z</dcterms:created>
  <dcterms:modified xsi:type="dcterms:W3CDTF">2023-01-27T12:33:00Z</dcterms:modified>
</cp:coreProperties>
</file>