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BCB71" w14:textId="4A59204B" w:rsidR="0040686C" w:rsidRPr="006006C4" w:rsidRDefault="0040686C" w:rsidP="0040686C">
      <w:pPr>
        <w:spacing w:after="0"/>
        <w:rPr>
          <w:rFonts w:ascii="Calibri" w:eastAsia="Calibri" w:hAnsi="Calibri" w:cs="Calibri"/>
          <w:sz w:val="24"/>
          <w:szCs w:val="24"/>
        </w:rPr>
      </w:pPr>
      <w:r w:rsidRPr="006006C4">
        <w:rPr>
          <w:rFonts w:ascii="Calibri" w:eastAsia="Calibri" w:hAnsi="Calibri" w:cs="Calibri"/>
          <w:sz w:val="24"/>
          <w:szCs w:val="24"/>
        </w:rPr>
        <w:t>IRP.</w:t>
      </w:r>
      <w:r w:rsidR="00DB5B5E" w:rsidRPr="006006C4">
        <w:rPr>
          <w:rFonts w:ascii="Calibri" w:eastAsia="Calibri" w:hAnsi="Calibri" w:cs="Calibri"/>
          <w:sz w:val="24"/>
          <w:szCs w:val="24"/>
        </w:rPr>
        <w:t>272.1.319.2022</w:t>
      </w:r>
    </w:p>
    <w:p w14:paraId="55C38C78" w14:textId="5999360F" w:rsidR="0040686C" w:rsidRPr="006006C4" w:rsidRDefault="0040686C" w:rsidP="0040686C">
      <w:pPr>
        <w:spacing w:after="0"/>
        <w:ind w:left="6372" w:firstLine="708"/>
        <w:rPr>
          <w:rFonts w:ascii="Calibri" w:eastAsia="Calibri" w:hAnsi="Calibri" w:cs="Calibri"/>
          <w:sz w:val="24"/>
          <w:szCs w:val="24"/>
        </w:rPr>
      </w:pPr>
      <w:r w:rsidRPr="006006C4">
        <w:rPr>
          <w:rFonts w:ascii="Calibri" w:eastAsia="Calibri" w:hAnsi="Calibri" w:cs="Calibri"/>
          <w:sz w:val="24"/>
          <w:szCs w:val="24"/>
        </w:rPr>
        <w:t>Załącznik Nr 1</w:t>
      </w:r>
    </w:p>
    <w:p w14:paraId="49F0CD9B" w14:textId="77777777" w:rsidR="0040686C" w:rsidRPr="006006C4" w:rsidRDefault="0040686C" w:rsidP="0040686C">
      <w:pPr>
        <w:spacing w:after="0"/>
        <w:ind w:left="6372"/>
        <w:rPr>
          <w:rFonts w:ascii="Calibri" w:eastAsia="Calibri" w:hAnsi="Calibri" w:cs="Calibri"/>
          <w:sz w:val="24"/>
          <w:szCs w:val="24"/>
        </w:rPr>
      </w:pPr>
      <w:r w:rsidRPr="006006C4">
        <w:rPr>
          <w:rFonts w:ascii="Calibri" w:eastAsia="Calibri" w:hAnsi="Calibri" w:cs="Calibri"/>
          <w:sz w:val="24"/>
          <w:szCs w:val="24"/>
        </w:rPr>
        <w:t>do zapytania ofertowego</w:t>
      </w:r>
    </w:p>
    <w:p w14:paraId="3F9C7DE5" w14:textId="77777777" w:rsidR="00FD1AA9" w:rsidRPr="006006C4" w:rsidRDefault="00FD1AA9" w:rsidP="00FD1AA9">
      <w:pPr>
        <w:rPr>
          <w:rFonts w:ascii="Calibri" w:hAnsi="Calibri" w:cs="Calibri"/>
          <w:sz w:val="24"/>
          <w:szCs w:val="24"/>
        </w:rPr>
      </w:pPr>
    </w:p>
    <w:p w14:paraId="222F9591" w14:textId="166499D4" w:rsidR="00FD1AA9" w:rsidRPr="006006C4" w:rsidRDefault="00FD1AA9" w:rsidP="00FD1AA9">
      <w:pPr>
        <w:numPr>
          <w:ilvl w:val="0"/>
          <w:numId w:val="1"/>
        </w:numPr>
        <w:tabs>
          <w:tab w:val="center" w:pos="4536"/>
          <w:tab w:val="right" w:pos="9072"/>
        </w:tabs>
        <w:rPr>
          <w:rFonts w:ascii="Calibri" w:hAnsi="Calibri" w:cs="Calibri"/>
          <w:b/>
          <w:i/>
          <w:sz w:val="24"/>
          <w:szCs w:val="24"/>
        </w:rPr>
      </w:pPr>
      <w:r w:rsidRPr="006006C4">
        <w:rPr>
          <w:rFonts w:ascii="Calibri" w:hAnsi="Calibri" w:cs="Calibri"/>
          <w:b/>
          <w:bCs/>
          <w:i/>
          <w:sz w:val="24"/>
          <w:szCs w:val="24"/>
        </w:rPr>
        <w:t>PRZEDMIOT ZAMÓWIENIA</w:t>
      </w:r>
    </w:p>
    <w:p w14:paraId="4D0FA65B" w14:textId="25BA9053" w:rsidR="007216F6" w:rsidRPr="006006C4" w:rsidRDefault="007216F6" w:rsidP="007216F6">
      <w:pPr>
        <w:pStyle w:val="Akapitzlist"/>
        <w:jc w:val="both"/>
        <w:rPr>
          <w:rFonts w:ascii="Calibri" w:eastAsia="Calibri" w:hAnsi="Calibri" w:cs="Calibri"/>
          <w:bCs/>
          <w:sz w:val="24"/>
          <w:szCs w:val="24"/>
          <w:highlight w:val="yellow"/>
        </w:rPr>
      </w:pPr>
      <w:r w:rsidRPr="006006C4">
        <w:rPr>
          <w:rFonts w:ascii="Calibri" w:eastAsia="Calibri" w:hAnsi="Calibri" w:cs="Calibri"/>
          <w:bCs/>
          <w:sz w:val="24"/>
          <w:szCs w:val="24"/>
        </w:rPr>
        <w:t>Przedmiotem zamówienia jest opracowanie programu funkcjonalno-użytkowego wraz ze zbiorczym zestawieniem kosztów (zwanym dalej „PFU”) dla zadania inwestycyjnego „</w:t>
      </w:r>
      <w:r w:rsidRPr="006006C4">
        <w:rPr>
          <w:rFonts w:ascii="Calibri" w:hAnsi="Calibri" w:cs="Calibri"/>
          <w:sz w:val="24"/>
          <w:szCs w:val="24"/>
        </w:rPr>
        <w:t>Utworzenie Centrum Działań Społecznych w Witaniowie</w:t>
      </w:r>
      <w:r w:rsidR="00B51FD9" w:rsidRPr="006006C4">
        <w:rPr>
          <w:rFonts w:ascii="Calibri" w:eastAsia="Calibri" w:hAnsi="Calibri" w:cs="Calibri"/>
          <w:bCs/>
          <w:sz w:val="24"/>
          <w:szCs w:val="24"/>
        </w:rPr>
        <w:t>”.</w:t>
      </w:r>
    </w:p>
    <w:p w14:paraId="6C6DC4AD"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Zakres prac oraz założenia, które zostaną uwzględnione w PFU:</w:t>
      </w:r>
    </w:p>
    <w:p w14:paraId="4A1F15F6" w14:textId="77777777" w:rsidR="007216F6" w:rsidRPr="006006C4" w:rsidRDefault="007216F6" w:rsidP="007216F6">
      <w:pPr>
        <w:numPr>
          <w:ilvl w:val="0"/>
          <w:numId w:val="31"/>
        </w:numPr>
        <w:tabs>
          <w:tab w:val="center" w:pos="4536"/>
          <w:tab w:val="right" w:pos="9072"/>
        </w:tabs>
        <w:jc w:val="both"/>
        <w:rPr>
          <w:rFonts w:ascii="Calibri" w:eastAsia="Calibri" w:hAnsi="Calibri" w:cs="Calibri"/>
          <w:bCs/>
          <w:sz w:val="24"/>
          <w:szCs w:val="24"/>
          <w:u w:val="single"/>
        </w:rPr>
      </w:pPr>
      <w:bookmarkStart w:id="0" w:name="_Hlk66833985"/>
      <w:r w:rsidRPr="006006C4">
        <w:rPr>
          <w:rFonts w:ascii="Calibri" w:eastAsia="Calibri" w:hAnsi="Calibri" w:cs="Calibri"/>
          <w:bCs/>
          <w:sz w:val="24"/>
          <w:szCs w:val="24"/>
          <w:u w:val="single"/>
        </w:rPr>
        <w:t>Minimalny zakres dokumentacji:</w:t>
      </w:r>
    </w:p>
    <w:p w14:paraId="3F8A5E91" w14:textId="2F439FF8" w:rsidR="00735EB2" w:rsidRPr="006006C4" w:rsidRDefault="000F2954" w:rsidP="000F2954">
      <w:pPr>
        <w:tabs>
          <w:tab w:val="center" w:pos="4536"/>
          <w:tab w:val="right" w:pos="9072"/>
        </w:tabs>
        <w:ind w:left="993"/>
        <w:jc w:val="both"/>
        <w:rPr>
          <w:rFonts w:ascii="Calibri" w:eastAsia="Calibri" w:hAnsi="Calibri" w:cs="Calibri"/>
          <w:bCs/>
          <w:sz w:val="24"/>
          <w:szCs w:val="24"/>
        </w:rPr>
      </w:pPr>
      <w:r w:rsidRPr="006006C4">
        <w:rPr>
          <w:rFonts w:ascii="Calibri" w:eastAsia="Calibri" w:hAnsi="Calibri" w:cs="Calibri"/>
          <w:bCs/>
          <w:i/>
          <w:sz w:val="24"/>
          <w:szCs w:val="24"/>
        </w:rPr>
        <w:tab/>
      </w:r>
      <w:r w:rsidR="00735EB2" w:rsidRPr="006006C4">
        <w:rPr>
          <w:rFonts w:ascii="Calibri" w:eastAsia="Calibri" w:hAnsi="Calibri" w:cs="Calibri"/>
          <w:bCs/>
          <w:sz w:val="24"/>
          <w:szCs w:val="24"/>
        </w:rPr>
        <w:t>W ramach prac przewiduje się zagospodarowanie terenu wokół obiektów – budowa wjazdu wraz z miejscami postoj</w:t>
      </w:r>
      <w:bookmarkStart w:id="1" w:name="_GoBack"/>
      <w:bookmarkEnd w:id="1"/>
      <w:r w:rsidR="00735EB2" w:rsidRPr="006006C4">
        <w:rPr>
          <w:rFonts w:ascii="Calibri" w:eastAsia="Calibri" w:hAnsi="Calibri" w:cs="Calibri"/>
          <w:bCs/>
          <w:sz w:val="24"/>
          <w:szCs w:val="24"/>
        </w:rPr>
        <w:t xml:space="preserve">owymi, wykonanie małej architektury oraz </w:t>
      </w:r>
      <w:r w:rsidR="001707F1" w:rsidRPr="006006C4">
        <w:rPr>
          <w:rFonts w:ascii="Calibri" w:eastAsia="Calibri" w:hAnsi="Calibri" w:cs="Calibri"/>
          <w:bCs/>
          <w:sz w:val="24"/>
          <w:szCs w:val="24"/>
        </w:rPr>
        <w:t xml:space="preserve">budowę budynku i </w:t>
      </w:r>
      <w:r w:rsidR="00735EB2" w:rsidRPr="006006C4">
        <w:rPr>
          <w:rFonts w:ascii="Calibri" w:eastAsia="Calibri" w:hAnsi="Calibri" w:cs="Calibri"/>
          <w:bCs/>
          <w:sz w:val="24"/>
          <w:szCs w:val="24"/>
        </w:rPr>
        <w:t>budowę/rozbudowę/przebudowę budynku, w tym m.in. montaż odnawialnych źródeł energii w postaci instalacji fotowoltaicznej oraz kolektorów słonecznych wraz z wykonaniem nowej instalacji odgromowej, termomodernizację, wymianę stolarki okiennej i drzwiowej, montaż parapetów wewnętrznych, ocieplenie ścian, wymianę i ocieplenie dachu, wykonanie instalacji centralnego ogrzewania, wodno-kanalizacyjnej, elektrycznej i teletechnicznej, budowa nowych ścian wewnętrznych, wykonanie wylewek posadzek, montaż rynien i rur spustowych oraz pozostałych obróbek blacharskich w tym parapetów zewnętrznych, budowa przyłączy energetycznego i kanalizacji sanitarnej, etc.</w:t>
      </w:r>
    </w:p>
    <w:p w14:paraId="6514DF7A" w14:textId="34325C29" w:rsidR="00F63CA1" w:rsidRPr="006006C4" w:rsidRDefault="00F63CA1" w:rsidP="000F2954">
      <w:pPr>
        <w:tabs>
          <w:tab w:val="center" w:pos="4536"/>
          <w:tab w:val="right" w:pos="9072"/>
        </w:tabs>
        <w:ind w:left="993"/>
        <w:jc w:val="both"/>
        <w:rPr>
          <w:rFonts w:ascii="Calibri" w:eastAsia="Calibri" w:hAnsi="Calibri" w:cs="Calibri"/>
          <w:bCs/>
          <w:sz w:val="24"/>
          <w:szCs w:val="24"/>
        </w:rPr>
      </w:pPr>
      <w:r w:rsidRPr="006006C4">
        <w:rPr>
          <w:rFonts w:ascii="Calibri" w:eastAsia="Calibri" w:hAnsi="Calibri" w:cs="Calibri"/>
          <w:bCs/>
          <w:sz w:val="24"/>
          <w:szCs w:val="24"/>
        </w:rPr>
        <w:t>W ramach centrum prowadzona będzie działalność opiekuńczo-wychowawcza, a także działalność w zakresie integracji i aktywizacji społecznej oraz na rzecz ekonomii społecznej. Inwestycja przyczyni się do wszechstronnego wspierania aktywności społecznej mieszkańców powiatu łęczyńskiego.</w:t>
      </w:r>
    </w:p>
    <w:bookmarkEnd w:id="0"/>
    <w:p w14:paraId="28A68255" w14:textId="1E434DD9" w:rsidR="007216F6" w:rsidRPr="006006C4" w:rsidRDefault="007216F6" w:rsidP="007216F6">
      <w:pPr>
        <w:numPr>
          <w:ilvl w:val="0"/>
          <w:numId w:val="31"/>
        </w:numPr>
        <w:tabs>
          <w:tab w:val="center" w:pos="4536"/>
          <w:tab w:val="right" w:pos="9072"/>
        </w:tabs>
        <w:jc w:val="both"/>
        <w:rPr>
          <w:rFonts w:ascii="Calibri" w:eastAsia="Calibri" w:hAnsi="Calibri" w:cs="Calibri"/>
          <w:bCs/>
          <w:sz w:val="24"/>
          <w:szCs w:val="24"/>
          <w:u w:val="single"/>
        </w:rPr>
      </w:pPr>
      <w:r w:rsidRPr="006006C4">
        <w:rPr>
          <w:rFonts w:ascii="Calibri" w:eastAsia="Calibri" w:hAnsi="Calibri" w:cs="Calibri"/>
          <w:bCs/>
          <w:sz w:val="24"/>
          <w:szCs w:val="24"/>
          <w:u w:val="single"/>
        </w:rPr>
        <w:t>Stan budynk</w:t>
      </w:r>
      <w:r w:rsidR="00FD1B38" w:rsidRPr="006006C4">
        <w:rPr>
          <w:rFonts w:ascii="Calibri" w:eastAsia="Calibri" w:hAnsi="Calibri" w:cs="Calibri"/>
          <w:bCs/>
          <w:sz w:val="24"/>
          <w:szCs w:val="24"/>
          <w:u w:val="single"/>
        </w:rPr>
        <w:t>ów</w:t>
      </w:r>
      <w:r w:rsidRPr="006006C4">
        <w:rPr>
          <w:rFonts w:ascii="Calibri" w:eastAsia="Calibri" w:hAnsi="Calibri" w:cs="Calibri"/>
          <w:bCs/>
          <w:sz w:val="24"/>
          <w:szCs w:val="24"/>
          <w:u w:val="single"/>
        </w:rPr>
        <w:t xml:space="preserve"> przed podjęciem robót budowlanych:</w:t>
      </w:r>
    </w:p>
    <w:p w14:paraId="6FEB8A81" w14:textId="77777777" w:rsidR="00FD1B38" w:rsidRPr="006006C4" w:rsidRDefault="007216F6" w:rsidP="00FD1B38">
      <w:pPr>
        <w:pStyle w:val="Akapitzlist"/>
        <w:numPr>
          <w:ilvl w:val="0"/>
          <w:numId w:val="36"/>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Budynek</w:t>
      </w:r>
      <w:r w:rsidR="00FD1B38" w:rsidRPr="006006C4">
        <w:rPr>
          <w:rFonts w:ascii="Calibri" w:eastAsia="Calibri" w:hAnsi="Calibri" w:cs="Calibri"/>
          <w:bCs/>
          <w:sz w:val="24"/>
          <w:szCs w:val="24"/>
        </w:rPr>
        <w:t xml:space="preserve"> 1:</w:t>
      </w:r>
    </w:p>
    <w:p w14:paraId="33EC9C8E" w14:textId="04EA7287" w:rsidR="00FD1B38" w:rsidRPr="006006C4" w:rsidRDefault="00FD1B38" w:rsidP="00FD1B38">
      <w:pPr>
        <w:pStyle w:val="Akapitzlist"/>
        <w:numPr>
          <w:ilvl w:val="0"/>
          <w:numId w:val="3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Liczba kondygnacji 3 (1 podziemna, 2 nadziemne)</w:t>
      </w:r>
    </w:p>
    <w:p w14:paraId="31385B11" w14:textId="5C827707" w:rsidR="00FD1B38" w:rsidRPr="006006C4" w:rsidRDefault="00FD1B38" w:rsidP="00FD1B38">
      <w:pPr>
        <w:pStyle w:val="Akapitzlist"/>
        <w:numPr>
          <w:ilvl w:val="0"/>
          <w:numId w:val="3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Budynek murowany</w:t>
      </w:r>
    </w:p>
    <w:p w14:paraId="276EB0D4" w14:textId="3BC57DD8" w:rsidR="00FD1B38" w:rsidRPr="006006C4" w:rsidRDefault="00FD1B38" w:rsidP="00FD1B38">
      <w:pPr>
        <w:pStyle w:val="Akapitzlist"/>
        <w:numPr>
          <w:ilvl w:val="0"/>
          <w:numId w:val="3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Funkcja KŚT: pozostałe budynki niemieszkalne</w:t>
      </w:r>
    </w:p>
    <w:p w14:paraId="0F57F101" w14:textId="3A200B82" w:rsidR="00FD1B38" w:rsidRPr="006006C4" w:rsidRDefault="00FD1B38" w:rsidP="00FD1B38">
      <w:pPr>
        <w:pStyle w:val="Akapitzlist"/>
        <w:numPr>
          <w:ilvl w:val="0"/>
          <w:numId w:val="3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Powierzchnia zabudowy 263 m</w:t>
      </w:r>
      <w:r w:rsidRPr="006006C4">
        <w:rPr>
          <w:rFonts w:ascii="Calibri" w:eastAsia="Calibri" w:hAnsi="Calibri" w:cs="Calibri"/>
          <w:bCs/>
          <w:sz w:val="24"/>
          <w:szCs w:val="24"/>
          <w:vertAlign w:val="superscript"/>
        </w:rPr>
        <w:t>2</w:t>
      </w:r>
      <w:r w:rsidRPr="006006C4">
        <w:rPr>
          <w:rFonts w:ascii="Calibri" w:eastAsia="Calibri" w:hAnsi="Calibri" w:cs="Calibri"/>
          <w:bCs/>
          <w:sz w:val="24"/>
          <w:szCs w:val="24"/>
        </w:rPr>
        <w:t xml:space="preserve"> </w:t>
      </w:r>
    </w:p>
    <w:p w14:paraId="398281F6" w14:textId="77777777" w:rsidR="00FD1B38" w:rsidRPr="006006C4" w:rsidRDefault="00FD1B38" w:rsidP="00FD1B38">
      <w:pPr>
        <w:pStyle w:val="Akapitzlist"/>
        <w:numPr>
          <w:ilvl w:val="0"/>
          <w:numId w:val="36"/>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Budynek 2:</w:t>
      </w:r>
    </w:p>
    <w:p w14:paraId="598FEAC3" w14:textId="2AF08AC6" w:rsidR="00FD1B38" w:rsidRPr="006006C4" w:rsidRDefault="00FD1B38" w:rsidP="00FD1B38">
      <w:pPr>
        <w:pStyle w:val="Akapitzlist"/>
        <w:numPr>
          <w:ilvl w:val="0"/>
          <w:numId w:val="38"/>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Liczba kondygnacji 1</w:t>
      </w:r>
    </w:p>
    <w:p w14:paraId="012E2923" w14:textId="635F9B08" w:rsidR="00FD1B38" w:rsidRPr="006006C4" w:rsidRDefault="00FD1B38" w:rsidP="00FD1B38">
      <w:pPr>
        <w:pStyle w:val="Akapitzlist"/>
        <w:numPr>
          <w:ilvl w:val="0"/>
          <w:numId w:val="38"/>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Funkcja KŚT: zbiorniki, silosy i budynki magazynowe</w:t>
      </w:r>
    </w:p>
    <w:p w14:paraId="7A664A52" w14:textId="0D752D82" w:rsidR="00FD1B38" w:rsidRPr="006006C4" w:rsidRDefault="00FD1B38" w:rsidP="00FD1B38">
      <w:pPr>
        <w:pStyle w:val="Akapitzlist"/>
        <w:numPr>
          <w:ilvl w:val="0"/>
          <w:numId w:val="38"/>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Powierzchnia zabudowy 172 m</w:t>
      </w:r>
      <w:r w:rsidRPr="006006C4">
        <w:rPr>
          <w:rFonts w:ascii="Calibri" w:eastAsia="Calibri" w:hAnsi="Calibri" w:cs="Calibri"/>
          <w:bCs/>
          <w:sz w:val="24"/>
          <w:szCs w:val="24"/>
          <w:vertAlign w:val="superscript"/>
        </w:rPr>
        <w:t>2</w:t>
      </w:r>
      <w:r w:rsidRPr="006006C4">
        <w:rPr>
          <w:rFonts w:ascii="Calibri" w:eastAsia="Calibri" w:hAnsi="Calibri" w:cs="Calibri"/>
          <w:bCs/>
          <w:sz w:val="24"/>
          <w:szCs w:val="24"/>
        </w:rPr>
        <w:t xml:space="preserve"> </w:t>
      </w:r>
    </w:p>
    <w:p w14:paraId="38F543FC" w14:textId="77777777" w:rsidR="00FD1B38" w:rsidRPr="006006C4" w:rsidRDefault="00FD1B38" w:rsidP="00FD1B38">
      <w:pPr>
        <w:pStyle w:val="Akapitzlist"/>
        <w:numPr>
          <w:ilvl w:val="0"/>
          <w:numId w:val="36"/>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lastRenderedPageBreak/>
        <w:t>Budynek 3:</w:t>
      </w:r>
    </w:p>
    <w:p w14:paraId="00BC5159" w14:textId="77777777" w:rsidR="00FD1B38" w:rsidRPr="006006C4" w:rsidRDefault="00FD1B38" w:rsidP="00FD1B38">
      <w:pPr>
        <w:pStyle w:val="Akapitzlist"/>
        <w:numPr>
          <w:ilvl w:val="0"/>
          <w:numId w:val="38"/>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Liczba kondygnacji 1</w:t>
      </w:r>
    </w:p>
    <w:p w14:paraId="538969C5" w14:textId="77777777" w:rsidR="00FD1B38" w:rsidRPr="006006C4" w:rsidRDefault="00FD1B38" w:rsidP="00FD1B38">
      <w:pPr>
        <w:pStyle w:val="Akapitzlist"/>
        <w:numPr>
          <w:ilvl w:val="0"/>
          <w:numId w:val="38"/>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Funkcja KŚT: zbiorniki, silosy i budynki magazynowe</w:t>
      </w:r>
    </w:p>
    <w:p w14:paraId="59AB8B60" w14:textId="105C34EF" w:rsidR="00FD1B38" w:rsidRPr="006006C4" w:rsidRDefault="00FD1B38" w:rsidP="00FD1B38">
      <w:pPr>
        <w:pStyle w:val="Akapitzlist"/>
        <w:numPr>
          <w:ilvl w:val="0"/>
          <w:numId w:val="38"/>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Powierzchnia zabudowy 17 m</w:t>
      </w:r>
      <w:r w:rsidRPr="006006C4">
        <w:rPr>
          <w:rFonts w:ascii="Calibri" w:eastAsia="Calibri" w:hAnsi="Calibri" w:cs="Calibri"/>
          <w:bCs/>
          <w:sz w:val="24"/>
          <w:szCs w:val="24"/>
          <w:vertAlign w:val="superscript"/>
        </w:rPr>
        <w:t>2</w:t>
      </w:r>
    </w:p>
    <w:p w14:paraId="1BD081CD" w14:textId="77777777" w:rsidR="00FD1B38" w:rsidRPr="006006C4" w:rsidRDefault="00FD1B38" w:rsidP="00FD1B38">
      <w:pPr>
        <w:pStyle w:val="Akapitzlist"/>
        <w:tabs>
          <w:tab w:val="center" w:pos="4536"/>
          <w:tab w:val="right" w:pos="9072"/>
        </w:tabs>
        <w:ind w:left="1364"/>
        <w:jc w:val="both"/>
        <w:rPr>
          <w:rFonts w:ascii="Calibri" w:eastAsia="Calibri" w:hAnsi="Calibri" w:cs="Calibri"/>
          <w:bCs/>
          <w:sz w:val="24"/>
          <w:szCs w:val="24"/>
          <w:highlight w:val="yellow"/>
        </w:rPr>
      </w:pPr>
    </w:p>
    <w:p w14:paraId="38C22AA0" w14:textId="4AAFAD73" w:rsidR="007216F6" w:rsidRPr="006006C4" w:rsidRDefault="007216F6" w:rsidP="007216F6">
      <w:pPr>
        <w:tabs>
          <w:tab w:val="center" w:pos="4536"/>
          <w:tab w:val="right" w:pos="9072"/>
        </w:tabs>
        <w:ind w:left="284"/>
        <w:jc w:val="both"/>
        <w:rPr>
          <w:rFonts w:ascii="Calibri" w:eastAsia="Calibri" w:hAnsi="Calibri" w:cs="Calibri"/>
          <w:bCs/>
          <w:sz w:val="24"/>
          <w:szCs w:val="24"/>
        </w:rPr>
      </w:pPr>
      <w:r w:rsidRPr="006006C4">
        <w:rPr>
          <w:rFonts w:ascii="Calibri" w:eastAsia="Calibri" w:hAnsi="Calibri" w:cs="Calibri"/>
          <w:bCs/>
          <w:sz w:val="24"/>
          <w:szCs w:val="24"/>
        </w:rPr>
        <w:t xml:space="preserve">Adres obiektu: </w:t>
      </w:r>
      <w:r w:rsidR="00E27274" w:rsidRPr="006006C4">
        <w:rPr>
          <w:rFonts w:ascii="Calibri" w:eastAsia="Calibri" w:hAnsi="Calibri" w:cs="Calibri"/>
          <w:bCs/>
          <w:sz w:val="24"/>
          <w:szCs w:val="24"/>
        </w:rPr>
        <w:t>Witaniów</w:t>
      </w:r>
      <w:r w:rsidRPr="006006C4">
        <w:rPr>
          <w:rFonts w:ascii="Calibri" w:eastAsia="Calibri" w:hAnsi="Calibri" w:cs="Calibri"/>
          <w:bCs/>
          <w:sz w:val="24"/>
          <w:szCs w:val="24"/>
        </w:rPr>
        <w:t xml:space="preserve">, gmina Łęczna, Nr ewidencyjny działki: </w:t>
      </w:r>
      <w:r w:rsidR="00E27274" w:rsidRPr="006006C4">
        <w:rPr>
          <w:rFonts w:ascii="Calibri" w:eastAsia="Calibri" w:hAnsi="Calibri" w:cs="Calibri"/>
          <w:bCs/>
          <w:sz w:val="24"/>
          <w:szCs w:val="24"/>
        </w:rPr>
        <w:t>241/1</w:t>
      </w:r>
    </w:p>
    <w:p w14:paraId="0BEA1824" w14:textId="649B4610" w:rsidR="007216F6" w:rsidRPr="006006C4" w:rsidRDefault="007216F6" w:rsidP="007216F6">
      <w:pPr>
        <w:pStyle w:val="Akapitzlist"/>
        <w:numPr>
          <w:ilvl w:val="0"/>
          <w:numId w:val="31"/>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Rodzaje pomieszczeń, ich rozkład, wielkość i standard zaprojektowane zostaną zg</w:t>
      </w:r>
      <w:r w:rsidR="00F317D1" w:rsidRPr="006006C4">
        <w:rPr>
          <w:rFonts w:ascii="Calibri" w:eastAsia="Calibri" w:hAnsi="Calibri" w:cs="Calibri"/>
          <w:bCs/>
          <w:sz w:val="24"/>
          <w:szCs w:val="24"/>
        </w:rPr>
        <w:t>odnie z wytycznymi Zamawiającego</w:t>
      </w:r>
      <w:r w:rsidRPr="006006C4">
        <w:rPr>
          <w:rFonts w:ascii="Calibri" w:eastAsia="Calibri" w:hAnsi="Calibri" w:cs="Calibri"/>
          <w:bCs/>
          <w:sz w:val="24"/>
          <w:szCs w:val="24"/>
        </w:rPr>
        <w:t>.</w:t>
      </w:r>
    </w:p>
    <w:p w14:paraId="1E5F7A7D" w14:textId="77777777" w:rsidR="007216F6" w:rsidRPr="006006C4" w:rsidRDefault="007216F6" w:rsidP="007216F6">
      <w:pPr>
        <w:pStyle w:val="Akapitzlist"/>
        <w:tabs>
          <w:tab w:val="right" w:pos="720"/>
          <w:tab w:val="left" w:pos="1260"/>
          <w:tab w:val="center" w:pos="4536"/>
          <w:tab w:val="right" w:pos="9072"/>
        </w:tabs>
        <w:ind w:left="1004"/>
        <w:jc w:val="both"/>
        <w:rPr>
          <w:rFonts w:ascii="Calibri" w:eastAsia="Calibri" w:hAnsi="Calibri" w:cs="Calibri"/>
          <w:bCs/>
          <w:sz w:val="24"/>
          <w:szCs w:val="24"/>
          <w:highlight w:val="yellow"/>
        </w:rPr>
      </w:pPr>
    </w:p>
    <w:p w14:paraId="4FEAD617"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Wymagania Zamawiającego w stosunku do przedmiotu zamówienia:</w:t>
      </w:r>
    </w:p>
    <w:p w14:paraId="7F241189" w14:textId="4D7F6AE3" w:rsidR="007216F6" w:rsidRPr="006006C4" w:rsidRDefault="007216F6" w:rsidP="007216F6">
      <w:pPr>
        <w:numPr>
          <w:ilvl w:val="0"/>
          <w:numId w:val="26"/>
        </w:numPr>
        <w:tabs>
          <w:tab w:val="center" w:pos="4536"/>
          <w:tab w:val="right" w:pos="9072"/>
        </w:tabs>
        <w:ind w:left="1644" w:hanging="226"/>
        <w:jc w:val="both"/>
        <w:rPr>
          <w:rFonts w:ascii="Calibri" w:eastAsia="Calibri" w:hAnsi="Calibri" w:cs="Calibri"/>
          <w:bCs/>
          <w:sz w:val="24"/>
          <w:szCs w:val="24"/>
        </w:rPr>
      </w:pPr>
      <w:r w:rsidRPr="006006C4">
        <w:rPr>
          <w:rFonts w:ascii="Calibri" w:eastAsia="Calibri" w:hAnsi="Calibri" w:cs="Calibri"/>
          <w:bCs/>
          <w:sz w:val="24"/>
          <w:szCs w:val="24"/>
        </w:rPr>
        <w:t>PFU należy sporządzić zgodnie z </w:t>
      </w:r>
      <w:r w:rsidR="001C71D5" w:rsidRPr="006006C4">
        <w:rPr>
          <w:rFonts w:ascii="Calibri" w:eastAsia="Calibri" w:hAnsi="Calibri" w:cs="Calibri"/>
          <w:bCs/>
          <w:sz w:val="24"/>
          <w:szCs w:val="24"/>
        </w:rPr>
        <w:t>Rozporządzeniem Ministra Rozwoju i Technologii z dnia 20 grudnia 2021r. w sprawie szczegółowego zakresu i formy dokumentacji projektowej , specyfikacji technicznych wykonania i odbioru robót budowlanych oraz programu funkcjonalno – użytkowego (Dz. U. z 2021 r., poz. 2454)</w:t>
      </w:r>
    </w:p>
    <w:p w14:paraId="25C1A52A" w14:textId="77777777" w:rsidR="007216F6" w:rsidRPr="006006C4" w:rsidRDefault="007216F6" w:rsidP="007216F6">
      <w:pPr>
        <w:numPr>
          <w:ilvl w:val="0"/>
          <w:numId w:val="26"/>
        </w:numPr>
        <w:tabs>
          <w:tab w:val="center" w:pos="4536"/>
          <w:tab w:val="right" w:pos="9072"/>
        </w:tabs>
        <w:ind w:left="1644" w:hanging="226"/>
        <w:jc w:val="both"/>
        <w:rPr>
          <w:rFonts w:ascii="Calibri" w:eastAsia="Calibri" w:hAnsi="Calibri" w:cs="Calibri"/>
          <w:bCs/>
          <w:sz w:val="24"/>
          <w:szCs w:val="24"/>
        </w:rPr>
      </w:pPr>
      <w:r w:rsidRPr="006006C4">
        <w:rPr>
          <w:rFonts w:ascii="Calibri" w:eastAsia="Calibri" w:hAnsi="Calibri" w:cs="Calibri"/>
          <w:bCs/>
          <w:sz w:val="24"/>
          <w:szCs w:val="24"/>
        </w:rPr>
        <w:t>Przyjęte rozwiązania PFU muszą uwzględniać potrzeby Zamawiającego i odpowiadać mają zasadom wiedzy technicznej, obowiązującym Polskim Normom i przepisom techniczno-budowlanym.</w:t>
      </w:r>
    </w:p>
    <w:p w14:paraId="10EA016B" w14:textId="77777777" w:rsidR="007216F6" w:rsidRPr="006006C4" w:rsidRDefault="007216F6" w:rsidP="007216F6">
      <w:pPr>
        <w:numPr>
          <w:ilvl w:val="0"/>
          <w:numId w:val="26"/>
        </w:numPr>
        <w:tabs>
          <w:tab w:val="center" w:pos="4536"/>
          <w:tab w:val="right" w:pos="9072"/>
        </w:tabs>
        <w:ind w:left="1644" w:hanging="226"/>
        <w:jc w:val="both"/>
        <w:rPr>
          <w:rFonts w:ascii="Calibri" w:eastAsia="Calibri" w:hAnsi="Calibri" w:cs="Calibri"/>
          <w:bCs/>
          <w:sz w:val="24"/>
          <w:szCs w:val="24"/>
        </w:rPr>
      </w:pPr>
      <w:r w:rsidRPr="006006C4">
        <w:rPr>
          <w:rFonts w:ascii="Calibri" w:eastAsia="Calibri" w:hAnsi="Calibri" w:cs="Calibri"/>
          <w:bCs/>
          <w:sz w:val="24"/>
          <w:szCs w:val="24"/>
        </w:rPr>
        <w:t xml:space="preserve">PFU obejmować będzie wszystkie konieczne branże, w tym: ogólnobudowlaną, elektryczną, sanitarną i teletechniczną </w:t>
      </w:r>
    </w:p>
    <w:p w14:paraId="7C453272" w14:textId="77777777" w:rsidR="007216F6" w:rsidRPr="006006C4" w:rsidRDefault="007216F6" w:rsidP="007216F6">
      <w:pPr>
        <w:numPr>
          <w:ilvl w:val="0"/>
          <w:numId w:val="26"/>
        </w:numPr>
        <w:tabs>
          <w:tab w:val="center" w:pos="4536"/>
          <w:tab w:val="right" w:pos="9072"/>
        </w:tabs>
        <w:ind w:left="1644" w:hanging="226"/>
        <w:jc w:val="both"/>
        <w:rPr>
          <w:rFonts w:ascii="Calibri" w:eastAsia="Calibri" w:hAnsi="Calibri" w:cs="Calibri"/>
          <w:bCs/>
          <w:sz w:val="24"/>
          <w:szCs w:val="24"/>
        </w:rPr>
      </w:pPr>
      <w:r w:rsidRPr="006006C4">
        <w:rPr>
          <w:rFonts w:ascii="Calibri" w:eastAsia="Calibri" w:hAnsi="Calibri" w:cs="Calibri"/>
          <w:bCs/>
          <w:sz w:val="24"/>
          <w:szCs w:val="24"/>
        </w:rPr>
        <w:t>W PFU muszą zostać przedstawione rozwiązania techniczne i technologiczne zgodne z najnowszymi normami gwarantującymi niezawodność funkcjonowania obiektu</w:t>
      </w:r>
    </w:p>
    <w:p w14:paraId="05AD31AF" w14:textId="77777777" w:rsidR="007216F6" w:rsidRPr="006006C4" w:rsidRDefault="007216F6" w:rsidP="007216F6">
      <w:pPr>
        <w:numPr>
          <w:ilvl w:val="0"/>
          <w:numId w:val="26"/>
        </w:numPr>
        <w:tabs>
          <w:tab w:val="center" w:pos="4536"/>
          <w:tab w:val="right" w:pos="9072"/>
        </w:tabs>
        <w:ind w:left="1644" w:hanging="226"/>
        <w:jc w:val="both"/>
        <w:rPr>
          <w:rFonts w:ascii="Calibri" w:eastAsia="Calibri" w:hAnsi="Calibri" w:cs="Calibri"/>
          <w:bCs/>
          <w:sz w:val="24"/>
          <w:szCs w:val="24"/>
        </w:rPr>
      </w:pPr>
      <w:r w:rsidRPr="006006C4">
        <w:rPr>
          <w:rFonts w:ascii="Calibri" w:eastAsia="Calibri" w:hAnsi="Calibri" w:cs="Calibri"/>
          <w:bCs/>
          <w:sz w:val="24"/>
          <w:szCs w:val="24"/>
        </w:rPr>
        <w:t>PFU powinien określać warunki wykonawstwa (wytyczne wykonania i odbioru robót projektowych)</w:t>
      </w:r>
    </w:p>
    <w:p w14:paraId="6057BA33" w14:textId="77777777" w:rsidR="007216F6" w:rsidRPr="006006C4" w:rsidRDefault="007216F6" w:rsidP="007216F6">
      <w:pPr>
        <w:numPr>
          <w:ilvl w:val="0"/>
          <w:numId w:val="26"/>
        </w:numPr>
        <w:tabs>
          <w:tab w:val="center" w:pos="4536"/>
          <w:tab w:val="right" w:pos="9072"/>
        </w:tabs>
        <w:ind w:left="1644" w:hanging="226"/>
        <w:jc w:val="both"/>
        <w:rPr>
          <w:rFonts w:ascii="Calibri" w:eastAsia="Calibri" w:hAnsi="Calibri" w:cs="Calibri"/>
          <w:bCs/>
          <w:sz w:val="24"/>
          <w:szCs w:val="24"/>
        </w:rPr>
      </w:pPr>
      <w:r w:rsidRPr="006006C4">
        <w:rPr>
          <w:rFonts w:ascii="Calibri" w:eastAsia="Calibri" w:hAnsi="Calibri" w:cs="Calibri"/>
          <w:bCs/>
          <w:sz w:val="24"/>
          <w:szCs w:val="24"/>
        </w:rPr>
        <w:t xml:space="preserve"> W PFU określone zostaną wymagania i oczekiwania Zamawiającego dotyczące zadania budowlanego (przeznaczenia wykonywanych robót oraz stawiane im wymagania techniczne, ekonomiczne, materiałowe, funkcjonalne i architektoniczne).</w:t>
      </w:r>
    </w:p>
    <w:p w14:paraId="208F1623" w14:textId="77777777" w:rsidR="007216F6" w:rsidRPr="006006C4" w:rsidRDefault="007216F6" w:rsidP="007216F6">
      <w:pPr>
        <w:numPr>
          <w:ilvl w:val="0"/>
          <w:numId w:val="26"/>
        </w:numPr>
        <w:tabs>
          <w:tab w:val="center" w:pos="4536"/>
          <w:tab w:val="right" w:pos="9072"/>
        </w:tabs>
        <w:ind w:left="1644" w:hanging="226"/>
        <w:jc w:val="both"/>
        <w:rPr>
          <w:rFonts w:ascii="Calibri" w:eastAsia="Calibri" w:hAnsi="Calibri" w:cs="Calibri"/>
          <w:bCs/>
          <w:sz w:val="24"/>
          <w:szCs w:val="24"/>
        </w:rPr>
      </w:pPr>
      <w:r w:rsidRPr="006006C4">
        <w:rPr>
          <w:rFonts w:ascii="Calibri" w:eastAsia="Calibri" w:hAnsi="Calibri" w:cs="Calibri"/>
          <w:bCs/>
          <w:sz w:val="24"/>
          <w:szCs w:val="24"/>
        </w:rPr>
        <w:t>PFU stanowi podstawę ustalania planowanych kosztów prac projektowych i robót budowlanych, przygotowania oferty przede wszystkim w zakresie obliczania jej ceny oraz wykonania prac projektowych.</w:t>
      </w:r>
    </w:p>
    <w:p w14:paraId="2C510DDD" w14:textId="320E7AD1" w:rsidR="007216F6" w:rsidRPr="006006C4" w:rsidRDefault="007216F6" w:rsidP="007216F6">
      <w:pPr>
        <w:numPr>
          <w:ilvl w:val="0"/>
          <w:numId w:val="26"/>
        </w:numPr>
        <w:tabs>
          <w:tab w:val="center" w:pos="4536"/>
          <w:tab w:val="right" w:pos="9072"/>
        </w:tabs>
        <w:ind w:left="1644" w:hanging="226"/>
        <w:jc w:val="both"/>
        <w:rPr>
          <w:rFonts w:ascii="Calibri" w:eastAsia="Calibri" w:hAnsi="Calibri" w:cs="Calibri"/>
          <w:bCs/>
          <w:sz w:val="24"/>
          <w:szCs w:val="24"/>
        </w:rPr>
      </w:pPr>
      <w:r w:rsidRPr="006006C4">
        <w:rPr>
          <w:rFonts w:ascii="Calibri" w:eastAsia="Calibri" w:hAnsi="Calibri" w:cs="Calibri"/>
          <w:bCs/>
          <w:sz w:val="24"/>
          <w:szCs w:val="24"/>
        </w:rPr>
        <w:t xml:space="preserve">PFU wykorzystany zostanie do uszczegółowienia opisu przedmiotu zamówienia w postępowaniu przetargowym na wyłonienie wykonawcy </w:t>
      </w:r>
      <w:r w:rsidRPr="006006C4">
        <w:rPr>
          <w:rFonts w:ascii="Calibri" w:eastAsia="Calibri" w:hAnsi="Calibri" w:cs="Calibri"/>
          <w:bCs/>
          <w:sz w:val="24"/>
          <w:szCs w:val="24"/>
        </w:rPr>
        <w:lastRenderedPageBreak/>
        <w:t>robót budowlanych na realizację zadania inwestycyjnego „</w:t>
      </w:r>
      <w:r w:rsidR="00735EB2" w:rsidRPr="006006C4">
        <w:rPr>
          <w:rFonts w:ascii="Calibri" w:hAnsi="Calibri" w:cs="Calibri"/>
          <w:bCs/>
          <w:sz w:val="24"/>
          <w:szCs w:val="24"/>
          <w:lang w:val="cs-CZ"/>
        </w:rPr>
        <w:t>Utworzenie Centrum Działań Społecznych w Witaniowie</w:t>
      </w:r>
      <w:r w:rsidRPr="006006C4">
        <w:rPr>
          <w:rFonts w:ascii="Calibri" w:eastAsia="Calibri" w:hAnsi="Calibri" w:cs="Calibri"/>
          <w:bCs/>
          <w:sz w:val="24"/>
          <w:szCs w:val="24"/>
        </w:rPr>
        <w:t>”, w związku z tym musi spełniać wymagania art. 99 ustawy Prawo zamówień publicznych, który określa, że przedmiotu zamówienia nie można opisywać przez wskazanie znaków towarowych, patentów lub pochodzenia, źródła lub szczególnego procesu, chyba że jest to uzasadnione specyfiką przedmiotu zamówienia, którego nie można opisać za pomocą dostatecznie dokładnych określeń, a wskazaniu takiemu towarzyszą wyrazy „lub równoważny”. Wykonawca zobowiązany jest do opisania proponowanych materiałów i urządzeń za pomocą parametrów technicznych, tzn. bez podawania ich nazwy. Jeżeli nie będzie to możliwe i jedyną możliwością będzie podanie nazwy materiału lub urządzenia, to Wykonawca zobowiązany jest do podania co najmniej dwóch producentów materiałów lub urządzeń, dopisania „lub równoważne” oraz określenia parametrów materiałów lub urządzeń, których spełnienie będzie powodowało uznanie, że zaoferowane materiały lub urządzenia są równoważne.</w:t>
      </w:r>
    </w:p>
    <w:p w14:paraId="745908E9" w14:textId="71821535" w:rsidR="001C71D5" w:rsidRPr="006006C4" w:rsidRDefault="007216F6" w:rsidP="001C71D5">
      <w:pPr>
        <w:numPr>
          <w:ilvl w:val="0"/>
          <w:numId w:val="26"/>
        </w:numPr>
        <w:tabs>
          <w:tab w:val="center" w:pos="4536"/>
          <w:tab w:val="right" w:pos="9072"/>
        </w:tabs>
        <w:ind w:left="1644" w:hanging="226"/>
        <w:jc w:val="both"/>
        <w:rPr>
          <w:rFonts w:ascii="Calibri" w:eastAsia="Calibri" w:hAnsi="Calibri" w:cs="Calibri"/>
          <w:bCs/>
          <w:sz w:val="24"/>
          <w:szCs w:val="24"/>
        </w:rPr>
      </w:pPr>
      <w:r w:rsidRPr="006006C4">
        <w:rPr>
          <w:rFonts w:ascii="Calibri" w:eastAsia="Calibri" w:hAnsi="Calibri" w:cs="Calibri"/>
          <w:bCs/>
          <w:sz w:val="24"/>
          <w:szCs w:val="24"/>
        </w:rPr>
        <w:t>Oszacowanie planowanych kosztów prac projektowych oraz planowanych kosztów robót budowlanych w PFU należy wykonać zgodnie z </w:t>
      </w:r>
      <w:r w:rsidR="001C71D5" w:rsidRPr="006006C4">
        <w:rPr>
          <w:rFonts w:ascii="Calibri" w:eastAsia="Calibri" w:hAnsi="Calibri" w:cs="Calibri"/>
          <w:bCs/>
          <w:sz w:val="24"/>
          <w:szCs w:val="24"/>
        </w:rPr>
        <w:t>Rozporządzeniem Ministra Rozwoju i Technologii z dnia 20 grudnia 2021r. w sprawie określenia metod i podstaw sporządzania kosztorysu inwestorskiego, obliczania planowanych kosztów prac projektowych oraz planowanych kosztów robót budowlanych określonych w programie funkcjonalno – użytkowym ( Dz. U. z 2021 r. poz.2458)</w:t>
      </w:r>
    </w:p>
    <w:p w14:paraId="21301D0D" w14:textId="77777777" w:rsidR="007216F6" w:rsidRPr="006006C4" w:rsidRDefault="007216F6" w:rsidP="007216F6">
      <w:pPr>
        <w:numPr>
          <w:ilvl w:val="0"/>
          <w:numId w:val="26"/>
        </w:numPr>
        <w:tabs>
          <w:tab w:val="center" w:pos="1735"/>
          <w:tab w:val="right" w:pos="9072"/>
        </w:tabs>
        <w:ind w:left="1644" w:hanging="226"/>
        <w:jc w:val="both"/>
        <w:rPr>
          <w:rFonts w:ascii="Calibri" w:eastAsia="Calibri" w:hAnsi="Calibri" w:cs="Calibri"/>
          <w:bCs/>
          <w:sz w:val="24"/>
          <w:szCs w:val="24"/>
        </w:rPr>
      </w:pPr>
      <w:r w:rsidRPr="006006C4">
        <w:rPr>
          <w:rFonts w:ascii="Calibri" w:eastAsia="Calibri" w:hAnsi="Calibri" w:cs="Calibri"/>
          <w:bCs/>
          <w:sz w:val="24"/>
          <w:szCs w:val="24"/>
        </w:rPr>
        <w:t>PFU powinno zawierać koszt: dokumentacji projektowej budowlano-wykonawczej wraz z nadzorem autorskim, wykonania robót budowalnych, nadzoru inwestorskiego, opinii i ekspertyz oraz pozwoleń.</w:t>
      </w:r>
    </w:p>
    <w:p w14:paraId="4DD744DA"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PFU należy przekazać Zamawiającemu w wersji papierowej oraz elektronicznej w ilościach: 3 egz. (wersja papierowa); w formie elektronicznej na płycie CD lub DVD – część opisowa winna być dostarczona w formacie *.</w:t>
      </w:r>
      <w:proofErr w:type="spellStart"/>
      <w:r w:rsidRPr="006006C4">
        <w:rPr>
          <w:rFonts w:ascii="Calibri" w:eastAsia="Calibri" w:hAnsi="Calibri" w:cs="Calibri"/>
          <w:bCs/>
          <w:sz w:val="24"/>
          <w:szCs w:val="24"/>
        </w:rPr>
        <w:t>doc</w:t>
      </w:r>
      <w:proofErr w:type="spellEnd"/>
      <w:r w:rsidRPr="006006C4">
        <w:rPr>
          <w:rFonts w:ascii="Calibri" w:eastAsia="Calibri" w:hAnsi="Calibri" w:cs="Calibri"/>
          <w:bCs/>
          <w:sz w:val="24"/>
          <w:szCs w:val="24"/>
        </w:rPr>
        <w:t>, schematy, plany, rysunki winny być dostarczone w standardzie plików *pdf i *.</w:t>
      </w:r>
      <w:proofErr w:type="spellStart"/>
      <w:r w:rsidRPr="006006C4">
        <w:rPr>
          <w:rFonts w:ascii="Calibri" w:eastAsia="Calibri" w:hAnsi="Calibri" w:cs="Calibri"/>
          <w:bCs/>
          <w:sz w:val="24"/>
          <w:szCs w:val="24"/>
        </w:rPr>
        <w:t>dwg</w:t>
      </w:r>
      <w:proofErr w:type="spellEnd"/>
      <w:r w:rsidRPr="006006C4">
        <w:rPr>
          <w:rFonts w:ascii="Calibri" w:eastAsia="Calibri" w:hAnsi="Calibri" w:cs="Calibri"/>
          <w:bCs/>
          <w:sz w:val="24"/>
          <w:szCs w:val="24"/>
        </w:rPr>
        <w:t>.</w:t>
      </w:r>
    </w:p>
    <w:p w14:paraId="567943D3" w14:textId="755A42C0"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bookmarkStart w:id="2" w:name="_Hlk85996510"/>
      <w:r w:rsidRPr="006006C4">
        <w:rPr>
          <w:rFonts w:ascii="Calibri" w:eastAsia="Calibri" w:hAnsi="Calibri" w:cs="Calibri"/>
          <w:bCs/>
          <w:sz w:val="24"/>
          <w:szCs w:val="24"/>
        </w:rPr>
        <w:t>Wykonawca wykona PFU na podstawie ustaleń z Zamawiającym. Wykonawca przedstawi wstępną koncepcję PFU w zakresie planowanych rozwiązań projektow</w:t>
      </w:r>
      <w:r w:rsidR="006A51CA" w:rsidRPr="006006C4">
        <w:rPr>
          <w:rFonts w:ascii="Calibri" w:eastAsia="Calibri" w:hAnsi="Calibri" w:cs="Calibri"/>
          <w:bCs/>
          <w:sz w:val="24"/>
          <w:szCs w:val="24"/>
        </w:rPr>
        <w:t>ych i materiałowych w terminie 5</w:t>
      </w:r>
      <w:r w:rsidRPr="006006C4">
        <w:rPr>
          <w:rFonts w:ascii="Calibri" w:eastAsia="Calibri" w:hAnsi="Calibri" w:cs="Calibri"/>
          <w:bCs/>
          <w:sz w:val="24"/>
          <w:szCs w:val="24"/>
        </w:rPr>
        <w:t xml:space="preserve"> dni roboczych od zawarcia umowy. Zamawiający zaakceptuje koncepcję lub wniesie</w:t>
      </w:r>
      <w:r w:rsidR="006A51CA" w:rsidRPr="006006C4">
        <w:rPr>
          <w:rFonts w:ascii="Calibri" w:eastAsia="Calibri" w:hAnsi="Calibri" w:cs="Calibri"/>
          <w:bCs/>
          <w:sz w:val="24"/>
          <w:szCs w:val="24"/>
        </w:rPr>
        <w:t xml:space="preserve"> swoje zastrzeżenia w terminie 5</w:t>
      </w:r>
      <w:r w:rsidRPr="006006C4">
        <w:rPr>
          <w:rFonts w:ascii="Calibri" w:eastAsia="Calibri" w:hAnsi="Calibri" w:cs="Calibri"/>
          <w:bCs/>
          <w:sz w:val="24"/>
          <w:szCs w:val="24"/>
        </w:rPr>
        <w:t xml:space="preserve"> dni roboczych od dnia jej otrzymania.</w:t>
      </w:r>
    </w:p>
    <w:bookmarkEnd w:id="2"/>
    <w:p w14:paraId="052BCD53"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 xml:space="preserve">PFU zostanie opracowane z uwzględnieniem wymagań w zakresie dostępności dla osób niepełnosprawnych i projektowania z przeznaczeniem dla wszystkich </w:t>
      </w:r>
      <w:r w:rsidRPr="006006C4">
        <w:rPr>
          <w:rFonts w:ascii="Calibri" w:eastAsia="Calibri" w:hAnsi="Calibri" w:cs="Calibri"/>
          <w:bCs/>
          <w:sz w:val="24"/>
          <w:szCs w:val="24"/>
        </w:rPr>
        <w:lastRenderedPageBreak/>
        <w:t>użytkowników. W przypadku gdy wymagania, o których mowa powyżej wynikają z aktu prawa Unii Europejskiej, roboty budowlane objęte opracowaniem w zakresie projektowania z przeznaczeniem dla wszystkich użytkowników opisać należy przez odesłanie do tego aktu.</w:t>
      </w:r>
    </w:p>
    <w:p w14:paraId="7C708A31"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 xml:space="preserve">Opisując przedmiot zamówienia przez odniesienie do norm, europejskich ocen technicznych, aprobat, specyfikacji technicznych i systemów referencji technicznych, Wykonawca jest obowiązany wskazać, że dopuszcza się rozwiązania równoważne opisywanym, a odniesieniu takiemu muszą towarzyszyć wyrazy „lub równoważne”. </w:t>
      </w:r>
    </w:p>
    <w:p w14:paraId="04727DFA"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W ramach realizacji przedmiotu zamówienia Wykonawca zobowiązany jest do pozyskania dokumentów niezbędnych do jego prawidłowego wykonania</w:t>
      </w:r>
    </w:p>
    <w:p w14:paraId="3757A32F"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Opracowana dokumentacja stanowić będzie dokument opisujący przedmiot zamówienia w postępowaniu o udzielenie zamówienia na roboty budowlane w formule „zaprojektuj i wybuduj”</w:t>
      </w:r>
    </w:p>
    <w:p w14:paraId="381C00DD"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PFU tworzony jest w celu opracowania dokumentacji projektowej oraz koncepcji programowo-przestrzennej przez Wykonawcę na etapie postępowania prowadzonego w formule „zaprojektuj i wybuduj”</w:t>
      </w:r>
    </w:p>
    <w:p w14:paraId="255A005E"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Wykonawca, w trakcie późniejszego postępowania o udzielenie zamówienia publicznego na roboty budowlane w formule „zaprojektuj i wybuduj”, będzie zobligowany do udzielania odpowiedzi na zapytania dotyczące treści Specyfikacji Warunków Zamówienia w zakresie opisu przedmiotu zamówienia oraz w razie potrzeby uzupełni tę dokumentację. Wykonawca zobowiązany będzie, na wezwanie Zamawiającego, przygotować projekty odpowiedzi na pytania, które będą ewentualnie zadawane w trakcie postępowania, którego przedmiotem będzie zaprojektowanie i wykonanie robót budowlanych w formule „zaprojektuj i wybuduj”, w ciągu 48 godzin od dnia otrzymania wezwania do odpowiedzi.</w:t>
      </w:r>
    </w:p>
    <w:p w14:paraId="08CCE713"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Rękojmia:</w:t>
      </w:r>
    </w:p>
    <w:p w14:paraId="37C97DF9" w14:textId="77777777" w:rsidR="007216F6" w:rsidRPr="006006C4" w:rsidRDefault="007216F6" w:rsidP="007216F6">
      <w:pPr>
        <w:numPr>
          <w:ilvl w:val="0"/>
          <w:numId w:val="32"/>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Wykonawca udziela Zamawiającemu rękojmi na PFU będące przedmiotem zamówienia.</w:t>
      </w:r>
    </w:p>
    <w:p w14:paraId="47F28A87" w14:textId="77777777" w:rsidR="007216F6" w:rsidRPr="006006C4" w:rsidRDefault="007216F6" w:rsidP="007216F6">
      <w:pPr>
        <w:numPr>
          <w:ilvl w:val="0"/>
          <w:numId w:val="32"/>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Okres rękojmi rozpoczyna swój bieg z dniem przekazania Zamawiającemu przez Wykonawcę przedmiotu zamówienia. Okres rękojmi upływa w dniu upływu okresu rękojmi za wady dla robót budowlanych realizowanych w oparciu o przedmiot zamówienia.</w:t>
      </w:r>
    </w:p>
    <w:p w14:paraId="3EB94B6A" w14:textId="77777777" w:rsidR="007216F6" w:rsidRPr="006006C4" w:rsidRDefault="007216F6" w:rsidP="007216F6">
      <w:pPr>
        <w:numPr>
          <w:ilvl w:val="0"/>
          <w:numId w:val="32"/>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lastRenderedPageBreak/>
        <w:t>W okresie rękojmi Wykonawca będzie odpowiedzialny za usunięcie na swój koszt wszelkich wad PFU. Z tytułu usunięcia wad Wykonawcy nie przysługuje wynagrodzenie.</w:t>
      </w:r>
    </w:p>
    <w:p w14:paraId="658EEA56" w14:textId="77777777" w:rsidR="007216F6" w:rsidRPr="006006C4" w:rsidRDefault="007216F6" w:rsidP="007216F6">
      <w:pPr>
        <w:numPr>
          <w:ilvl w:val="0"/>
          <w:numId w:val="32"/>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Jeżeli Wykonawca nie usunie wad w programie funkcjonalno-użytkowym, ujawnionych w okresie, o którym mowa w pkt. c terminie niezbędnym do ich usunięcia, określonym na piśmie przez Zamawiającego, Zamawiający może zlecić usunięcie wad osobie trzeciej na koszt Wykonawcy.</w:t>
      </w:r>
    </w:p>
    <w:p w14:paraId="36C0D45D" w14:textId="77777777" w:rsidR="007216F6" w:rsidRPr="006006C4" w:rsidRDefault="007216F6" w:rsidP="007216F6">
      <w:pPr>
        <w:numPr>
          <w:ilvl w:val="0"/>
          <w:numId w:val="32"/>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W okresie rękojmi Wykonawca zwróci Zamawiającemu koszty, jakie Zamawiający poniósł w związku z robotami budowlanymi wykonywanymi w oparciu o dokumentację projektową sporządzoną na podstawie programu funkcjonalno-użytkowego będącego przedmiotem zamówienia, jeżeli konieczność poniesienia kosztów powstała w związku lub z powodu wad w programie funkcjonalno-użytkowym.</w:t>
      </w:r>
    </w:p>
    <w:p w14:paraId="1E9FB593" w14:textId="77777777" w:rsidR="007216F6" w:rsidRPr="006006C4" w:rsidRDefault="007216F6" w:rsidP="007216F6">
      <w:pPr>
        <w:numPr>
          <w:ilvl w:val="0"/>
          <w:numId w:val="32"/>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W okresie rękojmi Wykonawca ponosi wobec Zamawiającego odpowiedzialność odszkodowawczą za wszelkie szkody wyrządzone Zamawiającemu w związku z wykonywaniem robót budowlanych, prowadzonych w oparciu o dokumentację projektową sporządzoną na podstawie programu funkcjonalno-użytkowego będącego przedmiotem zamówienia, jeżeli roboty te wykonywane były zgodnie z tą dokumentacją, a szkoda powstała w związku lub z powodu wad w programie funkcjonalno-użytkowym.</w:t>
      </w:r>
    </w:p>
    <w:p w14:paraId="70058E4F" w14:textId="77777777" w:rsidR="007216F6" w:rsidRPr="006006C4" w:rsidRDefault="007216F6" w:rsidP="007216F6">
      <w:pPr>
        <w:numPr>
          <w:ilvl w:val="0"/>
          <w:numId w:val="27"/>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 xml:space="preserve">Przedmiot zamówienia obejmuje również przeniesienie na Zamawiającego autorskich praw majątkowych do PFU </w:t>
      </w:r>
      <w:r w:rsidRPr="006006C4">
        <w:rPr>
          <w:rFonts w:ascii="Calibri" w:eastAsia="Calibri" w:hAnsi="Calibri" w:cs="Calibri"/>
          <w:sz w:val="24"/>
          <w:szCs w:val="24"/>
        </w:rPr>
        <w:t>w zakresie następujących pól eksploatacji:</w:t>
      </w:r>
    </w:p>
    <w:p w14:paraId="20315899" w14:textId="77777777" w:rsidR="007216F6" w:rsidRPr="006006C4" w:rsidRDefault="007216F6" w:rsidP="007216F6">
      <w:pPr>
        <w:numPr>
          <w:ilvl w:val="0"/>
          <w:numId w:val="33"/>
        </w:numPr>
        <w:ind w:left="1040"/>
        <w:contextualSpacing/>
        <w:jc w:val="both"/>
        <w:rPr>
          <w:rFonts w:ascii="Calibri" w:eastAsia="Calibri" w:hAnsi="Calibri" w:cs="Calibri"/>
          <w:sz w:val="24"/>
          <w:szCs w:val="24"/>
        </w:rPr>
      </w:pPr>
      <w:r w:rsidRPr="006006C4">
        <w:rPr>
          <w:rFonts w:ascii="Calibri" w:eastAsia="Calibri" w:hAnsi="Calibri" w:cs="Calibri"/>
          <w:sz w:val="24"/>
          <w:szCs w:val="24"/>
        </w:rPr>
        <w:t>utworów dowolną techniką w dowolnej ilości, w tym techniką magnetyczną na użytkowania utworów na własny użytek, użytek swoich jednostek organizacyjnych oraz użytek osób trzecich w celach związanych z realizacją zadań Zamawiającego,</w:t>
      </w:r>
    </w:p>
    <w:p w14:paraId="2020AEA4" w14:textId="77777777" w:rsidR="007216F6" w:rsidRPr="006006C4" w:rsidRDefault="007216F6" w:rsidP="007216F6">
      <w:pPr>
        <w:numPr>
          <w:ilvl w:val="0"/>
          <w:numId w:val="33"/>
        </w:numPr>
        <w:ind w:left="1040"/>
        <w:contextualSpacing/>
        <w:jc w:val="both"/>
        <w:rPr>
          <w:rFonts w:ascii="Calibri" w:eastAsia="Calibri" w:hAnsi="Calibri" w:cs="Calibri"/>
          <w:sz w:val="24"/>
          <w:szCs w:val="24"/>
        </w:rPr>
      </w:pPr>
      <w:r w:rsidRPr="006006C4">
        <w:rPr>
          <w:rFonts w:ascii="Calibri" w:eastAsia="Calibri" w:hAnsi="Calibri" w:cs="Calibri"/>
          <w:sz w:val="24"/>
          <w:szCs w:val="24"/>
        </w:rPr>
        <w:t>utrwalenie utworów na wszelkich rodzajach nośników, a w szczególności na nośnikach video, taśmie światłoczułej, magnetycznej, dyskach komputerowych oraz wszystkich typach nośników przeznaczonych do zapisu cyfrowego (np. CD, DVD, Blue-</w:t>
      </w:r>
      <w:proofErr w:type="spellStart"/>
      <w:r w:rsidRPr="006006C4">
        <w:rPr>
          <w:rFonts w:ascii="Calibri" w:eastAsia="Calibri" w:hAnsi="Calibri" w:cs="Calibri"/>
          <w:sz w:val="24"/>
          <w:szCs w:val="24"/>
        </w:rPr>
        <w:t>ray</w:t>
      </w:r>
      <w:proofErr w:type="spellEnd"/>
      <w:r w:rsidRPr="006006C4">
        <w:rPr>
          <w:rFonts w:ascii="Calibri" w:eastAsia="Calibri" w:hAnsi="Calibri" w:cs="Calibri"/>
          <w:sz w:val="24"/>
          <w:szCs w:val="24"/>
        </w:rPr>
        <w:t>, pendrive, itd.),</w:t>
      </w:r>
    </w:p>
    <w:p w14:paraId="20D880E1" w14:textId="77777777" w:rsidR="007216F6" w:rsidRPr="006006C4" w:rsidRDefault="007216F6" w:rsidP="007216F6">
      <w:pPr>
        <w:numPr>
          <w:ilvl w:val="0"/>
          <w:numId w:val="33"/>
        </w:numPr>
        <w:ind w:left="1040"/>
        <w:contextualSpacing/>
        <w:jc w:val="both"/>
        <w:rPr>
          <w:rFonts w:ascii="Calibri" w:eastAsia="Calibri" w:hAnsi="Calibri" w:cs="Calibri"/>
          <w:sz w:val="24"/>
          <w:szCs w:val="24"/>
        </w:rPr>
      </w:pPr>
      <w:r w:rsidRPr="006006C4">
        <w:rPr>
          <w:rFonts w:ascii="Calibri" w:eastAsia="Calibri" w:hAnsi="Calibri" w:cs="Calibri"/>
          <w:sz w:val="24"/>
          <w:szCs w:val="24"/>
        </w:rPr>
        <w:t>zwielokrotnianie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14:paraId="2CD4ED2A" w14:textId="77777777" w:rsidR="007216F6" w:rsidRPr="006006C4" w:rsidRDefault="007216F6" w:rsidP="007216F6">
      <w:pPr>
        <w:numPr>
          <w:ilvl w:val="0"/>
          <w:numId w:val="33"/>
        </w:numPr>
        <w:ind w:left="1040"/>
        <w:contextualSpacing/>
        <w:jc w:val="both"/>
        <w:rPr>
          <w:rFonts w:ascii="Calibri" w:eastAsia="Calibri" w:hAnsi="Calibri" w:cs="Calibri"/>
          <w:sz w:val="24"/>
          <w:szCs w:val="24"/>
        </w:rPr>
      </w:pPr>
      <w:r w:rsidRPr="006006C4">
        <w:rPr>
          <w:rFonts w:ascii="Calibri" w:eastAsia="Calibri" w:hAnsi="Calibri" w:cs="Calibri"/>
          <w:sz w:val="24"/>
          <w:szCs w:val="24"/>
        </w:rPr>
        <w:t>wprowadzania utworów do pamięci komputera na dowolnej liczbie stanowisk komputerowych oraz do sieci multimedialnej, telekomunikacyjnej, komputerowej, w tym do Internetu,</w:t>
      </w:r>
    </w:p>
    <w:p w14:paraId="7F9B2B49" w14:textId="77777777" w:rsidR="007216F6" w:rsidRPr="006006C4" w:rsidRDefault="007216F6" w:rsidP="007216F6">
      <w:pPr>
        <w:numPr>
          <w:ilvl w:val="0"/>
          <w:numId w:val="33"/>
        </w:numPr>
        <w:ind w:left="1040"/>
        <w:contextualSpacing/>
        <w:jc w:val="both"/>
        <w:rPr>
          <w:rFonts w:ascii="Calibri" w:eastAsia="Calibri" w:hAnsi="Calibri" w:cs="Calibri"/>
          <w:sz w:val="24"/>
          <w:szCs w:val="24"/>
        </w:rPr>
      </w:pPr>
      <w:r w:rsidRPr="006006C4">
        <w:rPr>
          <w:rFonts w:ascii="Calibri" w:eastAsia="Calibri" w:hAnsi="Calibri" w:cs="Calibri"/>
          <w:sz w:val="24"/>
          <w:szCs w:val="24"/>
        </w:rPr>
        <w:lastRenderedPageBreak/>
        <w:t>przekazywania lub przesyłania zapisów utworów pomiędzy komputerami, serwerami i użytkownikami, innymi odbiorcami, przy pomocy wszelkiego rodzaju środków i technik,</w:t>
      </w:r>
    </w:p>
    <w:p w14:paraId="7ED89736" w14:textId="77777777" w:rsidR="007216F6" w:rsidRPr="006006C4" w:rsidRDefault="007216F6" w:rsidP="007216F6">
      <w:pPr>
        <w:numPr>
          <w:ilvl w:val="0"/>
          <w:numId w:val="33"/>
        </w:numPr>
        <w:ind w:left="1040"/>
        <w:contextualSpacing/>
        <w:jc w:val="both"/>
        <w:rPr>
          <w:rFonts w:ascii="Calibri" w:eastAsia="Calibri" w:hAnsi="Calibri" w:cs="Calibri"/>
          <w:sz w:val="24"/>
          <w:szCs w:val="24"/>
        </w:rPr>
      </w:pPr>
      <w:r w:rsidRPr="006006C4">
        <w:rPr>
          <w:rFonts w:ascii="Calibri" w:eastAsia="Calibri" w:hAnsi="Calibri" w:cs="Calibri"/>
          <w:sz w:val="24"/>
          <w:szCs w:val="24"/>
        </w:rPr>
        <w:t>wymiana nośników, na których utwór utrwalono,</w:t>
      </w:r>
    </w:p>
    <w:p w14:paraId="562DF105" w14:textId="77777777" w:rsidR="007216F6" w:rsidRPr="006006C4" w:rsidRDefault="007216F6" w:rsidP="007216F6">
      <w:pPr>
        <w:numPr>
          <w:ilvl w:val="0"/>
          <w:numId w:val="33"/>
        </w:numPr>
        <w:ind w:left="1040"/>
        <w:contextualSpacing/>
        <w:jc w:val="both"/>
        <w:rPr>
          <w:rFonts w:ascii="Calibri" w:eastAsia="Calibri" w:hAnsi="Calibri" w:cs="Calibri"/>
          <w:sz w:val="24"/>
          <w:szCs w:val="24"/>
        </w:rPr>
      </w:pPr>
      <w:r w:rsidRPr="006006C4">
        <w:rPr>
          <w:rFonts w:ascii="Calibri" w:eastAsia="Calibri" w:hAnsi="Calibri" w:cs="Calibri"/>
          <w:sz w:val="24"/>
          <w:szCs w:val="24"/>
        </w:rPr>
        <w:t>wprowadzanie zmian, skrótów,</w:t>
      </w:r>
    </w:p>
    <w:p w14:paraId="3B843724" w14:textId="77777777" w:rsidR="007216F6" w:rsidRPr="006006C4" w:rsidRDefault="007216F6" w:rsidP="007216F6">
      <w:pPr>
        <w:numPr>
          <w:ilvl w:val="0"/>
          <w:numId w:val="33"/>
        </w:numPr>
        <w:ind w:left="1040"/>
        <w:contextualSpacing/>
        <w:jc w:val="both"/>
        <w:rPr>
          <w:rFonts w:ascii="Calibri" w:eastAsia="Calibri" w:hAnsi="Calibri" w:cs="Calibri"/>
          <w:sz w:val="24"/>
          <w:szCs w:val="24"/>
        </w:rPr>
      </w:pPr>
      <w:r w:rsidRPr="006006C4">
        <w:rPr>
          <w:rFonts w:ascii="Calibri" w:eastAsia="Calibri" w:hAnsi="Calibri" w:cs="Calibri"/>
          <w:sz w:val="24"/>
          <w:szCs w:val="24"/>
        </w:rPr>
        <w:t>publiczne udostępnianie utworu w taki sposób, aby każdy mógł mieć do niego dostęp w miejscu i w czasie przez niego wybranym.</w:t>
      </w:r>
    </w:p>
    <w:p w14:paraId="1DAF37D5" w14:textId="77777777" w:rsidR="007216F6" w:rsidRPr="006006C4" w:rsidRDefault="007216F6" w:rsidP="007216F6">
      <w:pPr>
        <w:contextualSpacing/>
        <w:jc w:val="both"/>
        <w:rPr>
          <w:rFonts w:ascii="Calibri" w:hAnsi="Calibri" w:cs="Calibri"/>
          <w:b/>
          <w:bCs/>
          <w:sz w:val="24"/>
          <w:szCs w:val="24"/>
        </w:rPr>
      </w:pPr>
    </w:p>
    <w:sectPr w:rsidR="007216F6" w:rsidRPr="006006C4" w:rsidSect="0091722B">
      <w:headerReference w:type="even" r:id="rId9"/>
      <w:headerReference w:type="default" r:id="rId10"/>
      <w:footerReference w:type="default" r:id="rId11"/>
      <w:headerReference w:type="first" r:id="rId12"/>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EB602" w14:textId="77777777" w:rsidR="00E12F31" w:rsidRDefault="00E12F31" w:rsidP="00975135">
      <w:pPr>
        <w:spacing w:after="0" w:line="240" w:lineRule="auto"/>
      </w:pPr>
      <w:r>
        <w:separator/>
      </w:r>
    </w:p>
  </w:endnote>
  <w:endnote w:type="continuationSeparator" w:id="0">
    <w:p w14:paraId="71342580" w14:textId="77777777" w:rsidR="00E12F31" w:rsidRDefault="00E12F31"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charset w:val="00"/>
    <w:family w:val="roman"/>
    <w:pitch w:val="default"/>
    <w:sig w:usb0="00000000"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6006C4">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EEA9D" w14:textId="77777777" w:rsidR="00E12F31" w:rsidRDefault="00E12F31" w:rsidP="00975135">
      <w:pPr>
        <w:spacing w:after="0" w:line="240" w:lineRule="auto"/>
      </w:pPr>
      <w:r>
        <w:separator/>
      </w:r>
    </w:p>
  </w:footnote>
  <w:footnote w:type="continuationSeparator" w:id="0">
    <w:p w14:paraId="31B3DCCE" w14:textId="77777777" w:rsidR="00E12F31" w:rsidRDefault="00E12F31" w:rsidP="00975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6006C4">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75716D"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WdaAIAAD0FAAAOAAAAZHJzL2Uyb0RvYy54bWysVEtv2zAMvg/YfxB0X520SdYFcYosRYcB&#10;QVssHXpWZCkxJouaxMTOfv0o2Xkg26XDLjItfqT4+MjJXVMZtlM+lGBz3r/qcaashKK065x/f3n4&#10;cMtZQGELYcCqnO9V4HfT9+8mtRura9iAKZRn5MSGce1yvkF04ywLcqMqEa7AKUtKDb4SSL9+nRVe&#10;1OS9Mtl1rzfKavCF8yBVCHR73yr5NPnXWkl80jooZCbnFBum06dzFc9sOhHjtRduU8ouDPEPUVSi&#10;tPTo0dW9QMG2vvzDVVVKDwE0XkmoMtC6lCrlQNn0exfZLDfCqZQLFSe4Y5nC/3MrH3dL9+wZNp+h&#10;oQbGgtQujANdxnwa7av4pUgZ6amE+2PZVINM0uXwdjAa9EglSXcz+kh9iW6yk7XzAb8oqFgUcu6p&#10;LalaYrcI2EIPkPiYhYfSmNQaY1md89HNsJcMjhpybmzEqtTkzs0p8iTh3qiIMfab0qwsUgLxItFL&#10;zY1nO0HEEFIqiyn35JfQEaUpiLcYdvhTVG8xbvM4vAwWj8ZVacGn7C/CLn4cQtYtnmp+lncUsVk1&#10;XUdXUOyp0R7aGQhOPpTUjYUI+Cw8kZ4aSIOMT3RoA1R16CTONuB//e0+4omLpOWspiHKefi5FV5x&#10;Zr5aYumn/mAQpy79DIbEDM78uWZ1rrHbag7Ujj6tDCeTGPFoDqL2UL3SvM/iq6QSVtLbOceDOMd2&#10;tGlfSDWbJRDNmRO4sEsno+vYnci1l+ZVeNcREonKj3AYNzG+4GWLjZYWZlsEXSbSxgK3Ve0KTzOa&#10;aN/tk7gEzv8T6rT1pr8BAAD//wMAUEsDBBQABgAIAAAAIQB39lLJ4QAAAAkBAAAPAAAAZHJzL2Rv&#10;d25yZXYueG1sTI9BT4NAFITvJv6HzTPxZhextIgsTUPSmBg9tPbS24N9BSK7i+y2RX+9z5MeJzOZ&#10;+SZfTaYXZxp956yC+1kEgmztdGcbBfv3zV0Kwge0GntnScEXeVgV11c5Ztpd7JbOu9AILrE+QwVt&#10;CEMmpa9bMuhnbiDL3tGNBgPLsZF6xAuXm17GUbSQBjvLCy0OVLZUf+xORsFLuXnDbRWb9Lsvn1+P&#10;6+Fzf0iUur2Z1k8gAk3hLwy/+IwOBTNV7mS1F72COOErQUEaLUCw/zhPliAqDj6kc5BFLv8/KH4A&#10;AAD//wMAUEsBAi0AFAAGAAgAAAAhALaDOJL+AAAA4QEAABMAAAAAAAAAAAAAAAAAAAAAAFtDb250&#10;ZW50X1R5cGVzXS54bWxQSwECLQAUAAYACAAAACEAOP0h/9YAAACUAQAACwAAAAAAAAAAAAAAAAAv&#10;AQAAX3JlbHMvLnJlbHNQSwECLQAUAAYACAAAACEARFb1nWgCAAA9BQAADgAAAAAAAAAAAAAAAAAu&#10;AgAAZHJzL2Uyb0RvYy54bWxQSwECLQAUAAYACAAAACEAd/ZSyeEAAAAJAQAADwAAAAAAAAAAAAAA&#10;AADCBAAAZHJzL2Rvd25yZXYueG1sUEsFBgAAAAAEAAQA8wAAANAFA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6006C4">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6ED3"/>
    <w:multiLevelType w:val="hybridMultilevel"/>
    <w:tmpl w:val="41C2FEB8"/>
    <w:lvl w:ilvl="0" w:tplc="04150019">
      <w:start w:val="1"/>
      <w:numFmt w:val="lowerLetter"/>
      <w:lvlText w:val="%1."/>
      <w:lvlJc w:val="left"/>
      <w:pPr>
        <w:ind w:left="720" w:hanging="360"/>
      </w:pPr>
    </w:lvl>
    <w:lvl w:ilvl="1" w:tplc="5BF65C3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646D40"/>
    <w:multiLevelType w:val="hybridMultilevel"/>
    <w:tmpl w:val="1EE462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69B0BA1"/>
    <w:multiLevelType w:val="multilevel"/>
    <w:tmpl w:val="632E68E0"/>
    <w:lvl w:ilvl="0">
      <w:start w:val="1"/>
      <w:numFmt w:val="decimal"/>
      <w:lvlText w:val="%1)"/>
      <w:lvlJc w:val="left"/>
      <w:pPr>
        <w:ind w:left="1353"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360" w:hanging="360"/>
      </w:pPr>
      <w:rPr>
        <w:rFonts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9967E86"/>
    <w:multiLevelType w:val="hybridMultilevel"/>
    <w:tmpl w:val="809C62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2F62A7"/>
    <w:multiLevelType w:val="hybridMultilevel"/>
    <w:tmpl w:val="9AC296A8"/>
    <w:lvl w:ilvl="0" w:tplc="1F845484">
      <w:start w:val="1"/>
      <w:numFmt w:val="upperRoman"/>
      <w:lvlText w:val="%1."/>
      <w:lvlJc w:val="left"/>
      <w:pPr>
        <w:ind w:left="1429" w:hanging="720"/>
      </w:pPr>
      <w:rPr>
        <w:rFonts w:hint="default"/>
        <w:u w:val="none"/>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nsid w:val="13403F86"/>
    <w:multiLevelType w:val="hybridMultilevel"/>
    <w:tmpl w:val="7C5EA850"/>
    <w:lvl w:ilvl="0" w:tplc="70224A7E">
      <w:start w:val="4"/>
      <w:numFmt w:val="decimal"/>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543042"/>
    <w:multiLevelType w:val="hybridMultilevel"/>
    <w:tmpl w:val="825A1660"/>
    <w:lvl w:ilvl="0" w:tplc="A72A77CE">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
    <w:nsid w:val="173E5F7D"/>
    <w:multiLevelType w:val="hybridMultilevel"/>
    <w:tmpl w:val="08DADE9C"/>
    <w:lvl w:ilvl="0" w:tplc="04150001">
      <w:start w:val="1"/>
      <w:numFmt w:val="bullet"/>
      <w:lvlText w:val=""/>
      <w:lvlJc w:val="left"/>
      <w:pPr>
        <w:ind w:left="2084" w:hanging="360"/>
      </w:pPr>
      <w:rPr>
        <w:rFonts w:ascii="Symbol" w:hAnsi="Symbol" w:hint="default"/>
      </w:rPr>
    </w:lvl>
    <w:lvl w:ilvl="1" w:tplc="04150003" w:tentative="1">
      <w:start w:val="1"/>
      <w:numFmt w:val="bullet"/>
      <w:lvlText w:val="o"/>
      <w:lvlJc w:val="left"/>
      <w:pPr>
        <w:ind w:left="2804" w:hanging="360"/>
      </w:pPr>
      <w:rPr>
        <w:rFonts w:ascii="Courier New" w:hAnsi="Courier New" w:cs="Courier New" w:hint="default"/>
      </w:rPr>
    </w:lvl>
    <w:lvl w:ilvl="2" w:tplc="04150005" w:tentative="1">
      <w:start w:val="1"/>
      <w:numFmt w:val="bullet"/>
      <w:lvlText w:val=""/>
      <w:lvlJc w:val="left"/>
      <w:pPr>
        <w:ind w:left="3524" w:hanging="360"/>
      </w:pPr>
      <w:rPr>
        <w:rFonts w:ascii="Wingdings" w:hAnsi="Wingdings" w:hint="default"/>
      </w:rPr>
    </w:lvl>
    <w:lvl w:ilvl="3" w:tplc="04150001" w:tentative="1">
      <w:start w:val="1"/>
      <w:numFmt w:val="bullet"/>
      <w:lvlText w:val=""/>
      <w:lvlJc w:val="left"/>
      <w:pPr>
        <w:ind w:left="4244" w:hanging="360"/>
      </w:pPr>
      <w:rPr>
        <w:rFonts w:ascii="Symbol" w:hAnsi="Symbol" w:hint="default"/>
      </w:rPr>
    </w:lvl>
    <w:lvl w:ilvl="4" w:tplc="04150003" w:tentative="1">
      <w:start w:val="1"/>
      <w:numFmt w:val="bullet"/>
      <w:lvlText w:val="o"/>
      <w:lvlJc w:val="left"/>
      <w:pPr>
        <w:ind w:left="4964" w:hanging="360"/>
      </w:pPr>
      <w:rPr>
        <w:rFonts w:ascii="Courier New" w:hAnsi="Courier New" w:cs="Courier New" w:hint="default"/>
      </w:rPr>
    </w:lvl>
    <w:lvl w:ilvl="5" w:tplc="04150005" w:tentative="1">
      <w:start w:val="1"/>
      <w:numFmt w:val="bullet"/>
      <w:lvlText w:val=""/>
      <w:lvlJc w:val="left"/>
      <w:pPr>
        <w:ind w:left="5684" w:hanging="360"/>
      </w:pPr>
      <w:rPr>
        <w:rFonts w:ascii="Wingdings" w:hAnsi="Wingdings" w:hint="default"/>
      </w:rPr>
    </w:lvl>
    <w:lvl w:ilvl="6" w:tplc="04150001" w:tentative="1">
      <w:start w:val="1"/>
      <w:numFmt w:val="bullet"/>
      <w:lvlText w:val=""/>
      <w:lvlJc w:val="left"/>
      <w:pPr>
        <w:ind w:left="6404" w:hanging="360"/>
      </w:pPr>
      <w:rPr>
        <w:rFonts w:ascii="Symbol" w:hAnsi="Symbol" w:hint="default"/>
      </w:rPr>
    </w:lvl>
    <w:lvl w:ilvl="7" w:tplc="04150003" w:tentative="1">
      <w:start w:val="1"/>
      <w:numFmt w:val="bullet"/>
      <w:lvlText w:val="o"/>
      <w:lvlJc w:val="left"/>
      <w:pPr>
        <w:ind w:left="7124" w:hanging="360"/>
      </w:pPr>
      <w:rPr>
        <w:rFonts w:ascii="Courier New" w:hAnsi="Courier New" w:cs="Courier New" w:hint="default"/>
      </w:rPr>
    </w:lvl>
    <w:lvl w:ilvl="8" w:tplc="04150005" w:tentative="1">
      <w:start w:val="1"/>
      <w:numFmt w:val="bullet"/>
      <w:lvlText w:val=""/>
      <w:lvlJc w:val="left"/>
      <w:pPr>
        <w:ind w:left="7844" w:hanging="360"/>
      </w:pPr>
      <w:rPr>
        <w:rFonts w:ascii="Wingdings" w:hAnsi="Wingdings" w:hint="default"/>
      </w:rPr>
    </w:lvl>
  </w:abstractNum>
  <w:abstractNum w:abstractNumId="8">
    <w:nsid w:val="1A5F52CB"/>
    <w:multiLevelType w:val="hybridMultilevel"/>
    <w:tmpl w:val="D66EC8AC"/>
    <w:lvl w:ilvl="0" w:tplc="E9FAD368">
      <w:start w:val="1"/>
      <w:numFmt w:val="decimal"/>
      <w:lvlText w:val="%1)"/>
      <w:lvlJc w:val="left"/>
      <w:pPr>
        <w:ind w:left="1146" w:hanging="360"/>
      </w:pPr>
      <w:rPr>
        <w:rFonts w:hint="default"/>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nsid w:val="1AB552B9"/>
    <w:multiLevelType w:val="hybridMultilevel"/>
    <w:tmpl w:val="26D8A1E4"/>
    <w:lvl w:ilvl="0" w:tplc="065C3066">
      <w:start w:val="1"/>
      <w:numFmt w:val="upperRoman"/>
      <w:lvlText w:val="%1."/>
      <w:lvlJc w:val="right"/>
      <w:pPr>
        <w:ind w:left="928" w:hanging="360"/>
      </w:pPr>
      <w:rPr>
        <w:b/>
        <w:sz w:val="24"/>
        <w:szCs w:val="24"/>
      </w:rPr>
    </w:lvl>
    <w:lvl w:ilvl="1" w:tplc="7B7845AA">
      <w:start w:val="16"/>
      <w:numFmt w:val="upperRoman"/>
      <w:lvlText w:val="%2."/>
      <w:lvlJc w:val="left"/>
      <w:pPr>
        <w:ind w:left="2160" w:hanging="720"/>
      </w:pPr>
      <w:rPr>
        <w:rFonts w:hint="default"/>
      </w:rPr>
    </w:lvl>
    <w:lvl w:ilvl="2" w:tplc="0415001B" w:tentative="1">
      <w:start w:val="1"/>
      <w:numFmt w:val="lowerRoman"/>
      <w:lvlText w:val="%3."/>
      <w:lvlJc w:val="right"/>
      <w:pPr>
        <w:ind w:left="2520" w:hanging="180"/>
      </w:pPr>
    </w:lvl>
    <w:lvl w:ilvl="3" w:tplc="0415001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EED2467"/>
    <w:multiLevelType w:val="hybridMultilevel"/>
    <w:tmpl w:val="B5421542"/>
    <w:lvl w:ilvl="0" w:tplc="DE086C2A">
      <w:start w:val="1"/>
      <w:numFmt w:val="decimal"/>
      <w:lvlText w:val="%1."/>
      <w:lvlJc w:val="left"/>
      <w:pPr>
        <w:tabs>
          <w:tab w:val="num" w:pos="360"/>
        </w:tabs>
        <w:ind w:left="360" w:hanging="360"/>
      </w:pPr>
      <w:rPr>
        <w:i w:val="0"/>
      </w:rPr>
    </w:lvl>
    <w:lvl w:ilvl="1" w:tplc="E48EC60C">
      <w:start w:val="1"/>
      <w:numFmt w:val="lowerLetter"/>
      <w:lvlText w:val="%2)"/>
      <w:lvlJc w:val="left"/>
      <w:pPr>
        <w:tabs>
          <w:tab w:val="num" w:pos="720"/>
        </w:tabs>
        <w:ind w:left="1004" w:hanging="284"/>
      </w:pPr>
      <w:rPr>
        <w:rFonts w:hint="default"/>
      </w:rPr>
    </w:lvl>
    <w:lvl w:ilvl="2" w:tplc="0415001B">
      <w:start w:val="1"/>
      <w:numFmt w:val="lowerRoman"/>
      <w:lvlText w:val="%3."/>
      <w:lvlJc w:val="right"/>
      <w:pPr>
        <w:tabs>
          <w:tab w:val="num" w:pos="1800"/>
        </w:tabs>
        <w:ind w:left="1800" w:hanging="180"/>
      </w:pPr>
    </w:lvl>
    <w:lvl w:ilvl="3" w:tplc="6204BEA8">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nsid w:val="22C46B3B"/>
    <w:multiLevelType w:val="hybridMultilevel"/>
    <w:tmpl w:val="C4E0624C"/>
    <w:lvl w:ilvl="0" w:tplc="8C484946">
      <w:start w:val="1"/>
      <w:numFmt w:val="decimal"/>
      <w:lvlText w:val="%1)"/>
      <w:lvlJc w:val="left"/>
      <w:pPr>
        <w:ind w:left="644" w:hanging="360"/>
      </w:pPr>
      <w:rPr>
        <w:rFonts w:ascii="Times New Roman" w:eastAsia="Calibri"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18DE7EF0">
      <w:start w:val="1"/>
      <w:numFmt w:val="decimal"/>
      <w:lvlText w:val="%4."/>
      <w:lvlJc w:val="left"/>
      <w:pPr>
        <w:ind w:left="2880" w:hanging="360"/>
      </w:pPr>
      <w:rPr>
        <w:rFonts w:ascii="Times New Roman" w:eastAsia="Times New Roman" w:hAnsi="Times New Roman" w:cs="Times New Roman"/>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4B3858"/>
    <w:multiLevelType w:val="multilevel"/>
    <w:tmpl w:val="9D5A0854"/>
    <w:lvl w:ilvl="0">
      <w:start w:val="9"/>
      <w:numFmt w:val="decimal"/>
      <w:lvlText w:val="%1."/>
      <w:lvlJc w:val="left"/>
      <w:pPr>
        <w:ind w:left="360" w:hanging="360"/>
      </w:pPr>
      <w:rPr>
        <w:rFonts w:hint="default"/>
        <w:b/>
      </w:rPr>
    </w:lvl>
    <w:lvl w:ilvl="1">
      <w:start w:val="1"/>
      <w:numFmt w:val="decimal"/>
      <w:lvlText w:val="%2."/>
      <w:lvlJc w:val="left"/>
      <w:pPr>
        <w:ind w:left="928" w:hanging="360"/>
      </w:pPr>
      <w:rPr>
        <w:rFonts w:eastAsia="Calibri" w:hint="default"/>
        <w:b w:val="0"/>
        <w:i w:val="0"/>
        <w:sz w:val="24"/>
        <w:szCs w:val="24"/>
      </w:rPr>
    </w:lvl>
    <w:lvl w:ilvl="2">
      <w:start w:val="1"/>
      <w:numFmt w:val="decimal"/>
      <w:lvlText w:val="%1.%2.%3."/>
      <w:lvlJc w:val="left"/>
      <w:pPr>
        <w:ind w:left="1856" w:hanging="720"/>
      </w:pPr>
      <w:rPr>
        <w:rFonts w:hint="default"/>
        <w:b w:val="0"/>
      </w:rPr>
    </w:lvl>
    <w:lvl w:ilvl="3">
      <w:start w:val="1"/>
      <w:numFmt w:val="decimal"/>
      <w:lvlText w:val="%1.%2.%3.%4."/>
      <w:lvlJc w:val="left"/>
      <w:pPr>
        <w:ind w:left="2424" w:hanging="720"/>
      </w:pPr>
      <w:rPr>
        <w:rFonts w:hint="default"/>
        <w:b w:val="0"/>
      </w:rPr>
    </w:lvl>
    <w:lvl w:ilvl="4">
      <w:start w:val="1"/>
      <w:numFmt w:val="decimal"/>
      <w:lvlText w:val="%1.%2.%3.%4.%5."/>
      <w:lvlJc w:val="left"/>
      <w:pPr>
        <w:ind w:left="3352" w:hanging="1080"/>
      </w:pPr>
      <w:rPr>
        <w:rFonts w:hint="default"/>
        <w:b w:val="0"/>
      </w:rPr>
    </w:lvl>
    <w:lvl w:ilvl="5">
      <w:start w:val="1"/>
      <w:numFmt w:val="decimal"/>
      <w:lvlText w:val="%1.%2.%3.%4.%5.%6."/>
      <w:lvlJc w:val="left"/>
      <w:pPr>
        <w:ind w:left="3920" w:hanging="1080"/>
      </w:pPr>
      <w:rPr>
        <w:rFonts w:hint="default"/>
        <w:b w:val="0"/>
      </w:rPr>
    </w:lvl>
    <w:lvl w:ilvl="6">
      <w:start w:val="1"/>
      <w:numFmt w:val="decimal"/>
      <w:lvlText w:val="%1.%2.%3.%4.%5.%6.%7."/>
      <w:lvlJc w:val="left"/>
      <w:pPr>
        <w:ind w:left="4848" w:hanging="1440"/>
      </w:pPr>
      <w:rPr>
        <w:rFonts w:hint="default"/>
        <w:b w:val="0"/>
      </w:rPr>
    </w:lvl>
    <w:lvl w:ilvl="7">
      <w:start w:val="1"/>
      <w:numFmt w:val="decimal"/>
      <w:lvlText w:val="%1.%2.%3.%4.%5.%6.%7.%8."/>
      <w:lvlJc w:val="left"/>
      <w:pPr>
        <w:ind w:left="5416" w:hanging="1440"/>
      </w:pPr>
      <w:rPr>
        <w:rFonts w:hint="default"/>
        <w:b w:val="0"/>
      </w:rPr>
    </w:lvl>
    <w:lvl w:ilvl="8">
      <w:start w:val="1"/>
      <w:numFmt w:val="decimal"/>
      <w:lvlText w:val="%1.%2.%3.%4.%5.%6.%7.%8.%9."/>
      <w:lvlJc w:val="left"/>
      <w:pPr>
        <w:ind w:left="6344" w:hanging="1800"/>
      </w:pPr>
      <w:rPr>
        <w:rFonts w:hint="default"/>
        <w:b w:val="0"/>
      </w:rPr>
    </w:lvl>
  </w:abstractNum>
  <w:abstractNum w:abstractNumId="13">
    <w:nsid w:val="29902743"/>
    <w:multiLevelType w:val="hybridMultilevel"/>
    <w:tmpl w:val="FCDE90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9F84FFD"/>
    <w:multiLevelType w:val="hybridMultilevel"/>
    <w:tmpl w:val="B0482C56"/>
    <w:lvl w:ilvl="0" w:tplc="0415000F">
      <w:start w:val="1"/>
      <w:numFmt w:val="decimal"/>
      <w:lvlText w:val="%1."/>
      <w:lvlJc w:val="left"/>
      <w:pPr>
        <w:ind w:left="720"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C353BE7"/>
    <w:multiLevelType w:val="hybridMultilevel"/>
    <w:tmpl w:val="3028F99A"/>
    <w:lvl w:ilvl="0" w:tplc="120E01E6">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6">
    <w:nsid w:val="301E21EC"/>
    <w:multiLevelType w:val="hybridMultilevel"/>
    <w:tmpl w:val="7B061C26"/>
    <w:lvl w:ilvl="0" w:tplc="493033D2">
      <w:start w:val="1"/>
      <w:numFmt w:val="upperRoman"/>
      <w:lvlText w:val="%1."/>
      <w:lvlJc w:val="left"/>
      <w:pPr>
        <w:ind w:left="1080" w:hanging="720"/>
      </w:pPr>
      <w:rPr>
        <w:rFonts w:hint="default"/>
        <w:b/>
      </w:rPr>
    </w:lvl>
    <w:lvl w:ilvl="1" w:tplc="30688DE6">
      <w:start w:val="1"/>
      <w:numFmt w:val="decimal"/>
      <w:lvlText w:val="%2."/>
      <w:lvlJc w:val="left"/>
      <w:pPr>
        <w:ind w:left="1440" w:hanging="360"/>
      </w:pPr>
      <w:rPr>
        <w:rFonts w:eastAsia="Calibri"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26204F4"/>
    <w:multiLevelType w:val="hybridMultilevel"/>
    <w:tmpl w:val="5AE67F8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330638AE"/>
    <w:multiLevelType w:val="hybridMultilevel"/>
    <w:tmpl w:val="46941B3A"/>
    <w:lvl w:ilvl="0" w:tplc="D4C2A8EC">
      <w:start w:val="1"/>
      <w:numFmt w:val="decimal"/>
      <w:lvlText w:val="%1)"/>
      <w:lvlJc w:val="left"/>
      <w:pPr>
        <w:ind w:left="1146" w:hanging="360"/>
      </w:pPr>
      <w:rPr>
        <w:rFonts w:hint="default"/>
        <w:b w:val="0"/>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nsid w:val="36050ACF"/>
    <w:multiLevelType w:val="hybridMultilevel"/>
    <w:tmpl w:val="8D72B29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413D0A2A"/>
    <w:multiLevelType w:val="hybridMultilevel"/>
    <w:tmpl w:val="E1C26FF2"/>
    <w:lvl w:ilvl="0" w:tplc="04150001">
      <w:start w:val="1"/>
      <w:numFmt w:val="bullet"/>
      <w:lvlText w:val=""/>
      <w:lvlJc w:val="left"/>
      <w:pPr>
        <w:ind w:left="2084" w:hanging="360"/>
      </w:pPr>
      <w:rPr>
        <w:rFonts w:ascii="Symbol" w:hAnsi="Symbol" w:hint="default"/>
      </w:rPr>
    </w:lvl>
    <w:lvl w:ilvl="1" w:tplc="04150003" w:tentative="1">
      <w:start w:val="1"/>
      <w:numFmt w:val="bullet"/>
      <w:lvlText w:val="o"/>
      <w:lvlJc w:val="left"/>
      <w:pPr>
        <w:ind w:left="2804" w:hanging="360"/>
      </w:pPr>
      <w:rPr>
        <w:rFonts w:ascii="Courier New" w:hAnsi="Courier New" w:cs="Courier New" w:hint="default"/>
      </w:rPr>
    </w:lvl>
    <w:lvl w:ilvl="2" w:tplc="04150005" w:tentative="1">
      <w:start w:val="1"/>
      <w:numFmt w:val="bullet"/>
      <w:lvlText w:val=""/>
      <w:lvlJc w:val="left"/>
      <w:pPr>
        <w:ind w:left="3524" w:hanging="360"/>
      </w:pPr>
      <w:rPr>
        <w:rFonts w:ascii="Wingdings" w:hAnsi="Wingdings" w:hint="default"/>
      </w:rPr>
    </w:lvl>
    <w:lvl w:ilvl="3" w:tplc="04150001" w:tentative="1">
      <w:start w:val="1"/>
      <w:numFmt w:val="bullet"/>
      <w:lvlText w:val=""/>
      <w:lvlJc w:val="left"/>
      <w:pPr>
        <w:ind w:left="4244" w:hanging="360"/>
      </w:pPr>
      <w:rPr>
        <w:rFonts w:ascii="Symbol" w:hAnsi="Symbol" w:hint="default"/>
      </w:rPr>
    </w:lvl>
    <w:lvl w:ilvl="4" w:tplc="04150003" w:tentative="1">
      <w:start w:val="1"/>
      <w:numFmt w:val="bullet"/>
      <w:lvlText w:val="o"/>
      <w:lvlJc w:val="left"/>
      <w:pPr>
        <w:ind w:left="4964" w:hanging="360"/>
      </w:pPr>
      <w:rPr>
        <w:rFonts w:ascii="Courier New" w:hAnsi="Courier New" w:cs="Courier New" w:hint="default"/>
      </w:rPr>
    </w:lvl>
    <w:lvl w:ilvl="5" w:tplc="04150005" w:tentative="1">
      <w:start w:val="1"/>
      <w:numFmt w:val="bullet"/>
      <w:lvlText w:val=""/>
      <w:lvlJc w:val="left"/>
      <w:pPr>
        <w:ind w:left="5684" w:hanging="360"/>
      </w:pPr>
      <w:rPr>
        <w:rFonts w:ascii="Wingdings" w:hAnsi="Wingdings" w:hint="default"/>
      </w:rPr>
    </w:lvl>
    <w:lvl w:ilvl="6" w:tplc="04150001" w:tentative="1">
      <w:start w:val="1"/>
      <w:numFmt w:val="bullet"/>
      <w:lvlText w:val=""/>
      <w:lvlJc w:val="left"/>
      <w:pPr>
        <w:ind w:left="6404" w:hanging="360"/>
      </w:pPr>
      <w:rPr>
        <w:rFonts w:ascii="Symbol" w:hAnsi="Symbol" w:hint="default"/>
      </w:rPr>
    </w:lvl>
    <w:lvl w:ilvl="7" w:tplc="04150003" w:tentative="1">
      <w:start w:val="1"/>
      <w:numFmt w:val="bullet"/>
      <w:lvlText w:val="o"/>
      <w:lvlJc w:val="left"/>
      <w:pPr>
        <w:ind w:left="7124" w:hanging="360"/>
      </w:pPr>
      <w:rPr>
        <w:rFonts w:ascii="Courier New" w:hAnsi="Courier New" w:cs="Courier New" w:hint="default"/>
      </w:rPr>
    </w:lvl>
    <w:lvl w:ilvl="8" w:tplc="04150005" w:tentative="1">
      <w:start w:val="1"/>
      <w:numFmt w:val="bullet"/>
      <w:lvlText w:val=""/>
      <w:lvlJc w:val="left"/>
      <w:pPr>
        <w:ind w:left="7844" w:hanging="360"/>
      </w:pPr>
      <w:rPr>
        <w:rFonts w:ascii="Wingdings" w:hAnsi="Wingdings" w:hint="default"/>
      </w:rPr>
    </w:lvl>
  </w:abstractNum>
  <w:abstractNum w:abstractNumId="21">
    <w:nsid w:val="4325344F"/>
    <w:multiLevelType w:val="multilevel"/>
    <w:tmpl w:val="5DBA0CFC"/>
    <w:lvl w:ilvl="0">
      <w:start w:val="4"/>
      <w:numFmt w:val="decimal"/>
      <w:lvlText w:val="%1."/>
      <w:lvlJc w:val="left"/>
      <w:pPr>
        <w:ind w:left="720" w:hanging="360"/>
      </w:pPr>
      <w:rPr>
        <w:rFonts w:hint="default"/>
        <w:color w:val="000000"/>
      </w:rPr>
    </w:lvl>
    <w:lvl w:ilvl="1">
      <w:start w:val="1"/>
      <w:numFmt w:val="decimal"/>
      <w:isLgl/>
      <w:lvlText w:val="%1.%2."/>
      <w:lvlJc w:val="left"/>
      <w:pPr>
        <w:ind w:left="720" w:hanging="360"/>
      </w:pPr>
      <w:rPr>
        <w:rFonts w:ascii="Times New Roman" w:hAnsi="Times New Roman" w:cs="Times New Roman" w:hint="default"/>
        <w:b/>
        <w:strike w:val="0"/>
        <w:color w:val="auto"/>
        <w:sz w:val="24"/>
        <w:szCs w:val="24"/>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65145D8"/>
    <w:multiLevelType w:val="hybridMultilevel"/>
    <w:tmpl w:val="92846792"/>
    <w:lvl w:ilvl="0" w:tplc="04150017">
      <w:start w:val="1"/>
      <w:numFmt w:val="lowerLetter"/>
      <w:lvlText w:val="%1)"/>
      <w:lvlJc w:val="left"/>
      <w:pPr>
        <w:tabs>
          <w:tab w:val="num" w:pos="720"/>
        </w:tabs>
        <w:ind w:left="720" w:hanging="360"/>
      </w:pPr>
      <w:rPr>
        <w:b w:val="0"/>
      </w:rPr>
    </w:lvl>
    <w:lvl w:ilvl="1" w:tplc="36744B28">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96C6A62"/>
    <w:multiLevelType w:val="hybridMultilevel"/>
    <w:tmpl w:val="14463A0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519D3BB3"/>
    <w:multiLevelType w:val="hybridMultilevel"/>
    <w:tmpl w:val="FABC997A"/>
    <w:lvl w:ilvl="0" w:tplc="0415000F">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5">
    <w:nsid w:val="55086927"/>
    <w:multiLevelType w:val="hybridMultilevel"/>
    <w:tmpl w:val="4190B370"/>
    <w:lvl w:ilvl="0" w:tplc="7DACB99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88F33E0"/>
    <w:multiLevelType w:val="hybridMultilevel"/>
    <w:tmpl w:val="950EC886"/>
    <w:lvl w:ilvl="0" w:tplc="6632ED6A">
      <w:start w:val="1"/>
      <w:numFmt w:val="decimal"/>
      <w:lvlText w:val="%1)"/>
      <w:lvlJc w:val="left"/>
      <w:pPr>
        <w:ind w:left="1353" w:hanging="360"/>
      </w:pPr>
      <w:rPr>
        <w:rFonts w:hint="default"/>
        <w:b w:val="0"/>
        <w:i w:val="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7">
    <w:nsid w:val="59E863C8"/>
    <w:multiLevelType w:val="hybridMultilevel"/>
    <w:tmpl w:val="D9542520"/>
    <w:lvl w:ilvl="0" w:tplc="04150017">
      <w:start w:val="1"/>
      <w:numFmt w:val="lowerLetter"/>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8">
    <w:nsid w:val="5EAF29D3"/>
    <w:multiLevelType w:val="hybridMultilevel"/>
    <w:tmpl w:val="A6186F58"/>
    <w:lvl w:ilvl="0" w:tplc="2AD6A3E2">
      <w:start w:val="1"/>
      <w:numFmt w:val="upperRoman"/>
      <w:lvlText w:val="%1."/>
      <w:lvlJc w:val="left"/>
      <w:pPr>
        <w:ind w:left="1004"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1D202C9"/>
    <w:multiLevelType w:val="hybridMultilevel"/>
    <w:tmpl w:val="871CA7A4"/>
    <w:lvl w:ilvl="0" w:tplc="5D38C4F6">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30">
    <w:nsid w:val="648057A5"/>
    <w:multiLevelType w:val="hybridMultilevel"/>
    <w:tmpl w:val="D7DE133E"/>
    <w:lvl w:ilvl="0" w:tplc="04150013">
      <w:start w:val="1"/>
      <w:numFmt w:val="upperRoman"/>
      <w:lvlText w:val="%1."/>
      <w:lvlJc w:val="righ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nsid w:val="6B752AFB"/>
    <w:multiLevelType w:val="hybridMultilevel"/>
    <w:tmpl w:val="4D845996"/>
    <w:lvl w:ilvl="0" w:tplc="846813CC">
      <w:start w:val="4"/>
      <w:numFmt w:val="decimal"/>
      <w:lvlText w:val="%1."/>
      <w:lvlJc w:val="left"/>
      <w:pPr>
        <w:ind w:left="3229"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C6E114A"/>
    <w:multiLevelType w:val="hybridMultilevel"/>
    <w:tmpl w:val="874A9F3C"/>
    <w:lvl w:ilvl="0" w:tplc="0415000F">
      <w:start w:val="1"/>
      <w:numFmt w:val="decimal"/>
      <w:lvlText w:val="%1."/>
      <w:lvlJc w:val="left"/>
      <w:pPr>
        <w:ind w:left="786" w:hanging="360"/>
      </w:pPr>
      <w:rPr>
        <w:b w:val="0"/>
        <w:i w:val="0"/>
        <w:color w:val="auto"/>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33">
    <w:nsid w:val="71052954"/>
    <w:multiLevelType w:val="hybridMultilevel"/>
    <w:tmpl w:val="D9C887AA"/>
    <w:lvl w:ilvl="0" w:tplc="04150017">
      <w:start w:val="1"/>
      <w:numFmt w:val="lowerLetter"/>
      <w:lvlText w:val="%1)"/>
      <w:lvlJc w:val="left"/>
      <w:pPr>
        <w:ind w:left="786" w:hanging="360"/>
      </w:pPr>
    </w:lvl>
    <w:lvl w:ilvl="1" w:tplc="0415000F">
      <w:start w:val="1"/>
      <w:numFmt w:val="decimal"/>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nsid w:val="772648A9"/>
    <w:multiLevelType w:val="hybridMultilevel"/>
    <w:tmpl w:val="6F3CBDB6"/>
    <w:lvl w:ilvl="0" w:tplc="72C2D9FE">
      <w:start w:val="6"/>
      <w:numFmt w:val="upperRoman"/>
      <w:lvlText w:val="%1."/>
      <w:lvlJc w:val="left"/>
      <w:pPr>
        <w:ind w:left="2281" w:hanging="720"/>
      </w:pPr>
      <w:rPr>
        <w:rFonts w:hint="default"/>
        <w:b/>
      </w:rPr>
    </w:lvl>
    <w:lvl w:ilvl="1" w:tplc="04150019">
      <w:start w:val="1"/>
      <w:numFmt w:val="lowerLetter"/>
      <w:lvlText w:val="%2."/>
      <w:lvlJc w:val="left"/>
      <w:pPr>
        <w:ind w:left="2641" w:hanging="360"/>
      </w:pPr>
    </w:lvl>
    <w:lvl w:ilvl="2" w:tplc="0415001B" w:tentative="1">
      <w:start w:val="1"/>
      <w:numFmt w:val="lowerRoman"/>
      <w:lvlText w:val="%3."/>
      <w:lvlJc w:val="right"/>
      <w:pPr>
        <w:ind w:left="3361" w:hanging="180"/>
      </w:pPr>
    </w:lvl>
    <w:lvl w:ilvl="3" w:tplc="0415000F" w:tentative="1">
      <w:start w:val="1"/>
      <w:numFmt w:val="decimal"/>
      <w:lvlText w:val="%4."/>
      <w:lvlJc w:val="left"/>
      <w:pPr>
        <w:ind w:left="4081" w:hanging="360"/>
      </w:pPr>
    </w:lvl>
    <w:lvl w:ilvl="4" w:tplc="04150019" w:tentative="1">
      <w:start w:val="1"/>
      <w:numFmt w:val="lowerLetter"/>
      <w:lvlText w:val="%5."/>
      <w:lvlJc w:val="left"/>
      <w:pPr>
        <w:ind w:left="4801" w:hanging="360"/>
      </w:pPr>
    </w:lvl>
    <w:lvl w:ilvl="5" w:tplc="04150011">
      <w:start w:val="1"/>
      <w:numFmt w:val="decimal"/>
      <w:lvlText w:val="%6)"/>
      <w:lvlJc w:val="left"/>
      <w:pPr>
        <w:ind w:left="5521" w:hanging="180"/>
      </w:pPr>
    </w:lvl>
    <w:lvl w:ilvl="6" w:tplc="0415000F" w:tentative="1">
      <w:start w:val="1"/>
      <w:numFmt w:val="decimal"/>
      <w:lvlText w:val="%7."/>
      <w:lvlJc w:val="left"/>
      <w:pPr>
        <w:ind w:left="6241" w:hanging="360"/>
      </w:pPr>
    </w:lvl>
    <w:lvl w:ilvl="7" w:tplc="04150019" w:tentative="1">
      <w:start w:val="1"/>
      <w:numFmt w:val="lowerLetter"/>
      <w:lvlText w:val="%8."/>
      <w:lvlJc w:val="left"/>
      <w:pPr>
        <w:ind w:left="6961" w:hanging="360"/>
      </w:pPr>
    </w:lvl>
    <w:lvl w:ilvl="8" w:tplc="0415001B" w:tentative="1">
      <w:start w:val="1"/>
      <w:numFmt w:val="lowerRoman"/>
      <w:lvlText w:val="%9."/>
      <w:lvlJc w:val="right"/>
      <w:pPr>
        <w:ind w:left="7681" w:hanging="180"/>
      </w:pPr>
    </w:lvl>
  </w:abstractNum>
  <w:abstractNum w:abstractNumId="35">
    <w:nsid w:val="78E33423"/>
    <w:multiLevelType w:val="singleLevel"/>
    <w:tmpl w:val="78E33423"/>
    <w:lvl w:ilvl="0">
      <w:start w:val="1"/>
      <w:numFmt w:val="bullet"/>
      <w:lvlText w:val=""/>
      <w:lvlJc w:val="left"/>
      <w:pPr>
        <w:tabs>
          <w:tab w:val="left" w:pos="1260"/>
        </w:tabs>
        <w:ind w:left="1260" w:hanging="420"/>
      </w:pPr>
      <w:rPr>
        <w:rFonts w:ascii="Wingdings" w:hAnsi="Wingdings" w:hint="default"/>
      </w:rPr>
    </w:lvl>
  </w:abstractNum>
  <w:abstractNum w:abstractNumId="36">
    <w:nsid w:val="7EB54171"/>
    <w:multiLevelType w:val="hybridMultilevel"/>
    <w:tmpl w:val="A6B05D1A"/>
    <w:lvl w:ilvl="0" w:tplc="04150001">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37">
    <w:nsid w:val="7F9310FD"/>
    <w:multiLevelType w:val="hybridMultilevel"/>
    <w:tmpl w:val="89A61954"/>
    <w:lvl w:ilvl="0" w:tplc="04150015">
      <w:start w:val="1"/>
      <w:numFmt w:val="upp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28"/>
  </w:num>
  <w:num w:numId="2">
    <w:abstractNumId w:val="15"/>
  </w:num>
  <w:num w:numId="3">
    <w:abstractNumId w:val="33"/>
  </w:num>
  <w:num w:numId="4">
    <w:abstractNumId w:val="16"/>
  </w:num>
  <w:num w:numId="5">
    <w:abstractNumId w:val="12"/>
  </w:num>
  <w:num w:numId="6">
    <w:abstractNumId w:val="4"/>
  </w:num>
  <w:num w:numId="7">
    <w:abstractNumId w:val="25"/>
  </w:num>
  <w:num w:numId="8">
    <w:abstractNumId w:val="3"/>
  </w:num>
  <w:num w:numId="9">
    <w:abstractNumId w:val="2"/>
  </w:num>
  <w:num w:numId="10">
    <w:abstractNumId w:val="8"/>
  </w:num>
  <w:num w:numId="11">
    <w:abstractNumId w:val="18"/>
  </w:num>
  <w:num w:numId="12">
    <w:abstractNumId w:val="14"/>
  </w:num>
  <w:num w:numId="13">
    <w:abstractNumId w:val="31"/>
  </w:num>
  <w:num w:numId="14">
    <w:abstractNumId w:val="6"/>
  </w:num>
  <w:num w:numId="15">
    <w:abstractNumId w:val="11"/>
  </w:num>
  <w:num w:numId="16">
    <w:abstractNumId w:val="29"/>
  </w:num>
  <w:num w:numId="17">
    <w:abstractNumId w:val="21"/>
  </w:num>
  <w:num w:numId="18">
    <w:abstractNumId w:val="9"/>
  </w:num>
  <w:num w:numId="19">
    <w:abstractNumId w:val="10"/>
  </w:num>
  <w:num w:numId="20">
    <w:abstractNumId w:val="26"/>
  </w:num>
  <w:num w:numId="21">
    <w:abstractNumId w:val="27"/>
  </w:num>
  <w:num w:numId="22">
    <w:abstractNumId w:val="34"/>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6"/>
  </w:num>
  <w:num w:numId="26">
    <w:abstractNumId w:val="13"/>
  </w:num>
  <w:num w:numId="27">
    <w:abstractNumId w:val="30"/>
  </w:num>
  <w:num w:numId="28">
    <w:abstractNumId w:val="23"/>
  </w:num>
  <w:num w:numId="29">
    <w:abstractNumId w:val="1"/>
  </w:num>
  <w:num w:numId="30">
    <w:abstractNumId w:val="19"/>
  </w:num>
  <w:num w:numId="31">
    <w:abstractNumId w:val="37"/>
  </w:num>
  <w:num w:numId="32">
    <w:abstractNumId w:val="17"/>
  </w:num>
  <w:num w:numId="33">
    <w:abstractNumId w:val="0"/>
  </w:num>
  <w:num w:numId="34">
    <w:abstractNumId w:val="35"/>
  </w:num>
  <w:num w:numId="35">
    <w:abstractNumId w:val="22"/>
  </w:num>
  <w:num w:numId="36">
    <w:abstractNumId w:val="24"/>
  </w:num>
  <w:num w:numId="37">
    <w:abstractNumId w:val="7"/>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F2954"/>
    <w:rsid w:val="001707F1"/>
    <w:rsid w:val="001C71D5"/>
    <w:rsid w:val="00224584"/>
    <w:rsid w:val="00245D09"/>
    <w:rsid w:val="002479FA"/>
    <w:rsid w:val="00262B0E"/>
    <w:rsid w:val="002F168C"/>
    <w:rsid w:val="002F6BCC"/>
    <w:rsid w:val="00307507"/>
    <w:rsid w:val="00386001"/>
    <w:rsid w:val="003F4CC7"/>
    <w:rsid w:val="0040686C"/>
    <w:rsid w:val="00431338"/>
    <w:rsid w:val="004D2F9B"/>
    <w:rsid w:val="004D7975"/>
    <w:rsid w:val="00507C72"/>
    <w:rsid w:val="0054730D"/>
    <w:rsid w:val="005701A4"/>
    <w:rsid w:val="006006C4"/>
    <w:rsid w:val="00656FA4"/>
    <w:rsid w:val="00683E8D"/>
    <w:rsid w:val="006A51CA"/>
    <w:rsid w:val="006B7B9D"/>
    <w:rsid w:val="006F49EF"/>
    <w:rsid w:val="007216F6"/>
    <w:rsid w:val="00735EB2"/>
    <w:rsid w:val="00741ACD"/>
    <w:rsid w:val="00780F09"/>
    <w:rsid w:val="00785CA1"/>
    <w:rsid w:val="007D719E"/>
    <w:rsid w:val="007E2FC9"/>
    <w:rsid w:val="008213BE"/>
    <w:rsid w:val="00830C9D"/>
    <w:rsid w:val="008764E9"/>
    <w:rsid w:val="00892359"/>
    <w:rsid w:val="00896655"/>
    <w:rsid w:val="008B3553"/>
    <w:rsid w:val="0091722B"/>
    <w:rsid w:val="00927A2C"/>
    <w:rsid w:val="00957FC8"/>
    <w:rsid w:val="00964B0A"/>
    <w:rsid w:val="00966D7A"/>
    <w:rsid w:val="00975135"/>
    <w:rsid w:val="00994267"/>
    <w:rsid w:val="009B50FA"/>
    <w:rsid w:val="00A06361"/>
    <w:rsid w:val="00A647AD"/>
    <w:rsid w:val="00A728DB"/>
    <w:rsid w:val="00A952BA"/>
    <w:rsid w:val="00AA356B"/>
    <w:rsid w:val="00AE3754"/>
    <w:rsid w:val="00B11FCD"/>
    <w:rsid w:val="00B23EAE"/>
    <w:rsid w:val="00B51FD9"/>
    <w:rsid w:val="00BC2F31"/>
    <w:rsid w:val="00BD147E"/>
    <w:rsid w:val="00BD379B"/>
    <w:rsid w:val="00C35B90"/>
    <w:rsid w:val="00C6165B"/>
    <w:rsid w:val="00C750D2"/>
    <w:rsid w:val="00D4705D"/>
    <w:rsid w:val="00D86E63"/>
    <w:rsid w:val="00DB5B5E"/>
    <w:rsid w:val="00DC564F"/>
    <w:rsid w:val="00DE2264"/>
    <w:rsid w:val="00E00673"/>
    <w:rsid w:val="00E12F31"/>
    <w:rsid w:val="00E20F09"/>
    <w:rsid w:val="00E27274"/>
    <w:rsid w:val="00E35772"/>
    <w:rsid w:val="00E933C0"/>
    <w:rsid w:val="00EC3D11"/>
    <w:rsid w:val="00ED3920"/>
    <w:rsid w:val="00EE0F0D"/>
    <w:rsid w:val="00F16B87"/>
    <w:rsid w:val="00F317D1"/>
    <w:rsid w:val="00F411C8"/>
    <w:rsid w:val="00F5020A"/>
    <w:rsid w:val="00F54A86"/>
    <w:rsid w:val="00F57D82"/>
    <w:rsid w:val="00F63CA1"/>
    <w:rsid w:val="00FB7626"/>
    <w:rsid w:val="00FC15BD"/>
    <w:rsid w:val="00FD1AA9"/>
    <w:rsid w:val="00FD1B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80AD6-9456-4839-B65C-491443F0A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929</TotalTime>
  <Pages>6</Pages>
  <Words>1538</Words>
  <Characters>9231</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Anna Karwat</cp:lastModifiedBy>
  <cp:revision>40</cp:revision>
  <cp:lastPrinted>2022-07-28T06:17:00Z</cp:lastPrinted>
  <dcterms:created xsi:type="dcterms:W3CDTF">2020-06-16T08:21:00Z</dcterms:created>
  <dcterms:modified xsi:type="dcterms:W3CDTF">2022-08-23T12:24:00Z</dcterms:modified>
</cp:coreProperties>
</file>