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0DD31" w14:textId="77777777" w:rsidR="00294317" w:rsidRPr="00FA3456" w:rsidRDefault="00294317" w:rsidP="00294317">
      <w:pPr>
        <w:spacing w:after="0"/>
        <w:jc w:val="right"/>
        <w:rPr>
          <w:rFonts w:cstheme="minorHAnsi"/>
          <w:bCs/>
          <w:sz w:val="24"/>
          <w:szCs w:val="24"/>
        </w:rPr>
      </w:pPr>
      <w:r w:rsidRPr="00FA3456">
        <w:rPr>
          <w:rFonts w:cstheme="minorHAnsi"/>
          <w:bCs/>
          <w:sz w:val="24"/>
          <w:szCs w:val="24"/>
        </w:rPr>
        <w:t>Załącznik nr 2 do Zapytania Ofertowego</w:t>
      </w:r>
    </w:p>
    <w:p w14:paraId="7D529D67" w14:textId="77777777" w:rsidR="00294317" w:rsidRPr="00FA3456" w:rsidRDefault="00294317" w:rsidP="00294317">
      <w:pPr>
        <w:spacing w:after="0"/>
        <w:jc w:val="both"/>
        <w:rPr>
          <w:rFonts w:cstheme="minorHAnsi"/>
          <w:b/>
          <w:sz w:val="24"/>
          <w:szCs w:val="24"/>
        </w:rPr>
      </w:pPr>
      <w:r w:rsidRPr="00FA3456">
        <w:rPr>
          <w:rFonts w:cstheme="minorHAnsi"/>
          <w:b/>
          <w:sz w:val="24"/>
          <w:szCs w:val="24"/>
        </w:rPr>
        <w:t xml:space="preserve">Nr sprawy: IRP.273.1.27.2021                         </w:t>
      </w:r>
    </w:p>
    <w:p w14:paraId="656D7B51" w14:textId="77777777" w:rsidR="00294317" w:rsidRPr="00FA3456" w:rsidRDefault="00294317" w:rsidP="00294317">
      <w:pPr>
        <w:spacing w:after="0"/>
        <w:jc w:val="both"/>
        <w:rPr>
          <w:rFonts w:cstheme="minorHAnsi"/>
          <w:b/>
          <w:sz w:val="24"/>
          <w:szCs w:val="24"/>
        </w:rPr>
      </w:pPr>
    </w:p>
    <w:p w14:paraId="3420B8DB" w14:textId="77777777" w:rsidR="00294317" w:rsidRPr="00FA3456" w:rsidRDefault="00294317" w:rsidP="00294317">
      <w:pPr>
        <w:spacing w:after="0"/>
        <w:jc w:val="center"/>
        <w:rPr>
          <w:rFonts w:cstheme="minorHAnsi"/>
          <w:b/>
          <w:sz w:val="24"/>
          <w:szCs w:val="24"/>
        </w:rPr>
      </w:pPr>
    </w:p>
    <w:p w14:paraId="666068A5"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UMOWA  nr ………………..(wzór)</w:t>
      </w:r>
    </w:p>
    <w:p w14:paraId="1B9B7FE6" w14:textId="77777777" w:rsidR="00294317" w:rsidRPr="00FA3456" w:rsidRDefault="00294317" w:rsidP="00294317">
      <w:pPr>
        <w:spacing w:after="0"/>
        <w:jc w:val="both"/>
        <w:rPr>
          <w:rFonts w:cstheme="minorHAnsi"/>
          <w:sz w:val="24"/>
          <w:szCs w:val="24"/>
        </w:rPr>
      </w:pPr>
    </w:p>
    <w:p w14:paraId="37865AFE" w14:textId="77777777" w:rsidR="00294317" w:rsidRPr="00FA3456" w:rsidRDefault="00294317" w:rsidP="00294317">
      <w:pPr>
        <w:spacing w:after="0"/>
        <w:rPr>
          <w:rFonts w:cstheme="minorHAnsi"/>
          <w:sz w:val="24"/>
          <w:szCs w:val="24"/>
        </w:rPr>
      </w:pPr>
      <w:r w:rsidRPr="00FA3456">
        <w:rPr>
          <w:rFonts w:cstheme="minorHAnsi"/>
          <w:sz w:val="24"/>
          <w:szCs w:val="24"/>
        </w:rPr>
        <w:t>Zawarta w dniu............pomiędzy:</w:t>
      </w:r>
    </w:p>
    <w:p w14:paraId="385DA435" w14:textId="77777777" w:rsidR="00294317" w:rsidRPr="00FA3456" w:rsidRDefault="00294317" w:rsidP="00294317">
      <w:pPr>
        <w:spacing w:after="0"/>
        <w:jc w:val="both"/>
        <w:rPr>
          <w:rFonts w:cstheme="minorHAnsi"/>
          <w:b/>
          <w:sz w:val="24"/>
          <w:szCs w:val="24"/>
        </w:rPr>
      </w:pPr>
      <w:r w:rsidRPr="00FA3456">
        <w:rPr>
          <w:rFonts w:cstheme="minorHAnsi"/>
          <w:b/>
          <w:sz w:val="24"/>
          <w:szCs w:val="24"/>
        </w:rPr>
        <w:t>Powiatem Łęczyńskim</w:t>
      </w:r>
    </w:p>
    <w:p w14:paraId="7B71483D" w14:textId="77777777" w:rsidR="00294317" w:rsidRPr="00FA3456" w:rsidRDefault="00294317" w:rsidP="00294317">
      <w:pPr>
        <w:spacing w:after="0"/>
        <w:jc w:val="both"/>
        <w:rPr>
          <w:rFonts w:cstheme="minorHAnsi"/>
          <w:sz w:val="24"/>
          <w:szCs w:val="24"/>
        </w:rPr>
      </w:pPr>
      <w:r w:rsidRPr="00FA3456">
        <w:rPr>
          <w:rFonts w:cstheme="minorHAnsi"/>
          <w:sz w:val="24"/>
          <w:szCs w:val="24"/>
        </w:rPr>
        <w:t>z siedzibą w Łęcznej, Aleja Jana Pawła II 95 A, 21-010 Łęczna</w:t>
      </w:r>
    </w:p>
    <w:p w14:paraId="43ED34D6" w14:textId="77777777" w:rsidR="00294317" w:rsidRPr="00FA3456" w:rsidRDefault="00294317" w:rsidP="00294317">
      <w:pPr>
        <w:spacing w:after="0"/>
        <w:jc w:val="both"/>
        <w:rPr>
          <w:rFonts w:cstheme="minorHAnsi"/>
          <w:sz w:val="24"/>
          <w:szCs w:val="24"/>
        </w:rPr>
      </w:pPr>
      <w:r w:rsidRPr="00FA3456">
        <w:rPr>
          <w:rFonts w:cstheme="minorHAnsi"/>
          <w:sz w:val="24"/>
          <w:szCs w:val="24"/>
        </w:rPr>
        <w:t>NIP: 505-001-77-32, REGON: 431019425</w:t>
      </w:r>
    </w:p>
    <w:p w14:paraId="7E10C623" w14:textId="77777777" w:rsidR="00294317" w:rsidRPr="00FA3456" w:rsidRDefault="00294317" w:rsidP="00294317">
      <w:pPr>
        <w:spacing w:after="0"/>
        <w:jc w:val="both"/>
        <w:rPr>
          <w:rFonts w:cstheme="minorHAnsi"/>
          <w:sz w:val="24"/>
          <w:szCs w:val="24"/>
        </w:rPr>
      </w:pPr>
      <w:r w:rsidRPr="00FA3456">
        <w:rPr>
          <w:rFonts w:cstheme="minorHAnsi"/>
          <w:sz w:val="24"/>
          <w:szCs w:val="24"/>
        </w:rPr>
        <w:t>reprezentowanym przez :</w:t>
      </w:r>
    </w:p>
    <w:p w14:paraId="648E2918" w14:textId="77777777" w:rsidR="00294317" w:rsidRPr="00FA3456" w:rsidRDefault="00294317" w:rsidP="00294317">
      <w:pPr>
        <w:pStyle w:val="Akapitzlist"/>
        <w:numPr>
          <w:ilvl w:val="0"/>
          <w:numId w:val="13"/>
        </w:numPr>
        <w:spacing w:after="0"/>
        <w:ind w:left="426"/>
        <w:rPr>
          <w:rFonts w:cstheme="minorHAnsi"/>
          <w:sz w:val="24"/>
          <w:szCs w:val="24"/>
        </w:rPr>
      </w:pPr>
      <w:r w:rsidRPr="00FA3456">
        <w:rPr>
          <w:rFonts w:cstheme="minorHAnsi"/>
          <w:sz w:val="24"/>
          <w:szCs w:val="24"/>
        </w:rPr>
        <w:t>…………………………………………</w:t>
      </w:r>
    </w:p>
    <w:p w14:paraId="3CCB6BA4" w14:textId="77777777" w:rsidR="00294317" w:rsidRPr="00FA3456" w:rsidRDefault="00294317" w:rsidP="00294317">
      <w:pPr>
        <w:pStyle w:val="Akapitzlist"/>
        <w:numPr>
          <w:ilvl w:val="0"/>
          <w:numId w:val="13"/>
        </w:numPr>
        <w:spacing w:after="0"/>
        <w:ind w:left="426"/>
        <w:rPr>
          <w:rFonts w:cstheme="minorHAnsi"/>
          <w:sz w:val="24"/>
          <w:szCs w:val="24"/>
        </w:rPr>
      </w:pPr>
      <w:r w:rsidRPr="00FA3456">
        <w:rPr>
          <w:rFonts w:cstheme="minorHAnsi"/>
          <w:sz w:val="24"/>
          <w:szCs w:val="24"/>
        </w:rPr>
        <w:t>…………………………………………</w:t>
      </w:r>
    </w:p>
    <w:p w14:paraId="62ED37F6" w14:textId="77777777" w:rsidR="00294317" w:rsidRPr="00FA3456" w:rsidRDefault="00294317" w:rsidP="00294317">
      <w:pPr>
        <w:spacing w:after="0"/>
        <w:jc w:val="both"/>
        <w:rPr>
          <w:rFonts w:cstheme="minorHAnsi"/>
          <w:sz w:val="24"/>
          <w:szCs w:val="24"/>
        </w:rPr>
      </w:pPr>
      <w:r w:rsidRPr="00FA3456">
        <w:rPr>
          <w:rFonts w:cstheme="minorHAnsi"/>
          <w:sz w:val="24"/>
          <w:szCs w:val="24"/>
        </w:rPr>
        <w:t xml:space="preserve">przy kontrasygnacie Skarbnika Powiatu, </w:t>
      </w:r>
    </w:p>
    <w:p w14:paraId="4188B9D9" w14:textId="77777777" w:rsidR="00294317" w:rsidRPr="00FA3456" w:rsidRDefault="00294317" w:rsidP="00294317">
      <w:pPr>
        <w:spacing w:after="0"/>
        <w:jc w:val="both"/>
        <w:rPr>
          <w:rFonts w:cstheme="minorHAnsi"/>
          <w:sz w:val="24"/>
          <w:szCs w:val="24"/>
        </w:rPr>
      </w:pPr>
      <w:r w:rsidRPr="00FA3456">
        <w:rPr>
          <w:rFonts w:cstheme="minorHAnsi"/>
          <w:sz w:val="24"/>
          <w:szCs w:val="24"/>
        </w:rPr>
        <w:t>zwanym dalej "Zamawiającym",</w:t>
      </w:r>
    </w:p>
    <w:p w14:paraId="354E9FBC" w14:textId="77777777" w:rsidR="00294317" w:rsidRPr="00FA3456" w:rsidRDefault="00294317" w:rsidP="00294317">
      <w:pPr>
        <w:spacing w:after="0"/>
        <w:jc w:val="both"/>
        <w:rPr>
          <w:rFonts w:cstheme="minorHAnsi"/>
          <w:sz w:val="24"/>
          <w:szCs w:val="24"/>
        </w:rPr>
      </w:pPr>
      <w:r w:rsidRPr="00FA3456">
        <w:rPr>
          <w:rFonts w:cstheme="minorHAnsi"/>
          <w:sz w:val="24"/>
          <w:szCs w:val="24"/>
        </w:rPr>
        <w:t xml:space="preserve">a </w:t>
      </w:r>
    </w:p>
    <w:p w14:paraId="2452CA56" w14:textId="77777777" w:rsidR="00294317" w:rsidRPr="00FA3456" w:rsidRDefault="00294317" w:rsidP="00216BE7">
      <w:pPr>
        <w:spacing w:after="0" w:line="240" w:lineRule="auto"/>
        <w:rPr>
          <w:rFonts w:eastAsia="Calibri" w:cstheme="minorHAnsi"/>
          <w:sz w:val="24"/>
          <w:szCs w:val="24"/>
        </w:rPr>
      </w:pPr>
      <w:r w:rsidRPr="00FA3456">
        <w:rPr>
          <w:rFonts w:cstheme="minorHAnsi"/>
          <w:sz w:val="24"/>
          <w:szCs w:val="24"/>
        </w:rPr>
        <w:t xml:space="preserve">gdy kontrahentem jest spółka prawa handlowego: </w:t>
      </w:r>
    </w:p>
    <w:p w14:paraId="17291352" w14:textId="77777777" w:rsidR="00294317" w:rsidRPr="00FA3456" w:rsidRDefault="00294317" w:rsidP="00216BE7">
      <w:pPr>
        <w:spacing w:after="0" w:line="240" w:lineRule="auto"/>
        <w:rPr>
          <w:rFonts w:cstheme="minorHAnsi"/>
          <w:sz w:val="24"/>
          <w:szCs w:val="24"/>
        </w:rPr>
      </w:pPr>
      <w:r w:rsidRPr="00FA3456">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1DD6EE9B" w14:textId="77777777" w:rsidR="00294317" w:rsidRPr="00FA3456" w:rsidRDefault="00294317" w:rsidP="00216BE7">
      <w:pPr>
        <w:spacing w:after="0" w:line="240" w:lineRule="auto"/>
        <w:rPr>
          <w:rFonts w:cstheme="minorHAnsi"/>
          <w:sz w:val="24"/>
          <w:szCs w:val="24"/>
        </w:rPr>
      </w:pPr>
      <w:r w:rsidRPr="00FA3456">
        <w:rPr>
          <w:rFonts w:cstheme="minorHAnsi"/>
          <w:sz w:val="24"/>
          <w:szCs w:val="24"/>
        </w:rPr>
        <w:t xml:space="preserve">zwaną dalej „Dostawcą”, </w:t>
      </w:r>
    </w:p>
    <w:p w14:paraId="598C8487" w14:textId="77777777" w:rsidR="00294317" w:rsidRPr="00FA3456" w:rsidRDefault="00294317" w:rsidP="00216BE7">
      <w:pPr>
        <w:spacing w:after="0" w:line="240" w:lineRule="auto"/>
        <w:rPr>
          <w:rFonts w:cstheme="minorHAnsi"/>
          <w:sz w:val="24"/>
          <w:szCs w:val="24"/>
        </w:rPr>
      </w:pPr>
      <w:r w:rsidRPr="00FA3456">
        <w:rPr>
          <w:rFonts w:cstheme="minorHAnsi"/>
          <w:sz w:val="24"/>
          <w:szCs w:val="24"/>
        </w:rPr>
        <w:t>reprezentowaną przez ..........</w:t>
      </w:r>
      <w:r w:rsidRPr="00FA3456">
        <w:rPr>
          <w:rFonts w:cstheme="minorHAnsi"/>
          <w:sz w:val="24"/>
          <w:szCs w:val="24"/>
          <w:vertAlign w:val="superscript"/>
        </w:rPr>
        <w:t>1</w:t>
      </w:r>
      <w:r w:rsidRPr="00FA3456">
        <w:rPr>
          <w:rFonts w:cstheme="minorHAnsi"/>
          <w:sz w:val="24"/>
          <w:szCs w:val="24"/>
        </w:rPr>
        <w:t xml:space="preserve">/reprezentowaną przez ... działającą/-ego na podstawie pełnomocnictwa, </w:t>
      </w:r>
      <w:r w:rsidRPr="00FA3456">
        <w:rPr>
          <w:rFonts w:cstheme="minorHAnsi"/>
          <w:sz w:val="24"/>
          <w:szCs w:val="24"/>
          <w:vertAlign w:val="superscript"/>
        </w:rPr>
        <w:t>2</w:t>
      </w:r>
      <w:r w:rsidRPr="00FA3456">
        <w:rPr>
          <w:rFonts w:cstheme="minorHAnsi"/>
          <w:sz w:val="24"/>
          <w:szCs w:val="24"/>
        </w:rPr>
        <w:t xml:space="preserve"> </w:t>
      </w:r>
    </w:p>
    <w:p w14:paraId="7EC50F2C" w14:textId="77777777" w:rsidR="00294317" w:rsidRPr="00FA3456" w:rsidRDefault="00294317" w:rsidP="00216BE7">
      <w:pPr>
        <w:spacing w:after="0" w:line="240" w:lineRule="auto"/>
        <w:rPr>
          <w:rFonts w:cstheme="minorHAnsi"/>
          <w:sz w:val="24"/>
          <w:szCs w:val="24"/>
        </w:rPr>
      </w:pPr>
      <w:r w:rsidRPr="00FA3456">
        <w:rPr>
          <w:rFonts w:cstheme="minorHAnsi"/>
          <w:sz w:val="24"/>
          <w:szCs w:val="24"/>
        </w:rPr>
        <w:t xml:space="preserve">*gdy kontrahentem jest osoba fizyczna prowadząca działalność gospodarczą: </w:t>
      </w:r>
    </w:p>
    <w:p w14:paraId="68E40CE8" w14:textId="77777777" w:rsidR="00294317" w:rsidRPr="00FA3456" w:rsidRDefault="00294317" w:rsidP="00216BE7">
      <w:pPr>
        <w:spacing w:after="0" w:line="240" w:lineRule="auto"/>
        <w:rPr>
          <w:rFonts w:cstheme="minorHAnsi"/>
          <w:sz w:val="24"/>
          <w:szCs w:val="24"/>
        </w:rPr>
      </w:pPr>
      <w:r w:rsidRPr="00FA3456">
        <w:rPr>
          <w:rFonts w:cstheme="minorHAnsi"/>
          <w:sz w:val="24"/>
          <w:szCs w:val="24"/>
        </w:rPr>
        <w:t xml:space="preserve">Panią/Panem ..., zamieszkałą/-ym pod adresem ..., prowadzącą/-ym działalność gospodarczą pod firmą „...” z siedzibą w ... (wpisać tylko nazwę miasta/miejscowości), ul. .................... (wpisać adres), – Informacją z Centralnej Ewidencji i Informacji o Działalności Gospodarczej, </w:t>
      </w:r>
    </w:p>
    <w:p w14:paraId="0FD01F4A" w14:textId="77777777" w:rsidR="00294317" w:rsidRPr="00FA3456" w:rsidRDefault="00294317" w:rsidP="00216BE7">
      <w:pPr>
        <w:spacing w:after="0" w:line="240" w:lineRule="auto"/>
        <w:rPr>
          <w:rFonts w:cstheme="minorHAnsi"/>
          <w:sz w:val="24"/>
          <w:szCs w:val="24"/>
        </w:rPr>
      </w:pPr>
      <w:r w:rsidRPr="00FA3456">
        <w:rPr>
          <w:rFonts w:cstheme="minorHAnsi"/>
          <w:sz w:val="24"/>
          <w:szCs w:val="24"/>
        </w:rPr>
        <w:t xml:space="preserve">NIP ..............., REGON ............., </w:t>
      </w:r>
    </w:p>
    <w:p w14:paraId="3E4D08CA" w14:textId="77777777" w:rsidR="00294317" w:rsidRPr="00FA3456" w:rsidRDefault="00294317" w:rsidP="00216BE7">
      <w:pPr>
        <w:spacing w:after="0" w:line="240" w:lineRule="auto"/>
        <w:rPr>
          <w:rFonts w:cstheme="minorHAnsi"/>
          <w:sz w:val="24"/>
          <w:szCs w:val="24"/>
        </w:rPr>
      </w:pPr>
      <w:r w:rsidRPr="00FA3456">
        <w:rPr>
          <w:rFonts w:cstheme="minorHAnsi"/>
          <w:sz w:val="24"/>
          <w:szCs w:val="24"/>
        </w:rPr>
        <w:t xml:space="preserve">zwaną/-ym dalej „Wykonawcą”, </w:t>
      </w:r>
    </w:p>
    <w:p w14:paraId="2C56FBFC" w14:textId="77777777" w:rsidR="00294317" w:rsidRPr="00FA3456" w:rsidRDefault="00294317" w:rsidP="00216BE7">
      <w:pPr>
        <w:spacing w:after="0" w:line="240" w:lineRule="auto"/>
        <w:rPr>
          <w:rFonts w:eastAsia="Calibri" w:cstheme="minorHAnsi"/>
          <w:sz w:val="24"/>
          <w:szCs w:val="24"/>
        </w:rPr>
      </w:pPr>
      <w:r w:rsidRPr="00FA3456">
        <w:rPr>
          <w:rFonts w:cstheme="minorHAnsi"/>
          <w:sz w:val="24"/>
          <w:szCs w:val="24"/>
        </w:rPr>
        <w:t xml:space="preserve">reprezentowaną/-ym przez .............. działającą/-ego na podstawie </w:t>
      </w:r>
      <w:r w:rsidRPr="00FA3456">
        <w:rPr>
          <w:rFonts w:eastAsia="Calibri" w:cstheme="minorHAnsi"/>
          <w:sz w:val="24"/>
          <w:szCs w:val="24"/>
        </w:rPr>
        <w:t>pełnomocnictwa</w:t>
      </w:r>
      <w:r w:rsidRPr="00FA3456">
        <w:rPr>
          <w:rFonts w:eastAsia="Calibri" w:cstheme="minorHAnsi"/>
          <w:sz w:val="24"/>
          <w:szCs w:val="24"/>
          <w:vertAlign w:val="superscript"/>
        </w:rPr>
        <w:t>3</w:t>
      </w:r>
      <w:r w:rsidRPr="00FA3456">
        <w:rPr>
          <w:rFonts w:eastAsia="Calibri" w:cstheme="minorHAnsi"/>
          <w:sz w:val="24"/>
          <w:szCs w:val="24"/>
        </w:rPr>
        <w:t xml:space="preserve">, </w:t>
      </w:r>
    </w:p>
    <w:p w14:paraId="200DBAC8" w14:textId="77777777" w:rsidR="00294317" w:rsidRPr="00FA3456" w:rsidRDefault="00294317" w:rsidP="00216BE7">
      <w:pPr>
        <w:spacing w:after="0" w:line="240" w:lineRule="auto"/>
        <w:rPr>
          <w:rFonts w:eastAsia="Calibri" w:cstheme="minorHAnsi"/>
          <w:sz w:val="24"/>
          <w:szCs w:val="24"/>
        </w:rPr>
      </w:pPr>
      <w:r w:rsidRPr="00FA3456">
        <w:rPr>
          <w:rFonts w:eastAsia="Calibri" w:cstheme="minorHAnsi"/>
          <w:sz w:val="24"/>
          <w:szCs w:val="24"/>
        </w:rPr>
        <w:t>wspólnie zwanymi dalej „Stronami”, o następującej treści</w:t>
      </w:r>
    </w:p>
    <w:p w14:paraId="49C34207" w14:textId="77777777" w:rsidR="00294317" w:rsidRPr="00FA3456" w:rsidRDefault="00294317" w:rsidP="00294317">
      <w:pPr>
        <w:spacing w:after="0"/>
        <w:jc w:val="both"/>
        <w:rPr>
          <w:rFonts w:cstheme="minorHAnsi"/>
          <w:sz w:val="24"/>
          <w:szCs w:val="24"/>
        </w:rPr>
      </w:pPr>
    </w:p>
    <w:p w14:paraId="62C8E94C"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 xml:space="preserve">§ 1 </w:t>
      </w:r>
    </w:p>
    <w:p w14:paraId="50AAF1E2"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Oświadczenia stron</w:t>
      </w:r>
    </w:p>
    <w:p w14:paraId="490E4CCF" w14:textId="31B1A6ED" w:rsidR="00294317" w:rsidRPr="00FA3456" w:rsidRDefault="00294317" w:rsidP="00216BE7">
      <w:pPr>
        <w:pStyle w:val="Akapitzlist"/>
        <w:numPr>
          <w:ilvl w:val="0"/>
          <w:numId w:val="14"/>
        </w:numPr>
        <w:spacing w:after="0"/>
        <w:ind w:left="284" w:hanging="284"/>
        <w:jc w:val="left"/>
        <w:rPr>
          <w:rFonts w:eastAsia="Times New Roman" w:cstheme="minorHAnsi"/>
          <w:sz w:val="24"/>
          <w:szCs w:val="24"/>
          <w:lang w:eastAsia="pl-PL"/>
        </w:rPr>
      </w:pPr>
      <w:r w:rsidRPr="00FA3456">
        <w:rPr>
          <w:rFonts w:eastAsia="Times New Roman" w:cstheme="minorHAnsi"/>
          <w:sz w:val="24"/>
          <w:szCs w:val="24"/>
          <w:lang w:eastAsia="pl-PL"/>
        </w:rPr>
        <w:t xml:space="preserve">Strony oświadczają, że niniejsza umowa, zwana dalej „umową”, została zawarta w wyniku </w:t>
      </w:r>
      <w:r w:rsidRPr="00FA3456">
        <w:rPr>
          <w:rFonts w:eastAsia="Times New Roman" w:cstheme="minorHAnsi"/>
          <w:sz w:val="24"/>
          <w:szCs w:val="24"/>
          <w:lang w:eastAsia="ar-SA"/>
        </w:rPr>
        <w:t xml:space="preserve">przeprowadzonego postępowania o zamówienie publiczne prowadzonego w </w:t>
      </w:r>
      <w:r w:rsidRPr="00FA3456">
        <w:rPr>
          <w:rFonts w:eastAsia="Times New Roman" w:cstheme="minorHAnsi"/>
          <w:sz w:val="24"/>
          <w:szCs w:val="24"/>
          <w:lang w:eastAsia="pl-PL"/>
        </w:rPr>
        <w:t xml:space="preserve">drodze zapytania ofertowego na podstawie </w:t>
      </w:r>
      <w:bookmarkStart w:id="0" w:name="_Hlk61332660"/>
      <w:r w:rsidRPr="00FA3456">
        <w:rPr>
          <w:rFonts w:cstheme="minorHAnsi"/>
          <w:sz w:val="24"/>
          <w:szCs w:val="24"/>
        </w:rPr>
        <w:t xml:space="preserve">Uchwały  nr 115/730/2021 Zarządu Powiatu w Łęcznej z dnia 21 stycznia 2021 roku </w:t>
      </w:r>
      <w:bookmarkEnd w:id="0"/>
      <w:r w:rsidR="00FA3456" w:rsidRPr="00FA3456">
        <w:rPr>
          <w:rFonts w:cstheme="minorHAnsi"/>
          <w:sz w:val="24"/>
          <w:szCs w:val="24"/>
        </w:rPr>
        <w:t xml:space="preserve">sprawie Regulaminu udzielania zamówień publicznych na rzecz Powiatu Łęczyńskiego i jego Jednostek Organizacyjnych z uwzględnieniem Starostwa Powiatowego w Łęcznej, w oparciu o art. 2 ust.1 pkt.1 Ustawy </w:t>
      </w:r>
      <w:r w:rsidR="00FA3456" w:rsidRPr="00FA3456">
        <w:rPr>
          <w:rFonts w:cstheme="minorHAnsi"/>
          <w:sz w:val="24"/>
          <w:szCs w:val="24"/>
        </w:rPr>
        <w:lastRenderedPageBreak/>
        <w:t>z dnia 11 września 2019r. Prawo zamówień publicznych (Dz. U.  z 2019 r.  poz. 2019 z późn. zm.), dla zamówień o wartości nieprzekraczającej kwoty 130 tys. zł, do których nie stosuje się ww. ustawy oraz w związku z art. 44 ust. 3 ustawy z dnia 27 sierpnia 2009 r. o finansach publicznych (tj. Dz. U z 2021 r. poz. 305).</w:t>
      </w:r>
      <w:r w:rsidR="00FA3456">
        <w:rPr>
          <w:rFonts w:cstheme="minorHAnsi"/>
          <w:sz w:val="24"/>
          <w:szCs w:val="24"/>
        </w:rPr>
        <w:t xml:space="preserve"> </w:t>
      </w:r>
    </w:p>
    <w:p w14:paraId="44A575A5" w14:textId="77777777" w:rsidR="00294317" w:rsidRPr="00FA3456" w:rsidRDefault="00294317" w:rsidP="00216BE7">
      <w:pPr>
        <w:numPr>
          <w:ilvl w:val="0"/>
          <w:numId w:val="14"/>
        </w:numPr>
        <w:spacing w:after="0"/>
        <w:ind w:left="284" w:hanging="284"/>
        <w:contextualSpacing/>
        <w:rPr>
          <w:rFonts w:eastAsia="Times New Roman" w:cstheme="minorHAnsi"/>
          <w:sz w:val="24"/>
          <w:szCs w:val="24"/>
          <w:lang w:eastAsia="pl-PL"/>
        </w:rPr>
      </w:pPr>
      <w:r w:rsidRPr="00FA3456">
        <w:rPr>
          <w:rFonts w:eastAsia="Calibri" w:cstheme="minorHAnsi"/>
          <w:sz w:val="24"/>
          <w:szCs w:val="24"/>
        </w:rPr>
        <w:t xml:space="preserve">Wykonawca oświadcza, iż zapoznał się z założeniami wykonania przedmiotu umowy i nie zgłasza do nich uwag oraz zobowiązuje się do wykonania umowy zgodnie z tymi założeniami. </w:t>
      </w:r>
    </w:p>
    <w:p w14:paraId="1A9F099E" w14:textId="77777777" w:rsidR="00294317" w:rsidRPr="00FA3456" w:rsidRDefault="00294317" w:rsidP="00216BE7">
      <w:pPr>
        <w:numPr>
          <w:ilvl w:val="0"/>
          <w:numId w:val="14"/>
        </w:numPr>
        <w:spacing w:after="0"/>
        <w:ind w:left="284" w:hanging="284"/>
        <w:contextualSpacing/>
        <w:rPr>
          <w:rFonts w:eastAsia="Times New Roman" w:cstheme="minorHAnsi"/>
          <w:sz w:val="24"/>
          <w:szCs w:val="24"/>
          <w:lang w:eastAsia="pl-PL"/>
        </w:rPr>
      </w:pPr>
      <w:r w:rsidRPr="00FA3456">
        <w:rPr>
          <w:rFonts w:eastAsia="Calibri" w:cstheme="minorHAnsi"/>
          <w:sz w:val="24"/>
          <w:szCs w:val="24"/>
        </w:rPr>
        <w:t xml:space="preserve">Wykonawca oświadcza, że dysponuje potencjałem technicznym i osobami z odpowiednimi uprawnieniami zdolnymi do prawidłowej realizacji przedmiotu umowy. Wykonawca zobowiązuje się wykonać przedmiot umowy przy wykorzystaniu umiejętności </w:t>
      </w:r>
      <w:r w:rsidRPr="00FA3456">
        <w:rPr>
          <w:rFonts w:eastAsia="Calibri" w:cstheme="minorHAnsi"/>
          <w:sz w:val="24"/>
          <w:szCs w:val="24"/>
        </w:rPr>
        <w:br/>
        <w:t>i kwalifikacji posiadanych przez osobę/y wskazane w ofercie Wykonawcy.</w:t>
      </w:r>
    </w:p>
    <w:p w14:paraId="6240C199" w14:textId="77777777" w:rsidR="00294317" w:rsidRPr="00FA3456" w:rsidRDefault="00294317" w:rsidP="00216BE7">
      <w:pPr>
        <w:numPr>
          <w:ilvl w:val="0"/>
          <w:numId w:val="14"/>
        </w:numPr>
        <w:spacing w:after="0"/>
        <w:ind w:left="284" w:hanging="284"/>
        <w:contextualSpacing/>
        <w:rPr>
          <w:rFonts w:eastAsia="Times New Roman" w:cstheme="minorHAnsi"/>
          <w:sz w:val="24"/>
          <w:szCs w:val="24"/>
          <w:lang w:eastAsia="pl-PL"/>
        </w:rPr>
      </w:pPr>
      <w:r w:rsidRPr="00FA3456">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94FE432" w14:textId="77777777" w:rsidR="00294317" w:rsidRPr="00FA3456" w:rsidRDefault="00294317" w:rsidP="00294317">
      <w:pPr>
        <w:spacing w:after="0"/>
        <w:jc w:val="both"/>
        <w:rPr>
          <w:rFonts w:cstheme="minorHAnsi"/>
          <w:sz w:val="24"/>
          <w:szCs w:val="24"/>
        </w:rPr>
      </w:pPr>
    </w:p>
    <w:p w14:paraId="38F2354C" w14:textId="77777777" w:rsidR="00294317" w:rsidRPr="00FA3456" w:rsidRDefault="00294317" w:rsidP="00294317">
      <w:pPr>
        <w:spacing w:after="0"/>
        <w:jc w:val="center"/>
        <w:rPr>
          <w:rFonts w:cstheme="minorHAnsi"/>
          <w:b/>
          <w:sz w:val="24"/>
          <w:szCs w:val="24"/>
        </w:rPr>
      </w:pPr>
      <w:bookmarkStart w:id="1" w:name="_Hlk61944426"/>
      <w:r w:rsidRPr="00FA3456">
        <w:rPr>
          <w:rFonts w:cstheme="minorHAnsi"/>
          <w:b/>
          <w:sz w:val="24"/>
          <w:szCs w:val="24"/>
        </w:rPr>
        <w:t xml:space="preserve">§ </w:t>
      </w:r>
      <w:bookmarkEnd w:id="1"/>
      <w:r w:rsidRPr="00FA3456">
        <w:rPr>
          <w:rFonts w:cstheme="minorHAnsi"/>
          <w:b/>
          <w:sz w:val="24"/>
          <w:szCs w:val="24"/>
        </w:rPr>
        <w:t xml:space="preserve">2 </w:t>
      </w:r>
    </w:p>
    <w:p w14:paraId="3EF36400"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Przedmiot umowy</w:t>
      </w:r>
    </w:p>
    <w:p w14:paraId="4389DC35" w14:textId="77777777" w:rsidR="00216BE7" w:rsidRDefault="00294317" w:rsidP="00216BE7">
      <w:pPr>
        <w:pStyle w:val="Akapitzlist"/>
        <w:numPr>
          <w:ilvl w:val="0"/>
          <w:numId w:val="20"/>
        </w:numPr>
        <w:spacing w:after="0"/>
        <w:ind w:left="284" w:hanging="284"/>
        <w:jc w:val="left"/>
        <w:rPr>
          <w:rFonts w:cstheme="minorHAnsi"/>
          <w:sz w:val="24"/>
          <w:szCs w:val="24"/>
        </w:rPr>
      </w:pPr>
      <w:r w:rsidRPr="00216BE7">
        <w:rPr>
          <w:rFonts w:cstheme="minorHAnsi"/>
          <w:sz w:val="24"/>
          <w:szCs w:val="24"/>
        </w:rPr>
        <w:t>Przedmiotem zamówienia jest zakup wraz z dostawą mebli na potrzeby realizacji projektu „Mobilny bez barier” finansowanego w ramach projektu grantowego „Usługi indywidualnego transportu door-to-door oraz poprawa dostępności architektonicznej wielorodzinnych budynków mieszkalnych”, realizowanego przez Państwowy Fundusz Rehabilitacji Osób Niepełnosprawnych w ramach Działania 2.8 Rozwój usług społecznych świadczonych w środowisku lokalnym Programu Operacyjnego Wiedza Edukacja Rozwój 2014-2020”, będących  wyposażeniem miejsca pracy dyspozytora, które mieści się w Powiatowym Centrum Pomocy Rodzinie ul. Staszica 9, 21-010 Łęczna.</w:t>
      </w:r>
    </w:p>
    <w:p w14:paraId="455690D7" w14:textId="34C6A3E2" w:rsidR="00FA3456" w:rsidRPr="00216BE7" w:rsidRDefault="00FA3456" w:rsidP="00216BE7">
      <w:pPr>
        <w:pStyle w:val="Akapitzlist"/>
        <w:numPr>
          <w:ilvl w:val="0"/>
          <w:numId w:val="20"/>
        </w:numPr>
        <w:spacing w:after="0"/>
        <w:ind w:left="284" w:hanging="284"/>
        <w:jc w:val="left"/>
        <w:rPr>
          <w:rFonts w:cstheme="minorHAnsi"/>
          <w:sz w:val="24"/>
          <w:szCs w:val="24"/>
        </w:rPr>
      </w:pPr>
      <w:r w:rsidRPr="00216BE7">
        <w:rPr>
          <w:rFonts w:cstheme="minorHAnsi"/>
          <w:sz w:val="24"/>
          <w:szCs w:val="24"/>
        </w:rPr>
        <w:t xml:space="preserve">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prawa polskiego </w:t>
      </w:r>
    </w:p>
    <w:p w14:paraId="575393CA" w14:textId="7592928D" w:rsidR="00216BE7" w:rsidRDefault="00FA3456" w:rsidP="00216BE7">
      <w:pPr>
        <w:spacing w:after="0"/>
        <w:ind w:firstLine="284"/>
        <w:rPr>
          <w:rFonts w:cstheme="minorHAnsi"/>
          <w:sz w:val="24"/>
          <w:szCs w:val="24"/>
        </w:rPr>
      </w:pPr>
      <w:r w:rsidRPr="00FA3456">
        <w:rPr>
          <w:rFonts w:cstheme="minorHAnsi"/>
          <w:sz w:val="24"/>
          <w:szCs w:val="24"/>
        </w:rPr>
        <w:t>i europejskiego.</w:t>
      </w:r>
    </w:p>
    <w:p w14:paraId="7CC03A89" w14:textId="38D59927" w:rsidR="00845C1A" w:rsidRPr="00FB1F15" w:rsidRDefault="00845C1A" w:rsidP="00FB1F15">
      <w:pPr>
        <w:pStyle w:val="Akapitzlist"/>
        <w:numPr>
          <w:ilvl w:val="0"/>
          <w:numId w:val="20"/>
        </w:numPr>
        <w:spacing w:after="0"/>
        <w:ind w:left="284" w:hanging="284"/>
        <w:rPr>
          <w:rFonts w:cstheme="minorHAnsi"/>
          <w:sz w:val="24"/>
          <w:szCs w:val="24"/>
        </w:rPr>
      </w:pPr>
      <w:r w:rsidRPr="00FB1F15">
        <w:rPr>
          <w:rFonts w:cstheme="minorHAnsi"/>
          <w:sz w:val="24"/>
          <w:szCs w:val="24"/>
        </w:rPr>
        <w:t xml:space="preserve">Wykonawca zobowiązuje się do dostarczenia kompletnego </w:t>
      </w:r>
      <w:r w:rsidRPr="00FB1F15">
        <w:rPr>
          <w:rFonts w:cstheme="minorHAnsi"/>
          <w:sz w:val="24"/>
          <w:szCs w:val="24"/>
        </w:rPr>
        <w:t>przedmiotu zamówienia</w:t>
      </w:r>
      <w:r w:rsidRPr="00FB1F15">
        <w:rPr>
          <w:rFonts w:cstheme="minorHAnsi"/>
          <w:sz w:val="24"/>
          <w:szCs w:val="24"/>
        </w:rPr>
        <w:t xml:space="preserve"> objętego umową w terminie do </w:t>
      </w:r>
      <w:r w:rsidRPr="00FB1F15">
        <w:rPr>
          <w:rFonts w:cstheme="minorHAnsi"/>
          <w:sz w:val="24"/>
          <w:szCs w:val="24"/>
        </w:rPr>
        <w:t>………..</w:t>
      </w:r>
      <w:r w:rsidRPr="00FB1F15">
        <w:rPr>
          <w:rFonts w:cstheme="minorHAnsi"/>
          <w:sz w:val="24"/>
          <w:szCs w:val="24"/>
        </w:rPr>
        <w:t xml:space="preserve"> ( zgodnie z ofertą) dni roboczych od dnia zawarcia niniejszej umowy do </w:t>
      </w:r>
      <w:r w:rsidRPr="00FB1F15">
        <w:rPr>
          <w:rFonts w:cstheme="minorHAnsi"/>
          <w:sz w:val="24"/>
          <w:szCs w:val="24"/>
        </w:rPr>
        <w:t>miejsca wskazanego przez Zamawiającego w siedzibie Powiatowego Centrum Pomocy Rodzinie, ul. Staszica 9, 21-010 Łęczna</w:t>
      </w:r>
    </w:p>
    <w:p w14:paraId="7C4184C4" w14:textId="77777777" w:rsidR="00216BE7" w:rsidRDefault="00294317" w:rsidP="00216BE7">
      <w:pPr>
        <w:pStyle w:val="Akapitzlist"/>
        <w:numPr>
          <w:ilvl w:val="0"/>
          <w:numId w:val="20"/>
        </w:numPr>
        <w:spacing w:after="0"/>
        <w:ind w:left="284" w:hanging="284"/>
        <w:rPr>
          <w:rFonts w:cstheme="minorHAnsi"/>
          <w:sz w:val="24"/>
          <w:szCs w:val="24"/>
        </w:rPr>
      </w:pPr>
      <w:r w:rsidRPr="00216BE7">
        <w:rPr>
          <w:rFonts w:cstheme="minorHAnsi"/>
          <w:sz w:val="24"/>
          <w:szCs w:val="24"/>
        </w:rPr>
        <w:t>Zakres dostaw</w:t>
      </w:r>
      <w:r w:rsidR="00FA3456" w:rsidRPr="00216BE7">
        <w:rPr>
          <w:rFonts w:cstheme="minorHAnsi"/>
          <w:sz w:val="24"/>
          <w:szCs w:val="24"/>
        </w:rPr>
        <w:t>y</w:t>
      </w:r>
      <w:r w:rsidRPr="00216BE7">
        <w:rPr>
          <w:rFonts w:cstheme="minorHAnsi"/>
          <w:sz w:val="24"/>
          <w:szCs w:val="24"/>
        </w:rPr>
        <w:t xml:space="preserve"> obejmuje następujący asortyment:, biurko prawe szt.1, kontenerek szt. 1, szafa metalowa aktowa szt. 1, krzesło biurowe obrotowe szt. 1, krzesło biurowe szt. 1.</w:t>
      </w:r>
    </w:p>
    <w:p w14:paraId="46C4F539" w14:textId="77777777" w:rsidR="00216BE7" w:rsidRDefault="00294317" w:rsidP="00216BE7">
      <w:pPr>
        <w:pStyle w:val="Akapitzlist"/>
        <w:numPr>
          <w:ilvl w:val="0"/>
          <w:numId w:val="20"/>
        </w:numPr>
        <w:spacing w:after="0"/>
        <w:ind w:left="284" w:hanging="284"/>
        <w:rPr>
          <w:rFonts w:cstheme="minorHAnsi"/>
          <w:sz w:val="24"/>
          <w:szCs w:val="24"/>
        </w:rPr>
      </w:pPr>
      <w:r w:rsidRPr="00216BE7">
        <w:rPr>
          <w:rFonts w:cstheme="minorHAnsi"/>
          <w:sz w:val="24"/>
          <w:szCs w:val="24"/>
        </w:rPr>
        <w:lastRenderedPageBreak/>
        <w:t>Wykonawca udzieli na dostarczony sprzęt co najmniej 2-letniej gwarancji</w:t>
      </w:r>
      <w:r w:rsidR="00FA3456" w:rsidRPr="00216BE7">
        <w:rPr>
          <w:rFonts w:cstheme="minorHAnsi"/>
          <w:sz w:val="24"/>
          <w:szCs w:val="24"/>
        </w:rPr>
        <w:t>.</w:t>
      </w:r>
      <w:r w:rsidRPr="00216BE7">
        <w:rPr>
          <w:rFonts w:cstheme="minorHAnsi"/>
          <w:sz w:val="24"/>
          <w:szCs w:val="24"/>
        </w:rPr>
        <w:t xml:space="preserve"> Okres gwarancji liczon</w:t>
      </w:r>
      <w:r w:rsidR="00FA3456" w:rsidRPr="00216BE7">
        <w:rPr>
          <w:rFonts w:cstheme="minorHAnsi"/>
          <w:sz w:val="24"/>
          <w:szCs w:val="24"/>
        </w:rPr>
        <w:t>y</w:t>
      </w:r>
      <w:r w:rsidRPr="00216BE7">
        <w:rPr>
          <w:rFonts w:cstheme="minorHAnsi"/>
          <w:sz w:val="24"/>
          <w:szCs w:val="24"/>
        </w:rPr>
        <w:t xml:space="preserve"> od dnia podpisania Protokołu odbioru przedmiotu zamówienia</w:t>
      </w:r>
      <w:r w:rsidR="00FA3456" w:rsidRPr="00216BE7">
        <w:rPr>
          <w:rFonts w:cstheme="minorHAnsi"/>
          <w:sz w:val="24"/>
          <w:szCs w:val="24"/>
        </w:rPr>
        <w:t xml:space="preserve"> bez uwag</w:t>
      </w:r>
      <w:r w:rsidRPr="00216BE7">
        <w:rPr>
          <w:rFonts w:cstheme="minorHAnsi"/>
          <w:sz w:val="24"/>
          <w:szCs w:val="24"/>
        </w:rPr>
        <w:t>.</w:t>
      </w:r>
    </w:p>
    <w:p w14:paraId="4679DAF4" w14:textId="3DF6F941" w:rsidR="00294317" w:rsidRPr="00216BE7" w:rsidRDefault="00294317" w:rsidP="00216BE7">
      <w:pPr>
        <w:pStyle w:val="Akapitzlist"/>
        <w:numPr>
          <w:ilvl w:val="0"/>
          <w:numId w:val="20"/>
        </w:numPr>
        <w:spacing w:after="0"/>
        <w:ind w:left="284" w:hanging="284"/>
        <w:rPr>
          <w:rFonts w:cstheme="minorHAnsi"/>
          <w:sz w:val="24"/>
          <w:szCs w:val="24"/>
        </w:rPr>
      </w:pPr>
      <w:r w:rsidRPr="00216BE7">
        <w:rPr>
          <w:rFonts w:cstheme="minorHAnsi"/>
          <w:sz w:val="24"/>
          <w:szCs w:val="24"/>
        </w:rPr>
        <w:t>Koszty dostawy, transportu, rozładunku i montażu sprzętu ponosi Wykonawca.</w:t>
      </w:r>
    </w:p>
    <w:p w14:paraId="4BD197FC" w14:textId="77777777" w:rsidR="00294317" w:rsidRPr="00FA3456" w:rsidRDefault="00294317" w:rsidP="00294317">
      <w:pPr>
        <w:spacing w:after="0"/>
        <w:jc w:val="both"/>
        <w:rPr>
          <w:rFonts w:cstheme="minorHAnsi"/>
          <w:sz w:val="24"/>
          <w:szCs w:val="24"/>
        </w:rPr>
      </w:pPr>
    </w:p>
    <w:p w14:paraId="42C0741D" w14:textId="33D0DC28" w:rsidR="00294317" w:rsidRPr="00FA3456" w:rsidRDefault="00294317" w:rsidP="00294317">
      <w:pPr>
        <w:spacing w:after="0"/>
        <w:jc w:val="center"/>
        <w:rPr>
          <w:rFonts w:cstheme="minorHAnsi"/>
          <w:b/>
          <w:sz w:val="24"/>
          <w:szCs w:val="24"/>
        </w:rPr>
      </w:pPr>
      <w:r w:rsidRPr="00FA3456">
        <w:rPr>
          <w:rFonts w:cstheme="minorHAnsi"/>
          <w:b/>
          <w:sz w:val="24"/>
          <w:szCs w:val="24"/>
        </w:rPr>
        <w:t>§ 3</w:t>
      </w:r>
    </w:p>
    <w:p w14:paraId="6C336702" w14:textId="77777777" w:rsidR="00294317" w:rsidRPr="00FA3456" w:rsidRDefault="00294317" w:rsidP="00294317">
      <w:pPr>
        <w:spacing w:after="0"/>
        <w:jc w:val="center"/>
        <w:rPr>
          <w:rFonts w:cstheme="minorHAnsi"/>
          <w:b/>
          <w:bCs/>
          <w:sz w:val="24"/>
          <w:szCs w:val="24"/>
        </w:rPr>
      </w:pPr>
      <w:r w:rsidRPr="00FA3456">
        <w:rPr>
          <w:rFonts w:cstheme="minorHAnsi"/>
          <w:b/>
          <w:bCs/>
          <w:sz w:val="24"/>
          <w:szCs w:val="24"/>
        </w:rPr>
        <w:t>Odbiór przedmiotu umowy</w:t>
      </w:r>
    </w:p>
    <w:p w14:paraId="0B0395D7" w14:textId="77777777" w:rsidR="00294317" w:rsidRPr="00FA3456" w:rsidRDefault="00294317" w:rsidP="00294317">
      <w:pPr>
        <w:spacing w:after="0"/>
        <w:jc w:val="both"/>
        <w:rPr>
          <w:rFonts w:cstheme="minorHAnsi"/>
          <w:sz w:val="24"/>
          <w:szCs w:val="24"/>
        </w:rPr>
      </w:pPr>
    </w:p>
    <w:p w14:paraId="28515F28" w14:textId="77777777" w:rsidR="00216BE7" w:rsidRDefault="00294317" w:rsidP="00216BE7">
      <w:pPr>
        <w:pStyle w:val="Akapitzlist"/>
        <w:numPr>
          <w:ilvl w:val="0"/>
          <w:numId w:val="22"/>
        </w:numPr>
        <w:spacing w:after="0"/>
        <w:ind w:left="284" w:hanging="284"/>
        <w:jc w:val="left"/>
        <w:rPr>
          <w:rFonts w:cstheme="minorHAnsi"/>
          <w:sz w:val="24"/>
          <w:szCs w:val="24"/>
        </w:rPr>
      </w:pPr>
      <w:r w:rsidRPr="00216BE7">
        <w:rPr>
          <w:rFonts w:cstheme="minorHAnsi"/>
          <w:sz w:val="24"/>
          <w:szCs w:val="24"/>
        </w:rPr>
        <w:t xml:space="preserve">Odbiór przedmiotu zamówienia nastąpi na podstawie protokołu zdawczo – odbiorczego. Załącznik do protokołu zdawczo –– odbiorczego stanowią certyfikaty (jeżeli dotyczy) dopuszczające </w:t>
      </w:r>
      <w:r w:rsidR="00FA3456" w:rsidRPr="00216BE7">
        <w:rPr>
          <w:rFonts w:cstheme="minorHAnsi"/>
          <w:sz w:val="24"/>
          <w:szCs w:val="24"/>
        </w:rPr>
        <w:t xml:space="preserve">meble </w:t>
      </w:r>
      <w:r w:rsidRPr="00216BE7">
        <w:rPr>
          <w:rFonts w:cstheme="minorHAnsi"/>
          <w:sz w:val="24"/>
          <w:szCs w:val="24"/>
        </w:rPr>
        <w:t xml:space="preserve">do użytku. Podpisany przez obie strony protokół zdawczo – odbiorczy będzie stanowił podstawę do wystawienia faktury. </w:t>
      </w:r>
    </w:p>
    <w:p w14:paraId="1BF6787E" w14:textId="21964730" w:rsidR="00294317" w:rsidRPr="00216BE7" w:rsidRDefault="00294317" w:rsidP="00216BE7">
      <w:pPr>
        <w:pStyle w:val="Akapitzlist"/>
        <w:numPr>
          <w:ilvl w:val="0"/>
          <w:numId w:val="22"/>
        </w:numPr>
        <w:spacing w:after="0"/>
        <w:ind w:left="284" w:hanging="284"/>
        <w:jc w:val="left"/>
        <w:rPr>
          <w:rFonts w:cstheme="minorHAnsi"/>
          <w:sz w:val="24"/>
          <w:szCs w:val="24"/>
        </w:rPr>
      </w:pPr>
      <w:r w:rsidRPr="00216BE7">
        <w:rPr>
          <w:rFonts w:cstheme="minorHAnsi"/>
          <w:sz w:val="24"/>
          <w:szCs w:val="24"/>
        </w:rPr>
        <w:t xml:space="preserve">Przedstawiciel Zamawiającego i przedstawiciel Wykonawcy w dniu dostawy dokonają ilościowego i jakościowego sprawdzenia dostarczonego przedmiotu zamówienia </w:t>
      </w:r>
      <w:r w:rsidR="00216BE7">
        <w:rPr>
          <w:rFonts w:cstheme="minorHAnsi"/>
          <w:sz w:val="24"/>
          <w:szCs w:val="24"/>
        </w:rPr>
        <w:br/>
      </w:r>
      <w:r w:rsidRPr="00216BE7">
        <w:rPr>
          <w:rFonts w:cstheme="minorHAnsi"/>
          <w:sz w:val="24"/>
          <w:szCs w:val="24"/>
        </w:rPr>
        <w:t>i przypadku braku uwag podpisują protokół zdawczo – odbiorczy.</w:t>
      </w:r>
    </w:p>
    <w:p w14:paraId="597936FD" w14:textId="77777777" w:rsidR="00294317" w:rsidRPr="00FA3456" w:rsidRDefault="00294317" w:rsidP="00294317">
      <w:pPr>
        <w:spacing w:after="0"/>
        <w:jc w:val="both"/>
        <w:rPr>
          <w:rFonts w:cstheme="minorHAnsi"/>
          <w:sz w:val="24"/>
          <w:szCs w:val="24"/>
        </w:rPr>
      </w:pPr>
    </w:p>
    <w:p w14:paraId="1A3F711D" w14:textId="347E7E12" w:rsidR="00294317" w:rsidRPr="00FA3456" w:rsidRDefault="00294317" w:rsidP="00294317">
      <w:pPr>
        <w:spacing w:after="0"/>
        <w:jc w:val="center"/>
        <w:rPr>
          <w:rFonts w:cstheme="minorHAnsi"/>
          <w:b/>
          <w:sz w:val="24"/>
          <w:szCs w:val="24"/>
        </w:rPr>
      </w:pPr>
      <w:r w:rsidRPr="00FA3456">
        <w:rPr>
          <w:rFonts w:cstheme="minorHAnsi"/>
          <w:b/>
          <w:sz w:val="24"/>
          <w:szCs w:val="24"/>
        </w:rPr>
        <w:t xml:space="preserve">§ </w:t>
      </w:r>
      <w:r w:rsidR="00216BE7">
        <w:rPr>
          <w:rFonts w:cstheme="minorHAnsi"/>
          <w:b/>
          <w:sz w:val="24"/>
          <w:szCs w:val="24"/>
        </w:rPr>
        <w:t>4</w:t>
      </w:r>
    </w:p>
    <w:p w14:paraId="0EE319EA"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Wady i gwarancja</w:t>
      </w:r>
    </w:p>
    <w:p w14:paraId="46794578" w14:textId="77777777" w:rsidR="00216BE7" w:rsidRDefault="00294317" w:rsidP="00216BE7">
      <w:pPr>
        <w:pStyle w:val="Akapitzlist"/>
        <w:numPr>
          <w:ilvl w:val="0"/>
          <w:numId w:val="23"/>
        </w:numPr>
        <w:spacing w:after="0"/>
        <w:ind w:left="284" w:hanging="284"/>
        <w:jc w:val="left"/>
        <w:rPr>
          <w:rFonts w:cstheme="minorHAnsi"/>
          <w:sz w:val="24"/>
          <w:szCs w:val="24"/>
        </w:rPr>
      </w:pPr>
      <w:r w:rsidRPr="00216BE7">
        <w:rPr>
          <w:rFonts w:cstheme="minorHAnsi"/>
          <w:sz w:val="24"/>
          <w:szCs w:val="24"/>
        </w:rPr>
        <w:t xml:space="preserve">Wykonawca gwarantuje, że przedmiot zamówienia dostarczony w ramach niniejszej umowy jest fabrycznie nowy i nieużywany. </w:t>
      </w:r>
    </w:p>
    <w:p w14:paraId="7FC81AF0" w14:textId="77777777" w:rsidR="00216BE7" w:rsidRDefault="00294317" w:rsidP="00216BE7">
      <w:pPr>
        <w:pStyle w:val="Akapitzlist"/>
        <w:numPr>
          <w:ilvl w:val="0"/>
          <w:numId w:val="23"/>
        </w:numPr>
        <w:spacing w:after="0"/>
        <w:ind w:left="284" w:hanging="284"/>
        <w:jc w:val="left"/>
        <w:rPr>
          <w:rFonts w:cstheme="minorHAnsi"/>
          <w:sz w:val="24"/>
          <w:szCs w:val="24"/>
        </w:rPr>
      </w:pPr>
      <w:r w:rsidRPr="00216BE7">
        <w:rPr>
          <w:rFonts w:cstheme="minorHAnsi"/>
          <w:sz w:val="24"/>
          <w:szCs w:val="24"/>
        </w:rPr>
        <w:t xml:space="preserve">Wykonawca zobowiązuje się do udzielenia gwarancji i rękojmi na wszystkie sprzęty stanowiące przedmiot umowy na okres </w:t>
      </w:r>
      <w:r w:rsidR="00FA3456" w:rsidRPr="00216BE7">
        <w:rPr>
          <w:rFonts w:cstheme="minorHAnsi"/>
          <w:sz w:val="24"/>
          <w:szCs w:val="24"/>
        </w:rPr>
        <w:t xml:space="preserve">24 miesięcy. </w:t>
      </w:r>
      <w:r w:rsidRPr="00216BE7">
        <w:rPr>
          <w:rFonts w:cstheme="minorHAnsi"/>
          <w:sz w:val="24"/>
          <w:szCs w:val="24"/>
        </w:rPr>
        <w:t xml:space="preserve">Termin gwarancji i rękojmi liczy się od daty podpisania protokołu zdawczo – odbiorczego. </w:t>
      </w:r>
    </w:p>
    <w:p w14:paraId="7533D317" w14:textId="6414748C" w:rsidR="00294317" w:rsidRPr="00216BE7" w:rsidRDefault="00294317" w:rsidP="00216BE7">
      <w:pPr>
        <w:pStyle w:val="Akapitzlist"/>
        <w:numPr>
          <w:ilvl w:val="0"/>
          <w:numId w:val="23"/>
        </w:numPr>
        <w:spacing w:after="0"/>
        <w:ind w:left="284" w:hanging="284"/>
        <w:jc w:val="left"/>
        <w:rPr>
          <w:rFonts w:cstheme="minorHAnsi"/>
          <w:sz w:val="24"/>
          <w:szCs w:val="24"/>
        </w:rPr>
      </w:pPr>
      <w:r w:rsidRPr="00216BE7">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60360793" w14:textId="20CB2EC3" w:rsidR="00294317" w:rsidRPr="00FA3456" w:rsidRDefault="00294317" w:rsidP="00216BE7">
      <w:pPr>
        <w:spacing w:after="0"/>
        <w:ind w:left="567" w:hanging="283"/>
        <w:rPr>
          <w:rFonts w:cstheme="minorHAnsi"/>
          <w:sz w:val="24"/>
          <w:szCs w:val="24"/>
        </w:rPr>
      </w:pPr>
      <w:r w:rsidRPr="00FA3456">
        <w:rPr>
          <w:rFonts w:cstheme="minorHAnsi"/>
          <w:sz w:val="24"/>
          <w:szCs w:val="24"/>
        </w:rPr>
        <w:t>a)</w:t>
      </w:r>
      <w:r w:rsidR="00216BE7">
        <w:rPr>
          <w:rFonts w:cstheme="minorHAnsi"/>
          <w:sz w:val="24"/>
          <w:szCs w:val="24"/>
        </w:rPr>
        <w:t xml:space="preserve">  </w:t>
      </w:r>
      <w:r w:rsidRPr="00FA3456">
        <w:rPr>
          <w:rFonts w:cstheme="minorHAnsi"/>
          <w:sz w:val="24"/>
          <w:szCs w:val="24"/>
        </w:rPr>
        <w:t xml:space="preserve">stanowią własność osoby trzeciej, albo, jeżeli są obciążone prawem osoby trzeciej </w:t>
      </w:r>
    </w:p>
    <w:p w14:paraId="13CD73BD" w14:textId="4908FEDC" w:rsidR="00294317" w:rsidRPr="00FA3456" w:rsidRDefault="00294317" w:rsidP="00216BE7">
      <w:pPr>
        <w:spacing w:after="0"/>
        <w:ind w:left="567" w:hanging="283"/>
        <w:rPr>
          <w:rFonts w:cstheme="minorHAnsi"/>
          <w:sz w:val="24"/>
          <w:szCs w:val="24"/>
        </w:rPr>
      </w:pPr>
      <w:r w:rsidRPr="00FA3456">
        <w:rPr>
          <w:rFonts w:cstheme="minorHAnsi"/>
          <w:sz w:val="24"/>
          <w:szCs w:val="24"/>
        </w:rPr>
        <w:t>b)</w:t>
      </w:r>
      <w:r w:rsidR="00216BE7">
        <w:rPr>
          <w:rFonts w:cstheme="minorHAnsi"/>
          <w:sz w:val="24"/>
          <w:szCs w:val="24"/>
        </w:rPr>
        <w:t xml:space="preserve"> </w:t>
      </w:r>
      <w:r w:rsidRPr="00FA3456">
        <w:rPr>
          <w:rFonts w:cstheme="minorHAnsi"/>
          <w:sz w:val="24"/>
          <w:szCs w:val="24"/>
        </w:rPr>
        <w:t xml:space="preserve">mają wadę zmniejszającą ich wartość lub użyteczność wynikającą z ich przeznaczenia, nie mają właściwości wymaganych przez Zamawiającego albo jeżeli dostarczono je </w:t>
      </w:r>
      <w:r w:rsidR="00216BE7">
        <w:rPr>
          <w:rFonts w:cstheme="minorHAnsi"/>
          <w:sz w:val="24"/>
          <w:szCs w:val="24"/>
        </w:rPr>
        <w:br/>
      </w:r>
      <w:r w:rsidRPr="00FA3456">
        <w:rPr>
          <w:rFonts w:cstheme="minorHAnsi"/>
          <w:sz w:val="24"/>
          <w:szCs w:val="24"/>
        </w:rPr>
        <w:t xml:space="preserve">w stanie niezupełnym. </w:t>
      </w:r>
    </w:p>
    <w:p w14:paraId="673B045F" w14:textId="77777777" w:rsidR="00216BE7" w:rsidRDefault="00294317" w:rsidP="00216BE7">
      <w:pPr>
        <w:pStyle w:val="Akapitzlist"/>
        <w:numPr>
          <w:ilvl w:val="0"/>
          <w:numId w:val="23"/>
        </w:numPr>
        <w:spacing w:after="0"/>
        <w:ind w:left="284" w:hanging="284"/>
        <w:jc w:val="left"/>
        <w:rPr>
          <w:rFonts w:cstheme="minorHAnsi"/>
          <w:sz w:val="24"/>
          <w:szCs w:val="24"/>
        </w:rPr>
      </w:pPr>
      <w:r w:rsidRPr="00216BE7">
        <w:rPr>
          <w:rFonts w:cstheme="minorHAnsi"/>
          <w:sz w:val="24"/>
          <w:szCs w:val="24"/>
        </w:rPr>
        <w:t xml:space="preserve">W przypadku stwierdzenia niemożliwych do naprawienia wad ukrytych w dostarczonym przedmiocie zamówienia Wykonawca zobowiązuje się do jego wymiany na </w:t>
      </w:r>
      <w:r w:rsidR="00FA3456" w:rsidRPr="00216BE7">
        <w:rPr>
          <w:rFonts w:cstheme="minorHAnsi"/>
          <w:sz w:val="24"/>
          <w:szCs w:val="24"/>
        </w:rPr>
        <w:t>towar</w:t>
      </w:r>
      <w:r w:rsidRPr="00216BE7">
        <w:rPr>
          <w:rFonts w:cstheme="minorHAnsi"/>
          <w:sz w:val="24"/>
          <w:szCs w:val="24"/>
        </w:rPr>
        <w:t xml:space="preserve"> o nie gorszych parametrach w ciągu 48 godzin (dotyczy to okresu gwarancji i rękojmi). </w:t>
      </w:r>
    </w:p>
    <w:p w14:paraId="16CBAC9F" w14:textId="48A118A3" w:rsidR="00294317" w:rsidRPr="00216BE7" w:rsidRDefault="00294317" w:rsidP="00216BE7">
      <w:pPr>
        <w:pStyle w:val="Akapitzlist"/>
        <w:numPr>
          <w:ilvl w:val="0"/>
          <w:numId w:val="23"/>
        </w:numPr>
        <w:spacing w:after="0"/>
        <w:ind w:left="284" w:hanging="284"/>
        <w:jc w:val="left"/>
        <w:rPr>
          <w:rFonts w:cstheme="minorHAnsi"/>
          <w:sz w:val="24"/>
          <w:szCs w:val="24"/>
        </w:rPr>
      </w:pPr>
      <w:r w:rsidRPr="00216BE7">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1EAA1D17" w14:textId="77777777" w:rsidR="00294317" w:rsidRPr="00FA3456" w:rsidRDefault="00294317" w:rsidP="00294317">
      <w:pPr>
        <w:spacing w:after="0"/>
        <w:jc w:val="both"/>
        <w:rPr>
          <w:rFonts w:cstheme="minorHAnsi"/>
          <w:sz w:val="24"/>
          <w:szCs w:val="24"/>
        </w:rPr>
      </w:pPr>
    </w:p>
    <w:p w14:paraId="7F2AC036" w14:textId="186D831B" w:rsidR="00294317" w:rsidRPr="00FA3456" w:rsidRDefault="00294317" w:rsidP="00294317">
      <w:pPr>
        <w:spacing w:after="0"/>
        <w:jc w:val="center"/>
        <w:rPr>
          <w:rFonts w:cstheme="minorHAnsi"/>
          <w:b/>
          <w:sz w:val="24"/>
          <w:szCs w:val="24"/>
        </w:rPr>
      </w:pPr>
      <w:r w:rsidRPr="00FA3456">
        <w:rPr>
          <w:rFonts w:cstheme="minorHAnsi"/>
          <w:b/>
          <w:sz w:val="24"/>
          <w:szCs w:val="24"/>
        </w:rPr>
        <w:lastRenderedPageBreak/>
        <w:t xml:space="preserve">§ </w:t>
      </w:r>
      <w:r w:rsidR="00216BE7">
        <w:rPr>
          <w:rFonts w:cstheme="minorHAnsi"/>
          <w:b/>
          <w:sz w:val="24"/>
          <w:szCs w:val="24"/>
        </w:rPr>
        <w:t>5</w:t>
      </w:r>
    </w:p>
    <w:p w14:paraId="261CD50D"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Wynagrodzenie</w:t>
      </w:r>
    </w:p>
    <w:p w14:paraId="77B3CB17" w14:textId="77777777" w:rsidR="00216BE7" w:rsidRDefault="00294317" w:rsidP="00216BE7">
      <w:pPr>
        <w:pStyle w:val="Akapitzlist"/>
        <w:numPr>
          <w:ilvl w:val="0"/>
          <w:numId w:val="25"/>
        </w:numPr>
        <w:spacing w:after="0"/>
        <w:ind w:left="284" w:hanging="284"/>
        <w:jc w:val="left"/>
        <w:rPr>
          <w:rFonts w:cstheme="minorHAnsi"/>
          <w:sz w:val="24"/>
          <w:szCs w:val="24"/>
        </w:rPr>
      </w:pPr>
      <w:r w:rsidRPr="00216BE7">
        <w:rPr>
          <w:rFonts w:cstheme="minorHAnsi"/>
          <w:sz w:val="24"/>
          <w:szCs w:val="24"/>
        </w:rPr>
        <w:t xml:space="preserve">Za przedmiot umowy określony w § 2 Zamawiający zapłaci Wykonawcy łączne jednorazowe wynagrodzenie całkowite w kwocie …………………………….netto, ………………………….. brutto (słownie: ……………………………………………..) </w:t>
      </w:r>
      <w:r w:rsidRPr="00216BE7">
        <w:rPr>
          <w:rFonts w:cstheme="minorHAnsi"/>
          <w:sz w:val="24"/>
          <w:szCs w:val="24"/>
        </w:rPr>
        <w:br/>
        <w:t xml:space="preserve">w tym należny podatek VAT zgodnie z ofertą Wykonawcy. </w:t>
      </w:r>
    </w:p>
    <w:p w14:paraId="52E9C1E8" w14:textId="77777777" w:rsidR="00216BE7" w:rsidRDefault="00294317" w:rsidP="00216BE7">
      <w:pPr>
        <w:pStyle w:val="Akapitzlist"/>
        <w:numPr>
          <w:ilvl w:val="0"/>
          <w:numId w:val="25"/>
        </w:numPr>
        <w:spacing w:after="0"/>
        <w:ind w:left="284" w:hanging="284"/>
        <w:jc w:val="left"/>
        <w:rPr>
          <w:rFonts w:cstheme="minorHAnsi"/>
          <w:sz w:val="24"/>
          <w:szCs w:val="24"/>
        </w:rPr>
      </w:pPr>
      <w:r w:rsidRPr="00216BE7">
        <w:rPr>
          <w:rFonts w:cstheme="minorHAnsi"/>
          <w:sz w:val="24"/>
          <w:szCs w:val="24"/>
        </w:rPr>
        <w:t xml:space="preserve">Cena określona w ust. 1 obejmuje wszelkie koszty związane z realizacją niniejszego przedmiotu zamówienia.   </w:t>
      </w:r>
    </w:p>
    <w:p w14:paraId="2B2CD1B6" w14:textId="77777777" w:rsidR="00216BE7" w:rsidRDefault="00294317" w:rsidP="00216BE7">
      <w:pPr>
        <w:pStyle w:val="Akapitzlist"/>
        <w:numPr>
          <w:ilvl w:val="0"/>
          <w:numId w:val="25"/>
        </w:numPr>
        <w:spacing w:after="0"/>
        <w:ind w:left="284" w:hanging="284"/>
        <w:jc w:val="left"/>
        <w:rPr>
          <w:rFonts w:cstheme="minorHAnsi"/>
          <w:sz w:val="24"/>
          <w:szCs w:val="24"/>
        </w:rPr>
      </w:pPr>
      <w:r w:rsidRPr="00216BE7">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04DF9D2C" w14:textId="77777777" w:rsidR="00216BE7" w:rsidRDefault="00294317" w:rsidP="00216BE7">
      <w:pPr>
        <w:pStyle w:val="Akapitzlist"/>
        <w:numPr>
          <w:ilvl w:val="0"/>
          <w:numId w:val="25"/>
        </w:numPr>
        <w:spacing w:after="0"/>
        <w:ind w:left="284" w:hanging="284"/>
        <w:jc w:val="left"/>
        <w:rPr>
          <w:rFonts w:cstheme="minorHAnsi"/>
          <w:sz w:val="24"/>
          <w:szCs w:val="24"/>
        </w:rPr>
      </w:pPr>
      <w:r w:rsidRPr="00216BE7">
        <w:rPr>
          <w:rFonts w:cstheme="minorHAnsi"/>
          <w:sz w:val="24"/>
          <w:szCs w:val="24"/>
        </w:rPr>
        <w:t xml:space="preserve">Podstawą do wystawienia faktury przez Wykonawcę będzie podpisany przez przedstawiciela Zamawiającego protokół zdawczo – odbiorczy. </w:t>
      </w:r>
    </w:p>
    <w:p w14:paraId="6DC3FD9E" w14:textId="3424DA83" w:rsidR="00294317" w:rsidRPr="00216BE7" w:rsidRDefault="00294317" w:rsidP="00216BE7">
      <w:pPr>
        <w:pStyle w:val="Akapitzlist"/>
        <w:numPr>
          <w:ilvl w:val="0"/>
          <w:numId w:val="25"/>
        </w:numPr>
        <w:spacing w:after="0"/>
        <w:ind w:left="284" w:hanging="284"/>
        <w:jc w:val="left"/>
        <w:rPr>
          <w:rFonts w:cstheme="minorHAnsi"/>
          <w:sz w:val="24"/>
          <w:szCs w:val="24"/>
        </w:rPr>
      </w:pPr>
      <w:r w:rsidRPr="00216BE7">
        <w:rPr>
          <w:rFonts w:cstheme="minorHAnsi"/>
          <w:sz w:val="24"/>
          <w:szCs w:val="24"/>
        </w:rPr>
        <w:t>Wykonawca wystawi fakturę w następujący sposób:</w:t>
      </w:r>
    </w:p>
    <w:p w14:paraId="12E57BEE" w14:textId="77777777" w:rsidR="00294317" w:rsidRPr="00FA3456" w:rsidRDefault="00294317" w:rsidP="00216BE7">
      <w:pPr>
        <w:spacing w:after="0"/>
        <w:ind w:left="567" w:hanging="283"/>
        <w:rPr>
          <w:rFonts w:cstheme="minorHAnsi"/>
          <w:sz w:val="24"/>
          <w:szCs w:val="24"/>
        </w:rPr>
      </w:pPr>
      <w:r w:rsidRPr="00FA3456">
        <w:rPr>
          <w:rFonts w:cstheme="minorHAnsi"/>
          <w:sz w:val="24"/>
          <w:szCs w:val="24"/>
        </w:rPr>
        <w:t>Nabywca: Powiat Łęczyński  Al. Jana Pawła II 95A, 21-010 Łęczna,</w:t>
      </w:r>
    </w:p>
    <w:p w14:paraId="08D011BC" w14:textId="7FB9482A" w:rsidR="00294317" w:rsidRPr="00FA3456" w:rsidRDefault="00216BE7" w:rsidP="00216BE7">
      <w:pPr>
        <w:spacing w:after="0"/>
        <w:ind w:left="567" w:hanging="283"/>
        <w:rPr>
          <w:rFonts w:cstheme="minorHAnsi"/>
          <w:sz w:val="24"/>
          <w:szCs w:val="24"/>
        </w:rPr>
      </w:pPr>
      <w:r>
        <w:rPr>
          <w:rFonts w:cstheme="minorHAnsi"/>
          <w:sz w:val="24"/>
          <w:szCs w:val="24"/>
        </w:rPr>
        <w:t xml:space="preserve">                   </w:t>
      </w:r>
      <w:r w:rsidR="00294317" w:rsidRPr="00FA3456">
        <w:rPr>
          <w:rFonts w:cstheme="minorHAnsi"/>
          <w:sz w:val="24"/>
          <w:szCs w:val="24"/>
        </w:rPr>
        <w:t>NIP:505-001-77-32, REGON:431019425</w:t>
      </w:r>
    </w:p>
    <w:p w14:paraId="7590E32E" w14:textId="77777777" w:rsidR="00216BE7" w:rsidRDefault="00294317" w:rsidP="00216BE7">
      <w:pPr>
        <w:spacing w:after="0"/>
        <w:ind w:left="567" w:hanging="283"/>
        <w:rPr>
          <w:rFonts w:cstheme="minorHAnsi"/>
          <w:sz w:val="24"/>
          <w:szCs w:val="24"/>
        </w:rPr>
      </w:pPr>
      <w:r w:rsidRPr="00FA3456">
        <w:rPr>
          <w:rFonts w:cstheme="minorHAnsi"/>
          <w:sz w:val="24"/>
          <w:szCs w:val="24"/>
        </w:rPr>
        <w:t>Odbiorca: Powiat Łęczyński Al. Jana Pawła II 95A, 21-010 Łęczna</w:t>
      </w:r>
    </w:p>
    <w:p w14:paraId="43665E50" w14:textId="76AE613C" w:rsidR="00294317" w:rsidRPr="00216BE7" w:rsidRDefault="00294317" w:rsidP="00216BE7">
      <w:pPr>
        <w:pStyle w:val="Akapitzlist"/>
        <w:numPr>
          <w:ilvl w:val="0"/>
          <w:numId w:val="25"/>
        </w:numPr>
        <w:spacing w:after="0"/>
        <w:ind w:left="284" w:hanging="284"/>
        <w:jc w:val="left"/>
        <w:rPr>
          <w:rFonts w:cstheme="minorHAnsi"/>
          <w:sz w:val="24"/>
          <w:szCs w:val="24"/>
        </w:rPr>
      </w:pPr>
      <w:r w:rsidRPr="00216BE7">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493D0944" w14:textId="77777777" w:rsidR="00294317" w:rsidRPr="00FA3456" w:rsidRDefault="00294317" w:rsidP="00294317">
      <w:pPr>
        <w:spacing w:after="0"/>
        <w:jc w:val="both"/>
        <w:rPr>
          <w:rFonts w:cstheme="minorHAnsi"/>
          <w:sz w:val="24"/>
          <w:szCs w:val="24"/>
        </w:rPr>
      </w:pPr>
    </w:p>
    <w:p w14:paraId="45994640" w14:textId="3917CC78" w:rsidR="00294317" w:rsidRPr="00FA3456" w:rsidRDefault="00294317" w:rsidP="00294317">
      <w:pPr>
        <w:spacing w:after="0"/>
        <w:jc w:val="center"/>
        <w:rPr>
          <w:rFonts w:cstheme="minorHAnsi"/>
          <w:b/>
          <w:sz w:val="24"/>
          <w:szCs w:val="24"/>
        </w:rPr>
      </w:pPr>
      <w:bookmarkStart w:id="2" w:name="_Hlk64365110"/>
      <w:r w:rsidRPr="00FA3456">
        <w:rPr>
          <w:rFonts w:cstheme="minorHAnsi"/>
          <w:b/>
          <w:sz w:val="24"/>
          <w:szCs w:val="24"/>
        </w:rPr>
        <w:t xml:space="preserve">§ </w:t>
      </w:r>
      <w:r w:rsidR="00216BE7">
        <w:rPr>
          <w:rFonts w:cstheme="minorHAnsi"/>
          <w:b/>
          <w:sz w:val="24"/>
          <w:szCs w:val="24"/>
        </w:rPr>
        <w:t>6</w:t>
      </w:r>
    </w:p>
    <w:p w14:paraId="2428E935"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Kary umowne</w:t>
      </w:r>
    </w:p>
    <w:bookmarkEnd w:id="2"/>
    <w:p w14:paraId="50875591" w14:textId="63A3CF32" w:rsidR="00294317" w:rsidRPr="00216BE7" w:rsidRDefault="00294317" w:rsidP="00216BE7">
      <w:pPr>
        <w:pStyle w:val="Akapitzlist"/>
        <w:numPr>
          <w:ilvl w:val="0"/>
          <w:numId w:val="26"/>
        </w:numPr>
        <w:spacing w:after="0"/>
        <w:ind w:left="284" w:hanging="284"/>
        <w:rPr>
          <w:rFonts w:cstheme="minorHAnsi"/>
          <w:sz w:val="24"/>
          <w:szCs w:val="24"/>
        </w:rPr>
      </w:pPr>
      <w:r w:rsidRPr="00216BE7">
        <w:rPr>
          <w:rFonts w:cstheme="minorHAnsi"/>
          <w:sz w:val="24"/>
          <w:szCs w:val="24"/>
        </w:rPr>
        <w:t xml:space="preserve">Wykonawca zapłaci Zamawiającemu kary umowne: </w:t>
      </w:r>
    </w:p>
    <w:p w14:paraId="72EA882B" w14:textId="1AC51E0C" w:rsidR="00294317" w:rsidRPr="00216BE7" w:rsidRDefault="00294317" w:rsidP="00216BE7">
      <w:pPr>
        <w:pStyle w:val="Akapitzlist"/>
        <w:numPr>
          <w:ilvl w:val="0"/>
          <w:numId w:val="27"/>
        </w:numPr>
        <w:spacing w:after="0"/>
        <w:ind w:left="567" w:hanging="283"/>
        <w:rPr>
          <w:rFonts w:cstheme="minorHAnsi"/>
          <w:sz w:val="24"/>
          <w:szCs w:val="24"/>
        </w:rPr>
      </w:pPr>
      <w:r w:rsidRPr="00216BE7">
        <w:rPr>
          <w:rFonts w:cstheme="minorHAnsi"/>
          <w:sz w:val="24"/>
          <w:szCs w:val="24"/>
        </w:rPr>
        <w:t xml:space="preserve">za niedotrzymanie terminu wykonania przedmiotu niniejszej umowy określonego </w:t>
      </w:r>
    </w:p>
    <w:p w14:paraId="2A76DA6D" w14:textId="77777777" w:rsidR="00294317" w:rsidRPr="00FA3456" w:rsidRDefault="00294317" w:rsidP="00216BE7">
      <w:pPr>
        <w:spacing w:after="0"/>
        <w:ind w:left="567"/>
        <w:jc w:val="both"/>
        <w:rPr>
          <w:rFonts w:cstheme="minorHAnsi"/>
          <w:sz w:val="24"/>
          <w:szCs w:val="24"/>
        </w:rPr>
      </w:pPr>
      <w:r w:rsidRPr="00FA3456">
        <w:rPr>
          <w:rFonts w:cstheme="minorHAnsi"/>
          <w:sz w:val="24"/>
          <w:szCs w:val="24"/>
        </w:rPr>
        <w:t xml:space="preserve">w § 2 ust. 3 w wysokości 1% całkowitego wynagrodzenia brutto, o którym mowa </w:t>
      </w:r>
    </w:p>
    <w:p w14:paraId="1559D4E8" w14:textId="1DDDC9F4" w:rsidR="00216BE7" w:rsidRDefault="00294317" w:rsidP="00216BE7">
      <w:pPr>
        <w:spacing w:after="0"/>
        <w:ind w:left="567"/>
        <w:jc w:val="both"/>
        <w:rPr>
          <w:rFonts w:cstheme="minorHAnsi"/>
          <w:sz w:val="24"/>
          <w:szCs w:val="24"/>
        </w:rPr>
      </w:pPr>
      <w:r w:rsidRPr="00FA3456">
        <w:rPr>
          <w:rFonts w:cstheme="minorHAnsi"/>
          <w:sz w:val="24"/>
          <w:szCs w:val="24"/>
        </w:rPr>
        <w:t xml:space="preserve">w § </w:t>
      </w:r>
      <w:r w:rsidR="00FB1F15">
        <w:rPr>
          <w:rFonts w:cstheme="minorHAnsi"/>
          <w:sz w:val="24"/>
          <w:szCs w:val="24"/>
        </w:rPr>
        <w:t>5</w:t>
      </w:r>
      <w:r w:rsidRPr="00FA3456">
        <w:rPr>
          <w:rFonts w:cstheme="minorHAnsi"/>
          <w:sz w:val="24"/>
          <w:szCs w:val="24"/>
        </w:rPr>
        <w:t xml:space="preserve"> ust. 1 umowy, za każdy dzień zwłoki, </w:t>
      </w:r>
    </w:p>
    <w:p w14:paraId="0199898B" w14:textId="3442F4C0" w:rsidR="00294317" w:rsidRPr="00216BE7" w:rsidRDefault="00294317" w:rsidP="00216BE7">
      <w:pPr>
        <w:pStyle w:val="Akapitzlist"/>
        <w:numPr>
          <w:ilvl w:val="0"/>
          <w:numId w:val="27"/>
        </w:numPr>
        <w:spacing w:after="0"/>
        <w:ind w:left="567" w:hanging="283"/>
        <w:rPr>
          <w:rFonts w:cstheme="minorHAnsi"/>
          <w:sz w:val="24"/>
          <w:szCs w:val="24"/>
        </w:rPr>
      </w:pPr>
      <w:r w:rsidRPr="00216BE7">
        <w:rPr>
          <w:rFonts w:cstheme="minorHAnsi"/>
          <w:sz w:val="24"/>
          <w:szCs w:val="24"/>
        </w:rPr>
        <w:t xml:space="preserve">za niedotrzymanie terminu usunięciu wad, stwierdzonych w okresie gwarancji </w:t>
      </w:r>
    </w:p>
    <w:p w14:paraId="7A3E403B" w14:textId="77777777" w:rsidR="00294317" w:rsidRPr="00FA3456" w:rsidRDefault="00294317" w:rsidP="00216BE7">
      <w:pPr>
        <w:spacing w:after="0"/>
        <w:ind w:left="567"/>
        <w:jc w:val="both"/>
        <w:rPr>
          <w:rFonts w:cstheme="minorHAnsi"/>
          <w:sz w:val="24"/>
          <w:szCs w:val="24"/>
        </w:rPr>
      </w:pPr>
      <w:r w:rsidRPr="00FA3456">
        <w:rPr>
          <w:rFonts w:cstheme="minorHAnsi"/>
          <w:sz w:val="24"/>
          <w:szCs w:val="24"/>
        </w:rPr>
        <w:t xml:space="preserve">i rękojmi, w wysokości 1% całkowitego wynagrodzenia brutto, o którym mowa </w:t>
      </w:r>
    </w:p>
    <w:p w14:paraId="7F14D828" w14:textId="77094DDD" w:rsidR="00216BE7" w:rsidRDefault="00294317" w:rsidP="00216BE7">
      <w:pPr>
        <w:spacing w:after="0"/>
        <w:ind w:left="567"/>
        <w:jc w:val="both"/>
        <w:rPr>
          <w:rFonts w:cstheme="minorHAnsi"/>
          <w:sz w:val="24"/>
          <w:szCs w:val="24"/>
        </w:rPr>
      </w:pPr>
      <w:r w:rsidRPr="00FA3456">
        <w:rPr>
          <w:rFonts w:cstheme="minorHAnsi"/>
          <w:sz w:val="24"/>
          <w:szCs w:val="24"/>
        </w:rPr>
        <w:t xml:space="preserve">w § </w:t>
      </w:r>
      <w:r w:rsidR="00FB1F15">
        <w:rPr>
          <w:rFonts w:cstheme="minorHAnsi"/>
          <w:sz w:val="24"/>
          <w:szCs w:val="24"/>
        </w:rPr>
        <w:t>5</w:t>
      </w:r>
      <w:r w:rsidRPr="00FA3456">
        <w:rPr>
          <w:rFonts w:cstheme="minorHAnsi"/>
          <w:sz w:val="24"/>
          <w:szCs w:val="24"/>
        </w:rPr>
        <w:t xml:space="preserve"> ust. 1 umowy, za każdy dzień zwłoki, liczonej od dnia ustalonego na usunięcie wad, </w:t>
      </w:r>
    </w:p>
    <w:p w14:paraId="5F978B81" w14:textId="1A894770" w:rsidR="00294317" w:rsidRPr="00FA3456" w:rsidRDefault="00216BE7" w:rsidP="00216BE7">
      <w:pPr>
        <w:spacing w:after="0"/>
        <w:ind w:left="567" w:hanging="283"/>
        <w:jc w:val="both"/>
        <w:rPr>
          <w:rFonts w:cstheme="minorHAnsi"/>
          <w:sz w:val="24"/>
          <w:szCs w:val="24"/>
        </w:rPr>
      </w:pPr>
      <w:r>
        <w:rPr>
          <w:rFonts w:cstheme="minorHAnsi"/>
          <w:sz w:val="24"/>
          <w:szCs w:val="24"/>
        </w:rPr>
        <w:t xml:space="preserve">3) </w:t>
      </w:r>
      <w:r w:rsidR="00294317" w:rsidRPr="00FA3456">
        <w:rPr>
          <w:rFonts w:cstheme="minorHAnsi"/>
          <w:sz w:val="24"/>
          <w:szCs w:val="24"/>
        </w:rPr>
        <w:t xml:space="preserve">za odstąpienie od umowy z winy Wykonawcy – w wysokości 15% całkowitego wynagrodzenia brutto, o którym mowa w § </w:t>
      </w:r>
      <w:r w:rsidR="00FB1F15">
        <w:rPr>
          <w:rFonts w:cstheme="minorHAnsi"/>
          <w:sz w:val="24"/>
          <w:szCs w:val="24"/>
        </w:rPr>
        <w:t>5</w:t>
      </w:r>
      <w:r w:rsidR="00294317" w:rsidRPr="00FA3456">
        <w:rPr>
          <w:rFonts w:cstheme="minorHAnsi"/>
          <w:sz w:val="24"/>
          <w:szCs w:val="24"/>
        </w:rPr>
        <w:t xml:space="preserve"> ust. 1 umowy. </w:t>
      </w:r>
    </w:p>
    <w:p w14:paraId="143A81D5" w14:textId="7FFCEA0D" w:rsidR="00216BE7" w:rsidRDefault="00294317" w:rsidP="00294317">
      <w:pPr>
        <w:pStyle w:val="Akapitzlist"/>
        <w:numPr>
          <w:ilvl w:val="0"/>
          <w:numId w:val="26"/>
        </w:numPr>
        <w:spacing w:after="0" w:line="240" w:lineRule="auto"/>
        <w:ind w:left="284" w:hanging="284"/>
        <w:rPr>
          <w:rFonts w:cstheme="minorHAnsi"/>
          <w:sz w:val="24"/>
          <w:szCs w:val="24"/>
          <w:lang w:eastAsia="pl-PL"/>
        </w:rPr>
      </w:pPr>
      <w:bookmarkStart w:id="3" w:name="_Hlk64365241"/>
      <w:r w:rsidRPr="00216BE7">
        <w:rPr>
          <w:rFonts w:cstheme="minorHAnsi"/>
          <w:sz w:val="24"/>
          <w:szCs w:val="24"/>
          <w:lang w:eastAsia="pl-PL"/>
        </w:rPr>
        <w:t>Łączna maksymalna wysokość kar umownych</w:t>
      </w:r>
      <w:bookmarkEnd w:id="3"/>
      <w:r w:rsidRPr="00216BE7">
        <w:rPr>
          <w:rFonts w:cstheme="minorHAnsi"/>
          <w:sz w:val="24"/>
          <w:szCs w:val="24"/>
          <w:lang w:eastAsia="pl-PL"/>
        </w:rPr>
        <w:t xml:space="preserve">, których mogą dochodzić strony wynosi </w:t>
      </w:r>
      <w:r w:rsidRPr="00216BE7">
        <w:rPr>
          <w:rFonts w:cstheme="minorHAnsi"/>
          <w:sz w:val="24"/>
          <w:szCs w:val="24"/>
          <w:lang w:eastAsia="pl-PL"/>
        </w:rPr>
        <w:br/>
        <w:t xml:space="preserve">20 % wynagrodzenia umownego (brutto) określonego w § </w:t>
      </w:r>
      <w:r w:rsidR="00FB1F15">
        <w:rPr>
          <w:rFonts w:cstheme="minorHAnsi"/>
          <w:sz w:val="24"/>
          <w:szCs w:val="24"/>
          <w:lang w:eastAsia="pl-PL"/>
        </w:rPr>
        <w:t>5</w:t>
      </w:r>
      <w:r w:rsidRPr="00216BE7">
        <w:rPr>
          <w:rFonts w:cstheme="minorHAnsi"/>
          <w:sz w:val="24"/>
          <w:szCs w:val="24"/>
          <w:lang w:eastAsia="pl-PL"/>
        </w:rPr>
        <w:t xml:space="preserve"> ust. 1 niniejszej umowy.</w:t>
      </w:r>
      <w:bookmarkStart w:id="4" w:name="_Hlk64365285"/>
    </w:p>
    <w:p w14:paraId="22EDD171" w14:textId="77777777" w:rsidR="00216BE7" w:rsidRPr="00216BE7" w:rsidRDefault="00294317" w:rsidP="00294317">
      <w:pPr>
        <w:pStyle w:val="Akapitzlist"/>
        <w:numPr>
          <w:ilvl w:val="0"/>
          <w:numId w:val="26"/>
        </w:numPr>
        <w:spacing w:after="0" w:line="240" w:lineRule="auto"/>
        <w:ind w:left="284" w:hanging="284"/>
        <w:rPr>
          <w:rFonts w:cstheme="minorHAnsi"/>
          <w:sz w:val="24"/>
          <w:szCs w:val="24"/>
          <w:lang w:eastAsia="pl-PL"/>
        </w:rPr>
      </w:pPr>
      <w:r w:rsidRPr="00216BE7">
        <w:rPr>
          <w:rFonts w:cstheme="minorHAnsi"/>
          <w:snapToGrid w:val="0"/>
          <w:sz w:val="24"/>
          <w:szCs w:val="24"/>
          <w:lang w:eastAsia="pl-PL"/>
        </w:rPr>
        <w:t>Jeżeli wysokość zastrzeżonych kar umownych nie pokrywa poniesionej szkody, strony mogą dochodzić odszkodowania uzupełniającego</w:t>
      </w:r>
      <w:bookmarkEnd w:id="4"/>
      <w:r w:rsidRPr="00216BE7">
        <w:rPr>
          <w:rFonts w:cstheme="minorHAnsi"/>
          <w:snapToGrid w:val="0"/>
          <w:sz w:val="24"/>
          <w:szCs w:val="24"/>
          <w:lang w:eastAsia="pl-PL"/>
        </w:rPr>
        <w:t>.</w:t>
      </w:r>
    </w:p>
    <w:p w14:paraId="3BCDE4A8" w14:textId="1A2545A7" w:rsidR="00294317" w:rsidRPr="00216BE7" w:rsidRDefault="00294317" w:rsidP="00294317">
      <w:pPr>
        <w:pStyle w:val="Akapitzlist"/>
        <w:numPr>
          <w:ilvl w:val="0"/>
          <w:numId w:val="26"/>
        </w:numPr>
        <w:spacing w:after="0" w:line="240" w:lineRule="auto"/>
        <w:ind w:left="284" w:hanging="284"/>
        <w:rPr>
          <w:rFonts w:cstheme="minorHAnsi"/>
          <w:sz w:val="24"/>
          <w:szCs w:val="24"/>
          <w:lang w:eastAsia="pl-PL"/>
        </w:rPr>
      </w:pPr>
      <w:r w:rsidRPr="00216BE7">
        <w:rPr>
          <w:rFonts w:cstheme="minorHAnsi"/>
          <w:sz w:val="24"/>
          <w:szCs w:val="24"/>
        </w:rPr>
        <w:t xml:space="preserve">Zamawiający zastrzega sobie: </w:t>
      </w:r>
    </w:p>
    <w:p w14:paraId="64C9D121" w14:textId="77777777" w:rsidR="00294317" w:rsidRPr="00FA3456" w:rsidRDefault="00294317" w:rsidP="00216BE7">
      <w:pPr>
        <w:spacing w:after="0"/>
        <w:ind w:left="567" w:hanging="283"/>
        <w:jc w:val="both"/>
        <w:rPr>
          <w:rFonts w:cstheme="minorHAnsi"/>
          <w:sz w:val="24"/>
          <w:szCs w:val="24"/>
        </w:rPr>
      </w:pPr>
      <w:r w:rsidRPr="00FA3456">
        <w:rPr>
          <w:rFonts w:cstheme="minorHAnsi"/>
          <w:sz w:val="24"/>
          <w:szCs w:val="24"/>
        </w:rPr>
        <w:t xml:space="preserve">1)prawo dochodzenia kar umownych ze wszystkich tytułów, </w:t>
      </w:r>
    </w:p>
    <w:p w14:paraId="5C74D329" w14:textId="77777777" w:rsidR="00216BE7" w:rsidRDefault="00294317" w:rsidP="00216BE7">
      <w:pPr>
        <w:spacing w:after="0"/>
        <w:ind w:left="567" w:hanging="283"/>
        <w:jc w:val="both"/>
        <w:rPr>
          <w:rFonts w:cstheme="minorHAnsi"/>
          <w:sz w:val="24"/>
          <w:szCs w:val="24"/>
        </w:rPr>
      </w:pPr>
      <w:r w:rsidRPr="00FA3456">
        <w:rPr>
          <w:rFonts w:cstheme="minorHAnsi"/>
          <w:sz w:val="24"/>
          <w:szCs w:val="24"/>
        </w:rPr>
        <w:lastRenderedPageBreak/>
        <w:t xml:space="preserve">2)prawo dochodzenia na zasadach ogólnych odszkodowania przewyższającego zastrzeżone kary umowne. </w:t>
      </w:r>
    </w:p>
    <w:p w14:paraId="2687432E" w14:textId="36875668" w:rsidR="00294317" w:rsidRPr="00216BE7" w:rsidRDefault="00294317" w:rsidP="00216BE7">
      <w:pPr>
        <w:pStyle w:val="Akapitzlist"/>
        <w:numPr>
          <w:ilvl w:val="0"/>
          <w:numId w:val="26"/>
        </w:numPr>
        <w:spacing w:after="0"/>
        <w:ind w:left="284" w:hanging="284"/>
        <w:rPr>
          <w:rFonts w:cstheme="minorHAnsi"/>
          <w:sz w:val="24"/>
          <w:szCs w:val="24"/>
        </w:rPr>
      </w:pPr>
      <w:r w:rsidRPr="00216BE7">
        <w:rPr>
          <w:rFonts w:cstheme="minorHAnsi"/>
          <w:sz w:val="24"/>
          <w:szCs w:val="24"/>
        </w:rPr>
        <w:t xml:space="preserve">Zamawiający zastrzega sobie prawo potrącenia naliczonych kar umownych bezpośrednio </w:t>
      </w:r>
      <w:r w:rsidRPr="00216BE7">
        <w:rPr>
          <w:rFonts w:cstheme="minorHAnsi"/>
          <w:sz w:val="24"/>
          <w:szCs w:val="24"/>
        </w:rPr>
        <w:br/>
        <w:t xml:space="preserve">z wynagrodzenia przysługującego Wykonawcy. </w:t>
      </w:r>
    </w:p>
    <w:p w14:paraId="2E28FF99" w14:textId="77777777" w:rsidR="00294317" w:rsidRPr="00FA3456" w:rsidRDefault="00294317" w:rsidP="00294317">
      <w:pPr>
        <w:spacing w:after="0"/>
        <w:jc w:val="both"/>
        <w:rPr>
          <w:rFonts w:cstheme="minorHAnsi"/>
          <w:sz w:val="24"/>
          <w:szCs w:val="24"/>
        </w:rPr>
      </w:pPr>
    </w:p>
    <w:p w14:paraId="75E259C9" w14:textId="7D04EDD2" w:rsidR="00294317" w:rsidRPr="00FA3456" w:rsidRDefault="00294317" w:rsidP="00294317">
      <w:pPr>
        <w:spacing w:after="0"/>
        <w:jc w:val="center"/>
        <w:rPr>
          <w:rFonts w:cstheme="minorHAnsi"/>
          <w:b/>
          <w:sz w:val="24"/>
          <w:szCs w:val="24"/>
        </w:rPr>
      </w:pPr>
      <w:r w:rsidRPr="00FA3456">
        <w:rPr>
          <w:rFonts w:cstheme="minorHAnsi"/>
          <w:b/>
          <w:sz w:val="24"/>
          <w:szCs w:val="24"/>
        </w:rPr>
        <w:t xml:space="preserve">§ </w:t>
      </w:r>
      <w:r w:rsidR="00216BE7">
        <w:rPr>
          <w:rFonts w:cstheme="minorHAnsi"/>
          <w:b/>
          <w:sz w:val="24"/>
          <w:szCs w:val="24"/>
        </w:rPr>
        <w:t>7</w:t>
      </w:r>
    </w:p>
    <w:p w14:paraId="079B5F9F"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Zmiany umowy</w:t>
      </w:r>
    </w:p>
    <w:p w14:paraId="6EB003F1" w14:textId="2F900752" w:rsidR="00294317" w:rsidRPr="00216BE7" w:rsidRDefault="00294317" w:rsidP="00216BE7">
      <w:pPr>
        <w:pStyle w:val="Akapitzlist"/>
        <w:numPr>
          <w:ilvl w:val="0"/>
          <w:numId w:val="29"/>
        </w:numPr>
        <w:spacing w:after="0"/>
        <w:ind w:left="284" w:hanging="284"/>
        <w:rPr>
          <w:rFonts w:cstheme="minorHAnsi"/>
          <w:sz w:val="24"/>
          <w:szCs w:val="24"/>
        </w:rPr>
      </w:pPr>
      <w:r w:rsidRPr="00216BE7">
        <w:rPr>
          <w:rFonts w:cstheme="minorHAnsi"/>
          <w:sz w:val="24"/>
          <w:szCs w:val="24"/>
        </w:rPr>
        <w:t>Zmiany w umowie mogą być dokonywane w przypadku:</w:t>
      </w:r>
    </w:p>
    <w:p w14:paraId="719422B1" w14:textId="77777777" w:rsidR="00294317" w:rsidRPr="00FA3456" w:rsidRDefault="00294317" w:rsidP="00216BE7">
      <w:pPr>
        <w:spacing w:after="0"/>
        <w:ind w:left="567" w:hanging="283"/>
        <w:jc w:val="both"/>
        <w:rPr>
          <w:rFonts w:cstheme="minorHAnsi"/>
          <w:sz w:val="24"/>
          <w:szCs w:val="24"/>
        </w:rPr>
      </w:pPr>
      <w:r w:rsidRPr="00FA3456">
        <w:rPr>
          <w:rFonts w:cstheme="minorHAnsi"/>
          <w:sz w:val="24"/>
          <w:szCs w:val="24"/>
        </w:rPr>
        <w:t xml:space="preserve">1)zmiany dotyczącej stawki podatku VAT, która zostanie wprowadzona w trakcie roku obowiązywania umowy, </w:t>
      </w:r>
    </w:p>
    <w:p w14:paraId="5B03E11A" w14:textId="77777777" w:rsidR="00294317" w:rsidRPr="00FA3456" w:rsidRDefault="00294317" w:rsidP="00216BE7">
      <w:pPr>
        <w:spacing w:after="0"/>
        <w:ind w:left="567" w:hanging="283"/>
        <w:jc w:val="both"/>
        <w:rPr>
          <w:rFonts w:cstheme="minorHAnsi"/>
          <w:sz w:val="24"/>
          <w:szCs w:val="24"/>
        </w:rPr>
      </w:pPr>
      <w:r w:rsidRPr="00FA3456">
        <w:rPr>
          <w:rFonts w:cstheme="minorHAnsi"/>
          <w:sz w:val="24"/>
          <w:szCs w:val="24"/>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3EDF8593" w14:textId="77777777" w:rsidR="00294317" w:rsidRPr="00FA3456" w:rsidRDefault="00294317" w:rsidP="00216BE7">
      <w:pPr>
        <w:spacing w:after="0"/>
        <w:ind w:left="567" w:hanging="283"/>
        <w:jc w:val="both"/>
        <w:rPr>
          <w:rFonts w:cstheme="minorHAnsi"/>
          <w:sz w:val="24"/>
          <w:szCs w:val="24"/>
        </w:rPr>
      </w:pPr>
      <w:r w:rsidRPr="00FA3456">
        <w:rPr>
          <w:rFonts w:cstheme="minorHAnsi"/>
          <w:sz w:val="24"/>
          <w:szCs w:val="24"/>
        </w:rPr>
        <w:t xml:space="preserve">3)uzasadnionych przyczyn technicznych lub funkcjonalnych powodujących konieczność zmiany sposobu wykonania umowy, </w:t>
      </w:r>
    </w:p>
    <w:p w14:paraId="20143E28" w14:textId="77777777" w:rsidR="00294317" w:rsidRPr="00FA3456" w:rsidRDefault="00294317" w:rsidP="00216BE7">
      <w:pPr>
        <w:spacing w:after="0"/>
        <w:ind w:left="567" w:hanging="283"/>
        <w:jc w:val="both"/>
        <w:rPr>
          <w:rFonts w:cstheme="minorHAnsi"/>
          <w:sz w:val="24"/>
          <w:szCs w:val="24"/>
        </w:rPr>
      </w:pPr>
      <w:r w:rsidRPr="00FA3456">
        <w:rPr>
          <w:rFonts w:cstheme="minorHAnsi"/>
          <w:sz w:val="24"/>
          <w:szCs w:val="24"/>
        </w:rPr>
        <w:t xml:space="preserve">4)konieczności zmiany terminu wykonania lub odbioru dostawy spowodowanej podjęciem przez Zamawiającego decyzji o przeprowadzeniu przez osobę trzecią kontroli jakości </w:t>
      </w:r>
      <w:r w:rsidRPr="00FA3456">
        <w:rPr>
          <w:rFonts w:cstheme="minorHAnsi"/>
          <w:sz w:val="24"/>
          <w:szCs w:val="24"/>
        </w:rPr>
        <w:br/>
        <w:t xml:space="preserve">i sposobu prowadzenia dostawy. </w:t>
      </w:r>
    </w:p>
    <w:p w14:paraId="72C2906D" w14:textId="77777777" w:rsidR="00216BE7" w:rsidRDefault="00294317" w:rsidP="00294317">
      <w:pPr>
        <w:pStyle w:val="Akapitzlist"/>
        <w:numPr>
          <w:ilvl w:val="0"/>
          <w:numId w:val="29"/>
        </w:numPr>
        <w:spacing w:after="0"/>
        <w:ind w:left="284" w:hanging="284"/>
        <w:rPr>
          <w:rFonts w:cstheme="minorHAnsi"/>
          <w:sz w:val="24"/>
          <w:szCs w:val="24"/>
        </w:rPr>
      </w:pPr>
      <w:r w:rsidRPr="00216BE7">
        <w:rPr>
          <w:rFonts w:cstheme="minorHAnsi"/>
          <w:sz w:val="24"/>
          <w:szCs w:val="24"/>
        </w:rPr>
        <w:t xml:space="preserve">Zmiany postanowień treści zawartej umowy w przypadku wystąpienia okoliczności,  </w:t>
      </w:r>
      <w:r w:rsidR="00216BE7">
        <w:rPr>
          <w:rFonts w:cstheme="minorHAnsi"/>
          <w:sz w:val="24"/>
          <w:szCs w:val="24"/>
        </w:rPr>
        <w:br/>
      </w:r>
      <w:r w:rsidRPr="00216BE7">
        <w:rPr>
          <w:rFonts w:cstheme="minorHAnsi"/>
          <w:sz w:val="24"/>
          <w:szCs w:val="24"/>
        </w:rPr>
        <w:t>o których mowa powyżej, odbywać się będą w formie pisemnej pod rygorem nieważności.</w:t>
      </w:r>
    </w:p>
    <w:p w14:paraId="247652D6" w14:textId="77777777" w:rsidR="00216BE7" w:rsidRDefault="00294317" w:rsidP="00294317">
      <w:pPr>
        <w:pStyle w:val="Akapitzlist"/>
        <w:numPr>
          <w:ilvl w:val="0"/>
          <w:numId w:val="29"/>
        </w:numPr>
        <w:spacing w:after="0"/>
        <w:ind w:left="284" w:hanging="284"/>
        <w:rPr>
          <w:rFonts w:cstheme="minorHAnsi"/>
          <w:sz w:val="24"/>
          <w:szCs w:val="24"/>
        </w:rPr>
      </w:pPr>
      <w:r w:rsidRPr="00216BE7">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5AE08FC" w14:textId="04F775FE" w:rsidR="00294317" w:rsidRPr="00216BE7" w:rsidRDefault="00294317" w:rsidP="00294317">
      <w:pPr>
        <w:pStyle w:val="Akapitzlist"/>
        <w:numPr>
          <w:ilvl w:val="0"/>
          <w:numId w:val="29"/>
        </w:numPr>
        <w:spacing w:after="0"/>
        <w:ind w:left="284" w:hanging="284"/>
        <w:rPr>
          <w:rFonts w:cstheme="minorHAnsi"/>
          <w:sz w:val="24"/>
          <w:szCs w:val="24"/>
        </w:rPr>
      </w:pPr>
      <w:r w:rsidRPr="00216BE7">
        <w:rPr>
          <w:rFonts w:cstheme="minorHAnsi"/>
          <w:sz w:val="24"/>
          <w:szCs w:val="24"/>
        </w:rPr>
        <w:t xml:space="preserve">Jeżeli przed zakończeniem realizacji zamówienia Zamawiający lub Wykonawca wejdzie </w:t>
      </w:r>
      <w:r w:rsidRPr="00216BE7">
        <w:rPr>
          <w:rFonts w:cstheme="minorHAnsi"/>
          <w:sz w:val="24"/>
          <w:szCs w:val="24"/>
        </w:rPr>
        <w:br/>
        <w:t>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409B8E87" w14:textId="4E680B11" w:rsidR="00294317" w:rsidRPr="00FA3456" w:rsidRDefault="00294317" w:rsidP="00294317">
      <w:pPr>
        <w:spacing w:after="0"/>
        <w:jc w:val="center"/>
        <w:rPr>
          <w:rFonts w:cstheme="minorHAnsi"/>
          <w:b/>
          <w:sz w:val="24"/>
          <w:szCs w:val="24"/>
        </w:rPr>
      </w:pPr>
      <w:r w:rsidRPr="00FA3456">
        <w:rPr>
          <w:rFonts w:cstheme="minorHAnsi"/>
          <w:b/>
          <w:sz w:val="24"/>
          <w:szCs w:val="24"/>
        </w:rPr>
        <w:t xml:space="preserve">§ </w:t>
      </w:r>
      <w:r w:rsidR="00216BE7">
        <w:rPr>
          <w:rFonts w:cstheme="minorHAnsi"/>
          <w:b/>
          <w:sz w:val="24"/>
          <w:szCs w:val="24"/>
        </w:rPr>
        <w:t>8</w:t>
      </w:r>
    </w:p>
    <w:p w14:paraId="2AB7A8DC" w14:textId="77777777" w:rsidR="00294317" w:rsidRPr="00FA3456" w:rsidRDefault="00294317" w:rsidP="00294317">
      <w:pPr>
        <w:spacing w:after="0"/>
        <w:jc w:val="center"/>
        <w:rPr>
          <w:rFonts w:cstheme="minorHAnsi"/>
          <w:b/>
          <w:sz w:val="24"/>
          <w:szCs w:val="24"/>
        </w:rPr>
      </w:pPr>
      <w:r w:rsidRPr="00FA3456">
        <w:rPr>
          <w:rFonts w:cstheme="minorHAnsi"/>
          <w:b/>
          <w:sz w:val="24"/>
          <w:szCs w:val="24"/>
        </w:rPr>
        <w:lastRenderedPageBreak/>
        <w:t>Klauzula RODO</w:t>
      </w:r>
    </w:p>
    <w:p w14:paraId="62D5D543" w14:textId="77777777" w:rsidR="00294317" w:rsidRPr="00FA3456" w:rsidRDefault="00294317" w:rsidP="00294317">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0636746" w14:textId="77777777" w:rsidR="00294317" w:rsidRPr="00FA3456" w:rsidRDefault="00294317" w:rsidP="00294317">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14:paraId="407DAC8A" w14:textId="77777777" w:rsidR="00294317" w:rsidRPr="00FA3456" w:rsidRDefault="00294317" w:rsidP="00294317">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Wykonawca zobowiązuje się: </w:t>
      </w:r>
    </w:p>
    <w:p w14:paraId="3051083E" w14:textId="77777777" w:rsidR="00294317" w:rsidRPr="00FA3456" w:rsidRDefault="00294317" w:rsidP="0029431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2FB611C2" w14:textId="77777777" w:rsidR="00294317" w:rsidRPr="00FA3456" w:rsidRDefault="00294317" w:rsidP="0029431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76D41424" w14:textId="77777777" w:rsidR="00294317" w:rsidRPr="00FA3456" w:rsidRDefault="00294317" w:rsidP="0029431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3) dołożyć należytej staranności przy przetwarzaniu powierzonych danych osobowych, </w:t>
      </w:r>
    </w:p>
    <w:p w14:paraId="4115B305" w14:textId="77777777" w:rsidR="00294317" w:rsidRPr="00FA3456" w:rsidRDefault="00294317" w:rsidP="0029431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7881B016" w14:textId="77777777" w:rsidR="00294317" w:rsidRPr="00FA3456" w:rsidRDefault="00294317" w:rsidP="0029431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zarówno</w:t>
      </w:r>
      <w:r w:rsidRPr="00FA3456">
        <w:rPr>
          <w:rFonts w:eastAsia="Times New Roman" w:cstheme="minorHAnsi"/>
          <w:sz w:val="24"/>
          <w:szCs w:val="24"/>
          <w:lang w:eastAsia="ar-SA"/>
        </w:rPr>
        <w:br/>
        <w:t xml:space="preserve"> w trakcie zatrudnienia ich w Podmiocie przetwarzającym, jak i po jego ustaniu. </w:t>
      </w:r>
    </w:p>
    <w:p w14:paraId="224D4410" w14:textId="77777777" w:rsidR="00294317" w:rsidRPr="00FA3456" w:rsidRDefault="00294317" w:rsidP="00294317">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0938EE43" w14:textId="77777777" w:rsidR="00294317" w:rsidRPr="00FA3456" w:rsidRDefault="00294317" w:rsidP="00294317">
      <w:pPr>
        <w:widowControl w:val="0"/>
        <w:numPr>
          <w:ilvl w:val="3"/>
          <w:numId w:val="15"/>
        </w:numPr>
        <w:suppressAutoHyphens/>
        <w:autoSpaceDE w:val="0"/>
        <w:autoSpaceDN w:val="0"/>
        <w:adjustRightInd w:val="0"/>
        <w:spacing w:after="0"/>
        <w:jc w:val="both"/>
        <w:textAlignment w:val="baseline"/>
        <w:rPr>
          <w:rFonts w:eastAsia="Times New Roman" w:cstheme="minorHAnsi"/>
          <w:sz w:val="24"/>
          <w:szCs w:val="24"/>
          <w:lang w:eastAsia="ar-SA"/>
        </w:rPr>
      </w:pPr>
      <w:r w:rsidRPr="00FA3456">
        <w:rPr>
          <w:rFonts w:eastAsia="Times New Roman" w:cstheme="minorHAnsi"/>
          <w:sz w:val="24"/>
          <w:szCs w:val="24"/>
          <w:lang w:eastAsia="ar-SA"/>
        </w:rPr>
        <w:t xml:space="preserve">Wykonawca pomaga Zamawiającemu w niezbędnym zakresie wywiązywać się </w:t>
      </w:r>
      <w:r w:rsidRPr="00FA3456">
        <w:rPr>
          <w:rFonts w:eastAsia="Times New Roman" w:cstheme="minorHAnsi"/>
          <w:sz w:val="24"/>
          <w:szCs w:val="24"/>
          <w:lang w:eastAsia="ar-SA"/>
        </w:rPr>
        <w:br/>
        <w:t>z obowiązku odpowiadania na żądania osoby, której dane dotyczą oraz wywiązywania się z obowiązków określonych w art. 32-36 Rozporządzenia.</w:t>
      </w:r>
    </w:p>
    <w:p w14:paraId="681928A6"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28395DDE"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3BD2E743"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24FED879"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Wykonawca zobowiązuje się do usunięcia uchybień stwierdzonych podczas kontroli </w:t>
      </w:r>
      <w:r w:rsidRPr="00FA3456">
        <w:rPr>
          <w:rFonts w:eastAsia="Times New Roman" w:cstheme="minorHAnsi"/>
          <w:sz w:val="24"/>
          <w:szCs w:val="24"/>
          <w:lang w:eastAsia="ar-SA"/>
        </w:rPr>
        <w:br/>
      </w:r>
      <w:r w:rsidRPr="00FA3456">
        <w:rPr>
          <w:rFonts w:eastAsia="Times New Roman" w:cstheme="minorHAnsi"/>
          <w:sz w:val="24"/>
          <w:szCs w:val="24"/>
          <w:lang w:eastAsia="ar-SA"/>
        </w:rPr>
        <w:lastRenderedPageBreak/>
        <w:t xml:space="preserve">w terminie nie dłuższym niż 7 dni. </w:t>
      </w:r>
    </w:p>
    <w:p w14:paraId="5FC35958"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6447786E"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4E410A5"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Podwykonawca, winien spełniać te same gwarancje i obowiązki jakie zostały nałożone na Wykonawcę. </w:t>
      </w:r>
    </w:p>
    <w:p w14:paraId="5C5F4702"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Wykonawca ponosi pełną odpowiedzialność wobec Zamawiającego za działanie podwykonawcy w zakresie obowiązku ochrony danych. </w:t>
      </w:r>
    </w:p>
    <w:p w14:paraId="4E33F2FD"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Wykonawca zobowiązuje się do niezwłocznego poinformowania Zamawiającego </w:t>
      </w:r>
      <w:r w:rsidRPr="00FA3456">
        <w:rPr>
          <w:rFonts w:eastAsia="Times New Roman" w:cstheme="minorHAnsi"/>
          <w:sz w:val="24"/>
          <w:szCs w:val="24"/>
          <w:lang w:eastAsia="ar-SA"/>
        </w:rPr>
        <w:br/>
        <w:t xml:space="preserve">o jakimkolwiek postępowaniu, w szczególności administracyjnym lub sądowym, dotyczącym przetwarzania przez Wykonawcę danych osobowych określonych </w:t>
      </w:r>
      <w:r w:rsidRPr="00FA3456">
        <w:rPr>
          <w:rFonts w:eastAsia="Times New Roman" w:cstheme="minorHAnsi"/>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9FDB6E4"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Wykonawca zobowiązuje się do zachowania w tajemnicy wszelkich informacji, danych, materiałów, dokumentów i danych osobowych otrzymanych od Zamawiającego oraz danych uzyskanych w jakikolwiek inny sposób, zamierzony czy przypadkowy</w:t>
      </w:r>
      <w:r w:rsidRPr="00FA3456">
        <w:rPr>
          <w:rFonts w:eastAsia="Times New Roman" w:cstheme="minorHAnsi"/>
          <w:sz w:val="24"/>
          <w:szCs w:val="24"/>
          <w:lang w:eastAsia="ar-SA"/>
        </w:rPr>
        <w:br/>
        <w:t xml:space="preserve"> w formie ustnej, pisemnej lub elektronicznej („dane poufne”). </w:t>
      </w:r>
    </w:p>
    <w:p w14:paraId="555E20A5"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7172F4A"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w:t>
      </w:r>
      <w:r w:rsidRPr="00FA3456">
        <w:rPr>
          <w:rFonts w:eastAsia="Times New Roman" w:cstheme="minorHAnsi"/>
          <w:sz w:val="24"/>
          <w:szCs w:val="24"/>
          <w:lang w:eastAsia="ar-SA"/>
        </w:rPr>
        <w:br/>
        <w:t xml:space="preserve"> o udzielenie zamówienia publicznego lub konkursu. </w:t>
      </w:r>
    </w:p>
    <w:p w14:paraId="6F7DD916"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9FE0B77" w14:textId="77777777" w:rsidR="00294317" w:rsidRPr="00FA3456" w:rsidRDefault="00294317" w:rsidP="00294317">
      <w:pPr>
        <w:widowControl w:val="0"/>
        <w:numPr>
          <w:ilvl w:val="3"/>
          <w:numId w:val="15"/>
        </w:numPr>
        <w:suppressAutoHyphens/>
        <w:autoSpaceDE w:val="0"/>
        <w:autoSpaceDN w:val="0"/>
        <w:adjustRightInd w:val="0"/>
        <w:spacing w:after="0"/>
        <w:jc w:val="both"/>
        <w:rPr>
          <w:rFonts w:eastAsia="Calibri" w:cstheme="minorHAnsi"/>
          <w:b/>
          <w:bCs/>
          <w:sz w:val="24"/>
          <w:szCs w:val="24"/>
          <w:lang w:eastAsia="ar-SA"/>
        </w:rPr>
      </w:pPr>
      <w:r w:rsidRPr="00FA3456">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320AB26B" w14:textId="77777777" w:rsidR="00294317" w:rsidRPr="00FA3456" w:rsidRDefault="00294317" w:rsidP="00294317">
      <w:pPr>
        <w:spacing w:after="0"/>
        <w:rPr>
          <w:rFonts w:cstheme="minorHAnsi"/>
          <w:b/>
          <w:sz w:val="24"/>
          <w:szCs w:val="24"/>
        </w:rPr>
      </w:pPr>
    </w:p>
    <w:p w14:paraId="3C557426" w14:textId="50A9D8D1" w:rsidR="00FA3456" w:rsidRPr="00FA3456" w:rsidRDefault="00FA3456" w:rsidP="00FA3456">
      <w:pPr>
        <w:widowControl w:val="0"/>
        <w:suppressAutoHyphens/>
        <w:autoSpaceDE w:val="0"/>
        <w:autoSpaceDN w:val="0"/>
        <w:adjustRightInd w:val="0"/>
        <w:spacing w:after="0"/>
        <w:ind w:left="426"/>
        <w:jc w:val="center"/>
        <w:rPr>
          <w:rFonts w:ascii="Calibri" w:eastAsia="Calibri" w:hAnsi="Calibri" w:cs="Calibri"/>
          <w:b/>
          <w:bCs/>
          <w:sz w:val="24"/>
          <w:szCs w:val="24"/>
          <w:lang w:eastAsia="ar-SA"/>
        </w:rPr>
      </w:pPr>
      <w:r w:rsidRPr="00FA3456">
        <w:rPr>
          <w:rFonts w:ascii="Calibri" w:eastAsia="Calibri" w:hAnsi="Calibri" w:cs="Calibri"/>
          <w:b/>
          <w:bCs/>
          <w:sz w:val="24"/>
          <w:szCs w:val="24"/>
          <w:lang w:eastAsia="ar-SA"/>
        </w:rPr>
        <w:t>§</w:t>
      </w:r>
      <w:r w:rsidR="00216BE7">
        <w:rPr>
          <w:rFonts w:ascii="Calibri" w:eastAsia="Calibri" w:hAnsi="Calibri" w:cs="Calibri"/>
          <w:b/>
          <w:bCs/>
          <w:sz w:val="24"/>
          <w:szCs w:val="24"/>
          <w:lang w:eastAsia="ar-SA"/>
        </w:rPr>
        <w:t>9</w:t>
      </w:r>
    </w:p>
    <w:p w14:paraId="3555A77A" w14:textId="77777777" w:rsidR="00FA3456" w:rsidRPr="00FA3456" w:rsidRDefault="00FA3456" w:rsidP="00FA3456">
      <w:pPr>
        <w:widowControl w:val="0"/>
        <w:suppressAutoHyphens/>
        <w:autoSpaceDE w:val="0"/>
        <w:autoSpaceDN w:val="0"/>
        <w:adjustRightInd w:val="0"/>
        <w:spacing w:after="0"/>
        <w:ind w:left="426"/>
        <w:jc w:val="center"/>
        <w:rPr>
          <w:rFonts w:ascii="Calibri" w:eastAsia="Calibri" w:hAnsi="Calibri" w:cs="Calibri"/>
          <w:b/>
          <w:bCs/>
          <w:sz w:val="24"/>
          <w:szCs w:val="24"/>
          <w:lang w:eastAsia="ar-SA"/>
        </w:rPr>
      </w:pPr>
      <w:r w:rsidRPr="00FA3456">
        <w:rPr>
          <w:rFonts w:ascii="Calibri" w:eastAsia="Calibri" w:hAnsi="Calibri" w:cs="Calibri"/>
          <w:b/>
          <w:bCs/>
          <w:sz w:val="24"/>
          <w:szCs w:val="24"/>
          <w:lang w:eastAsia="ar-SA"/>
        </w:rPr>
        <w:t>Klauzula antykorupcyjna</w:t>
      </w:r>
    </w:p>
    <w:p w14:paraId="3206CCB6" w14:textId="77777777" w:rsidR="00FA3456" w:rsidRPr="00FA3456" w:rsidRDefault="00FA3456" w:rsidP="00FA3456">
      <w:pPr>
        <w:widowControl w:val="0"/>
        <w:numPr>
          <w:ilvl w:val="0"/>
          <w:numId w:val="17"/>
        </w:numPr>
        <w:suppressAutoHyphens/>
        <w:adjustRightInd w:val="0"/>
        <w:spacing w:after="0"/>
        <w:ind w:left="426" w:hanging="426"/>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49E83058" w14:textId="77777777" w:rsidR="00FA3456" w:rsidRPr="00FA3456" w:rsidRDefault="00FA3456" w:rsidP="00FA3456">
      <w:pPr>
        <w:widowControl w:val="0"/>
        <w:numPr>
          <w:ilvl w:val="0"/>
          <w:numId w:val="17"/>
        </w:numPr>
        <w:suppressAutoHyphens/>
        <w:adjustRightInd w:val="0"/>
        <w:spacing w:after="0"/>
        <w:ind w:left="426" w:hanging="426"/>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6B936BB8" w14:textId="77777777" w:rsidR="00FA3456" w:rsidRPr="00FA3456" w:rsidRDefault="00FA3456" w:rsidP="00FA3456">
      <w:pPr>
        <w:widowControl w:val="0"/>
        <w:numPr>
          <w:ilvl w:val="0"/>
          <w:numId w:val="17"/>
        </w:numPr>
        <w:suppressAutoHyphens/>
        <w:adjustRightInd w:val="0"/>
        <w:spacing w:after="0"/>
        <w:ind w:left="426" w:hanging="426"/>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11986430" w14:textId="77777777" w:rsidR="00FA3456" w:rsidRPr="00FA3456" w:rsidRDefault="00FA3456" w:rsidP="00FA3456">
      <w:pPr>
        <w:widowControl w:val="0"/>
        <w:numPr>
          <w:ilvl w:val="1"/>
          <w:numId w:val="18"/>
        </w:numPr>
        <w:suppressAutoHyphens/>
        <w:adjustRightInd w:val="0"/>
        <w:spacing w:after="0"/>
        <w:ind w:left="851" w:hanging="284"/>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nie zapłacili i nie będą oferować ani płacić łapówek, upominków, gratyfikacji                  lub prowizji w celu otrzymania lub zachowania zlecenia;</w:t>
      </w:r>
    </w:p>
    <w:p w14:paraId="1E48401C" w14:textId="77777777" w:rsidR="00FA3456" w:rsidRPr="00FA3456" w:rsidRDefault="00FA3456" w:rsidP="00FA3456">
      <w:pPr>
        <w:widowControl w:val="0"/>
        <w:numPr>
          <w:ilvl w:val="1"/>
          <w:numId w:val="18"/>
        </w:numPr>
        <w:suppressAutoHyphens/>
        <w:adjustRightInd w:val="0"/>
        <w:spacing w:after="0"/>
        <w:ind w:left="851" w:hanging="284"/>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nie byli i nie będą w zmowie z innymi Wykonawcami, aby w jakikolwiek sposób sfałszować lub wpłynąć na proces wyboru Wykonawcy;</w:t>
      </w:r>
    </w:p>
    <w:p w14:paraId="54D02E43" w14:textId="77777777" w:rsidR="00FA3456" w:rsidRPr="00FA3456" w:rsidRDefault="00FA3456" w:rsidP="00FA3456">
      <w:pPr>
        <w:widowControl w:val="0"/>
        <w:numPr>
          <w:ilvl w:val="1"/>
          <w:numId w:val="18"/>
        </w:numPr>
        <w:suppressAutoHyphens/>
        <w:adjustRightInd w:val="0"/>
        <w:spacing w:after="0"/>
        <w:ind w:left="851" w:hanging="284"/>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518BB41A" w14:textId="77777777" w:rsidR="00FA3456" w:rsidRPr="00FA3456" w:rsidRDefault="00FA3456" w:rsidP="00FA3456">
      <w:pPr>
        <w:widowControl w:val="0"/>
        <w:numPr>
          <w:ilvl w:val="1"/>
          <w:numId w:val="18"/>
        </w:numPr>
        <w:suppressAutoHyphens/>
        <w:adjustRightInd w:val="0"/>
        <w:spacing w:after="0"/>
        <w:ind w:left="851" w:hanging="284"/>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77893BA2" w14:textId="77777777" w:rsidR="00FA3456" w:rsidRPr="00FA3456" w:rsidRDefault="00FA3456" w:rsidP="00FA3456">
      <w:pPr>
        <w:widowControl w:val="0"/>
        <w:numPr>
          <w:ilvl w:val="1"/>
          <w:numId w:val="18"/>
        </w:numPr>
        <w:suppressAutoHyphens/>
        <w:adjustRightInd w:val="0"/>
        <w:spacing w:after="0"/>
        <w:ind w:left="851" w:hanging="284"/>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Wykonawca akceptuje, że naruszenie klauzuli antykorupcyjnej może spowodować unieważnienie procedury lub przedterminowe wypowiedzenie umowy przez Zamawiającego.</w:t>
      </w:r>
    </w:p>
    <w:p w14:paraId="66C1AF29" w14:textId="77777777" w:rsidR="00FA3456" w:rsidRPr="00FA3456" w:rsidRDefault="00FA3456" w:rsidP="00FA3456">
      <w:pPr>
        <w:widowControl w:val="0"/>
        <w:numPr>
          <w:ilvl w:val="1"/>
          <w:numId w:val="18"/>
        </w:numPr>
        <w:suppressAutoHyphens/>
        <w:adjustRightInd w:val="0"/>
        <w:spacing w:after="0"/>
        <w:ind w:left="851" w:hanging="284"/>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Zamawiający zastrzega sobie prawo do zgłaszania podejrzanych naruszeń                lub antykonkurencyjnych zachowań Wykonawcy właściwemu organowi regulacyjnemu oraz dostarczenia mu wszelkich istotnych informacji.</w:t>
      </w:r>
    </w:p>
    <w:p w14:paraId="2F6994BB" w14:textId="77777777" w:rsidR="00FA3456" w:rsidRPr="00FA3456" w:rsidRDefault="00FA3456" w:rsidP="00FA3456">
      <w:pPr>
        <w:widowControl w:val="0"/>
        <w:numPr>
          <w:ilvl w:val="1"/>
          <w:numId w:val="18"/>
        </w:numPr>
        <w:suppressAutoHyphens/>
        <w:adjustRightInd w:val="0"/>
        <w:spacing w:after="0"/>
        <w:ind w:left="851" w:hanging="284"/>
        <w:contextualSpacing/>
        <w:rPr>
          <w:rFonts w:ascii="Calibri" w:eastAsia="Times New Roman" w:hAnsi="Calibri" w:cs="Calibri"/>
          <w:sz w:val="24"/>
          <w:szCs w:val="24"/>
          <w:lang w:eastAsia="ar-SA"/>
        </w:rPr>
      </w:pPr>
      <w:r w:rsidRPr="00FA3456">
        <w:rPr>
          <w:rFonts w:ascii="Calibri" w:eastAsia="Times New Roman" w:hAnsi="Calibri" w:cs="Calibr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A1596E3" w14:textId="77777777" w:rsidR="00FA3456" w:rsidRDefault="00FA3456" w:rsidP="00294317">
      <w:pPr>
        <w:spacing w:after="0"/>
        <w:jc w:val="center"/>
        <w:rPr>
          <w:rFonts w:cstheme="minorHAnsi"/>
          <w:b/>
          <w:sz w:val="24"/>
          <w:szCs w:val="24"/>
        </w:rPr>
      </w:pPr>
    </w:p>
    <w:p w14:paraId="09BF8422" w14:textId="77777777" w:rsidR="00216BE7" w:rsidRDefault="00216BE7" w:rsidP="00294317">
      <w:pPr>
        <w:spacing w:after="0"/>
        <w:jc w:val="center"/>
        <w:rPr>
          <w:rFonts w:cstheme="minorHAnsi"/>
          <w:b/>
          <w:sz w:val="24"/>
          <w:szCs w:val="24"/>
        </w:rPr>
      </w:pPr>
    </w:p>
    <w:p w14:paraId="1D1C33BE" w14:textId="77777777" w:rsidR="00216BE7" w:rsidRDefault="00216BE7" w:rsidP="00294317">
      <w:pPr>
        <w:spacing w:after="0"/>
        <w:jc w:val="center"/>
        <w:rPr>
          <w:rFonts w:cstheme="minorHAnsi"/>
          <w:b/>
          <w:sz w:val="24"/>
          <w:szCs w:val="24"/>
        </w:rPr>
      </w:pPr>
    </w:p>
    <w:p w14:paraId="4FAD0411" w14:textId="77777777" w:rsidR="00216BE7" w:rsidRDefault="00216BE7" w:rsidP="00294317">
      <w:pPr>
        <w:spacing w:after="0"/>
        <w:jc w:val="center"/>
        <w:rPr>
          <w:rFonts w:cstheme="minorHAnsi"/>
          <w:b/>
          <w:sz w:val="24"/>
          <w:szCs w:val="24"/>
        </w:rPr>
      </w:pPr>
    </w:p>
    <w:p w14:paraId="5F6B72B5" w14:textId="5DF9B54C" w:rsidR="00294317" w:rsidRPr="00FA3456" w:rsidRDefault="00294317" w:rsidP="00294317">
      <w:pPr>
        <w:spacing w:after="0"/>
        <w:jc w:val="center"/>
        <w:rPr>
          <w:rFonts w:cstheme="minorHAnsi"/>
          <w:b/>
          <w:sz w:val="24"/>
          <w:szCs w:val="24"/>
        </w:rPr>
      </w:pPr>
      <w:r w:rsidRPr="00FA3456">
        <w:rPr>
          <w:rFonts w:cstheme="minorHAnsi"/>
          <w:b/>
          <w:sz w:val="24"/>
          <w:szCs w:val="24"/>
        </w:rPr>
        <w:t xml:space="preserve">§ </w:t>
      </w:r>
      <w:r w:rsidR="00216BE7">
        <w:rPr>
          <w:rFonts w:cstheme="minorHAnsi"/>
          <w:b/>
          <w:sz w:val="24"/>
          <w:szCs w:val="24"/>
        </w:rPr>
        <w:t>10</w:t>
      </w:r>
    </w:p>
    <w:p w14:paraId="381C80AA" w14:textId="77777777" w:rsidR="00294317" w:rsidRPr="00FA3456" w:rsidRDefault="00294317" w:rsidP="00294317">
      <w:pPr>
        <w:spacing w:after="0"/>
        <w:jc w:val="center"/>
        <w:rPr>
          <w:rFonts w:cstheme="minorHAnsi"/>
          <w:b/>
          <w:sz w:val="24"/>
          <w:szCs w:val="24"/>
        </w:rPr>
      </w:pPr>
      <w:r w:rsidRPr="00FA3456">
        <w:rPr>
          <w:rFonts w:cstheme="minorHAnsi"/>
          <w:b/>
          <w:sz w:val="24"/>
          <w:szCs w:val="24"/>
        </w:rPr>
        <w:t>Postanowienia końcowe</w:t>
      </w:r>
    </w:p>
    <w:p w14:paraId="0CF4C6E9" w14:textId="77777777" w:rsidR="00216BE7" w:rsidRDefault="00294317" w:rsidP="00294317">
      <w:pPr>
        <w:pStyle w:val="Akapitzlist"/>
        <w:numPr>
          <w:ilvl w:val="0"/>
          <w:numId w:val="30"/>
        </w:numPr>
        <w:spacing w:after="0"/>
        <w:ind w:left="284" w:hanging="284"/>
        <w:rPr>
          <w:rFonts w:cstheme="minorHAnsi"/>
          <w:sz w:val="24"/>
          <w:szCs w:val="24"/>
        </w:rPr>
      </w:pPr>
      <w:r w:rsidRPr="00216BE7">
        <w:rPr>
          <w:rFonts w:cstheme="minorHAnsi"/>
          <w:sz w:val="24"/>
          <w:szCs w:val="24"/>
        </w:rPr>
        <w:t xml:space="preserve">W przypadku, gdy Strony nie dojdą do porozumienia, ewentualne spory związane </w:t>
      </w:r>
      <w:r w:rsidR="00216BE7">
        <w:rPr>
          <w:rFonts w:cstheme="minorHAnsi"/>
          <w:sz w:val="24"/>
          <w:szCs w:val="24"/>
        </w:rPr>
        <w:br/>
      </w:r>
      <w:r w:rsidRPr="00216BE7">
        <w:rPr>
          <w:rFonts w:cstheme="minorHAnsi"/>
          <w:sz w:val="24"/>
          <w:szCs w:val="24"/>
        </w:rPr>
        <w:t xml:space="preserve">z realizacją niniejszej umowy Strony poddają pod rozstrzygnięcie Sądu Powszechnego właściwego miejscowo dla siedziby Zamawiającego. </w:t>
      </w:r>
    </w:p>
    <w:p w14:paraId="12B3FB09" w14:textId="77777777" w:rsidR="00216BE7" w:rsidRDefault="00294317" w:rsidP="00294317">
      <w:pPr>
        <w:pStyle w:val="Akapitzlist"/>
        <w:numPr>
          <w:ilvl w:val="0"/>
          <w:numId w:val="30"/>
        </w:numPr>
        <w:spacing w:after="0"/>
        <w:ind w:left="284" w:hanging="284"/>
        <w:rPr>
          <w:rFonts w:cstheme="minorHAnsi"/>
          <w:sz w:val="24"/>
          <w:szCs w:val="24"/>
        </w:rPr>
      </w:pPr>
      <w:r w:rsidRPr="00216BE7">
        <w:rPr>
          <w:rFonts w:cstheme="minorHAnsi"/>
          <w:sz w:val="24"/>
          <w:szCs w:val="24"/>
        </w:rPr>
        <w:t xml:space="preserve">W sprawach nieuregulowanych niniejszą umową mają zastosowanie przepisy Kodeksu Cywilnego, jeżeli przepisy ustawy Prawo zamówień publicznych nie stanowią inaczej. </w:t>
      </w:r>
    </w:p>
    <w:p w14:paraId="3F149D66" w14:textId="77777777" w:rsidR="00216BE7" w:rsidRDefault="00294317" w:rsidP="00294317">
      <w:pPr>
        <w:pStyle w:val="Akapitzlist"/>
        <w:numPr>
          <w:ilvl w:val="0"/>
          <w:numId w:val="30"/>
        </w:numPr>
        <w:spacing w:after="0"/>
        <w:ind w:left="284" w:hanging="284"/>
        <w:rPr>
          <w:rFonts w:cstheme="minorHAnsi"/>
          <w:sz w:val="24"/>
          <w:szCs w:val="24"/>
        </w:rPr>
      </w:pPr>
      <w:r w:rsidRPr="00216BE7">
        <w:rPr>
          <w:rFonts w:cstheme="minorHAnsi"/>
          <w:sz w:val="24"/>
          <w:szCs w:val="24"/>
        </w:rPr>
        <w:t xml:space="preserve">Wszelkie zmiany umowy wymagają zachowania formy pisemnej w postaci aneksu, pod rygorem nieważności. </w:t>
      </w:r>
    </w:p>
    <w:p w14:paraId="2D15306D" w14:textId="73FCAA0D" w:rsidR="00294317" w:rsidRPr="00216BE7" w:rsidRDefault="00294317" w:rsidP="00294317">
      <w:pPr>
        <w:pStyle w:val="Akapitzlist"/>
        <w:numPr>
          <w:ilvl w:val="0"/>
          <w:numId w:val="30"/>
        </w:numPr>
        <w:spacing w:after="0"/>
        <w:ind w:left="284" w:hanging="284"/>
        <w:rPr>
          <w:rFonts w:cstheme="minorHAnsi"/>
          <w:sz w:val="24"/>
          <w:szCs w:val="24"/>
        </w:rPr>
      </w:pPr>
      <w:r w:rsidRPr="00216BE7">
        <w:rPr>
          <w:rFonts w:cstheme="minorHAnsi"/>
          <w:sz w:val="24"/>
          <w:szCs w:val="24"/>
        </w:rPr>
        <w:t xml:space="preserve">Osobami wyznaczonymi do koordynacji wykonania niniejszej umowy są: </w:t>
      </w:r>
    </w:p>
    <w:p w14:paraId="20EF7E05" w14:textId="77777777" w:rsidR="00294317" w:rsidRPr="00FA3456" w:rsidRDefault="00294317" w:rsidP="00216BE7">
      <w:pPr>
        <w:spacing w:after="0"/>
        <w:ind w:left="567" w:hanging="283"/>
        <w:jc w:val="both"/>
        <w:rPr>
          <w:rFonts w:cstheme="minorHAnsi"/>
          <w:sz w:val="24"/>
          <w:szCs w:val="24"/>
        </w:rPr>
      </w:pPr>
      <w:r w:rsidRPr="00FA3456">
        <w:rPr>
          <w:rFonts w:cstheme="minorHAnsi"/>
          <w:sz w:val="24"/>
          <w:szCs w:val="24"/>
        </w:rPr>
        <w:t>1)ze strony Zamawiającego – ....................., tel. ................. e-mail. .........</w:t>
      </w:r>
    </w:p>
    <w:p w14:paraId="1EC2570B" w14:textId="77777777" w:rsidR="00294317" w:rsidRPr="00FA3456" w:rsidRDefault="00294317" w:rsidP="00216BE7">
      <w:pPr>
        <w:spacing w:after="0"/>
        <w:ind w:left="567" w:hanging="283"/>
        <w:jc w:val="both"/>
        <w:rPr>
          <w:rFonts w:cstheme="minorHAnsi"/>
          <w:sz w:val="24"/>
          <w:szCs w:val="24"/>
        </w:rPr>
      </w:pPr>
      <w:r w:rsidRPr="00FA3456">
        <w:rPr>
          <w:rFonts w:cstheme="minorHAnsi"/>
          <w:sz w:val="24"/>
          <w:szCs w:val="24"/>
        </w:rPr>
        <w:t>2)ze strony Wykonawcy – ...................................., tel. ......... e-mail. .......</w:t>
      </w:r>
    </w:p>
    <w:p w14:paraId="2091F094" w14:textId="77777777" w:rsidR="00294317" w:rsidRPr="00FA3456" w:rsidRDefault="00294317" w:rsidP="00294317">
      <w:pPr>
        <w:spacing w:after="0"/>
        <w:jc w:val="both"/>
        <w:rPr>
          <w:rFonts w:cstheme="minorHAnsi"/>
          <w:sz w:val="24"/>
          <w:szCs w:val="24"/>
        </w:rPr>
      </w:pPr>
      <w:r w:rsidRPr="00FA3456">
        <w:rPr>
          <w:rFonts w:cstheme="minorHAnsi"/>
          <w:sz w:val="24"/>
          <w:szCs w:val="24"/>
        </w:rPr>
        <w:t xml:space="preserve">5. Umowę sporządzono w trzech jednobrzmiących egzemplarzach jeden egzemplarz dla Wykonawcy i dwa egzemplarze dla Zamawiającego. </w:t>
      </w:r>
    </w:p>
    <w:p w14:paraId="19C71E5B" w14:textId="77777777" w:rsidR="00294317" w:rsidRPr="00FA3456" w:rsidRDefault="00294317" w:rsidP="00294317">
      <w:pPr>
        <w:spacing w:after="0"/>
        <w:jc w:val="both"/>
        <w:rPr>
          <w:rFonts w:cstheme="minorHAnsi"/>
          <w:sz w:val="24"/>
          <w:szCs w:val="24"/>
        </w:rPr>
      </w:pPr>
    </w:p>
    <w:p w14:paraId="06E45291" w14:textId="77777777" w:rsidR="00294317" w:rsidRPr="00FA3456" w:rsidRDefault="00294317" w:rsidP="00294317">
      <w:pPr>
        <w:spacing w:after="0"/>
        <w:jc w:val="both"/>
        <w:rPr>
          <w:rFonts w:cstheme="minorHAnsi"/>
          <w:sz w:val="24"/>
          <w:szCs w:val="24"/>
        </w:rPr>
      </w:pPr>
    </w:p>
    <w:p w14:paraId="00403F6C" w14:textId="77777777" w:rsidR="00294317" w:rsidRPr="00FA3456" w:rsidRDefault="00294317" w:rsidP="00294317">
      <w:pPr>
        <w:spacing w:after="0"/>
        <w:jc w:val="both"/>
        <w:rPr>
          <w:rFonts w:cstheme="minorHAnsi"/>
          <w:b/>
          <w:sz w:val="24"/>
          <w:szCs w:val="24"/>
        </w:rPr>
      </w:pPr>
    </w:p>
    <w:p w14:paraId="3BCDD54C" w14:textId="77777777" w:rsidR="00294317" w:rsidRPr="00FA3456" w:rsidRDefault="00294317" w:rsidP="00294317">
      <w:pPr>
        <w:spacing w:after="0"/>
        <w:jc w:val="both"/>
        <w:rPr>
          <w:rFonts w:cstheme="minorHAnsi"/>
          <w:b/>
          <w:sz w:val="24"/>
          <w:szCs w:val="24"/>
        </w:rPr>
      </w:pPr>
      <w:r w:rsidRPr="00FA3456">
        <w:rPr>
          <w:rFonts w:cstheme="minorHAnsi"/>
          <w:b/>
          <w:sz w:val="24"/>
          <w:szCs w:val="24"/>
        </w:rPr>
        <w:t>Zamawiający</w:t>
      </w:r>
      <w:r w:rsidRPr="00FA3456">
        <w:rPr>
          <w:rFonts w:cstheme="minorHAnsi"/>
          <w:b/>
          <w:sz w:val="24"/>
          <w:szCs w:val="24"/>
        </w:rPr>
        <w:tab/>
        <w:t xml:space="preserve">                                                                                                Wykonawca</w:t>
      </w:r>
    </w:p>
    <w:p w14:paraId="61FE7EA6" w14:textId="04CFD330" w:rsidR="00F1571F" w:rsidRPr="00FA3456" w:rsidRDefault="00F1571F" w:rsidP="00B97F87">
      <w:pPr>
        <w:rPr>
          <w:rFonts w:cstheme="minorHAnsi"/>
          <w:sz w:val="24"/>
          <w:szCs w:val="24"/>
        </w:rPr>
      </w:pPr>
    </w:p>
    <w:sectPr w:rsidR="00F1571F" w:rsidRPr="00FA3456" w:rsidSect="00B97F87">
      <w:headerReference w:type="default" r:id="rId8"/>
      <w:footerReference w:type="default" r:id="rId9"/>
      <w:pgSz w:w="11906" w:h="16838"/>
      <w:pgMar w:top="1023" w:right="1417" w:bottom="1417" w:left="1417" w:header="107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C241" w14:textId="77777777" w:rsidR="0052469B" w:rsidRDefault="0052469B" w:rsidP="00037601">
      <w:pPr>
        <w:spacing w:after="0" w:line="240" w:lineRule="auto"/>
      </w:pPr>
      <w:r>
        <w:separator/>
      </w:r>
    </w:p>
  </w:endnote>
  <w:endnote w:type="continuationSeparator" w:id="0">
    <w:p w14:paraId="2F831627" w14:textId="77777777" w:rsidR="0052469B" w:rsidRDefault="0052469B"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D0F3" w14:textId="77777777" w:rsidR="00115817" w:rsidRDefault="00115817" w:rsidP="00115817">
    <w:pPr>
      <w:pStyle w:val="Stopka"/>
    </w:pPr>
    <w:r>
      <w:rPr>
        <w:noProof/>
        <w:lang w:eastAsia="pl-PL"/>
      </w:rPr>
      <w:drawing>
        <wp:anchor distT="0" distB="0" distL="114300" distR="114300" simplePos="0" relativeHeight="251661312" behindDoc="1" locked="0" layoutInCell="1" allowOverlap="1" wp14:anchorId="4FCF2050" wp14:editId="58177D6B">
          <wp:simplePos x="0" y="0"/>
          <wp:positionH relativeFrom="margin">
            <wp:align>left</wp:align>
          </wp:positionH>
          <wp:positionV relativeFrom="paragraph">
            <wp:posOffset>-123825</wp:posOffset>
          </wp:positionV>
          <wp:extent cx="1706880" cy="902335"/>
          <wp:effectExtent l="0" t="0" r="762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r>
      <w:rPr>
        <w:noProof/>
        <w:lang w:eastAsia="pl-PL"/>
      </w:rPr>
      <mc:AlternateContent>
        <mc:Choice Requires="wps">
          <w:drawing>
            <wp:anchor distT="0" distB="0" distL="114300" distR="114300" simplePos="0" relativeHeight="251662336" behindDoc="0" locked="0" layoutInCell="0" allowOverlap="1" wp14:anchorId="18336257" wp14:editId="06506FBD">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B97F87" w:rsidRPr="00B97F87">
                                <w:rPr>
                                  <w:rFonts w:eastAsiaTheme="majorEastAsia" w:cstheme="minorHAnsi"/>
                                  <w:noProof/>
                                </w:rPr>
                                <w:t>1</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6257"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B97F87" w:rsidRPr="00B97F87">
                          <w:rPr>
                            <w:rFonts w:eastAsiaTheme="majorEastAsia" w:cstheme="minorHAnsi"/>
                            <w:noProof/>
                          </w:rPr>
                          <w:t>1</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EF18A" w14:textId="77777777" w:rsidR="0052469B" w:rsidRDefault="0052469B" w:rsidP="00037601">
      <w:pPr>
        <w:spacing w:after="0" w:line="240" w:lineRule="auto"/>
      </w:pPr>
      <w:r>
        <w:separator/>
      </w:r>
    </w:p>
  </w:footnote>
  <w:footnote w:type="continuationSeparator" w:id="0">
    <w:p w14:paraId="77552F4B" w14:textId="77777777" w:rsidR="0052469B" w:rsidRDefault="0052469B" w:rsidP="000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1A58" w14:textId="621FB56B" w:rsidR="00037601" w:rsidRPr="00184153" w:rsidRDefault="00037601" w:rsidP="00037601">
    <w:pPr>
      <w:pStyle w:val="Nagwek"/>
    </w:pPr>
    <w:r w:rsidRPr="00184153">
      <w:rPr>
        <w:noProof/>
        <w:lang w:eastAsia="pl-PL"/>
      </w:rPr>
      <w:drawing>
        <wp:anchor distT="0" distB="0" distL="114300" distR="114300" simplePos="0" relativeHeight="251659264" behindDoc="1" locked="0" layoutInCell="1" allowOverlap="1" wp14:anchorId="6C4912A1" wp14:editId="4A5C98EF">
          <wp:simplePos x="0" y="0"/>
          <wp:positionH relativeFrom="column">
            <wp:posOffset>-4445</wp:posOffset>
          </wp:positionH>
          <wp:positionV relativeFrom="paragraph">
            <wp:posOffset>-382905</wp:posOffset>
          </wp:positionV>
          <wp:extent cx="5756910" cy="731520"/>
          <wp:effectExtent l="0" t="0" r="0" b="0"/>
          <wp:wrapNone/>
          <wp:docPr id="9" name="Obraz 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4AFD789C" w14:textId="5E646AD8" w:rsidR="00037601" w:rsidRPr="00B97F87" w:rsidRDefault="00037601" w:rsidP="00B97F87">
    <w:pPr>
      <w:pStyle w:val="Nagwek"/>
      <w:pBdr>
        <w:bottom w:val="single" w:sz="6" w:space="1" w:color="auto"/>
      </w:pBdr>
      <w:rPr>
        <w:i/>
        <w:sz w:val="20"/>
        <w:szCs w:val="20"/>
      </w:rPr>
    </w:pPr>
  </w:p>
  <w:p w14:paraId="068D2E4F" w14:textId="0D10CAD1" w:rsidR="00037601" w:rsidRPr="00B97F87" w:rsidRDefault="00037601" w:rsidP="00037601">
    <w:pPr>
      <w:pStyle w:val="Nagwek"/>
      <w:pBdr>
        <w:bottom w:val="single" w:sz="6" w:space="1" w:color="auto"/>
      </w:pBdr>
      <w:jc w:val="center"/>
      <w:rPr>
        <w:i/>
      </w:rPr>
    </w:pPr>
    <w:bookmarkStart w:id="5" w:name="_Hlk31112767"/>
    <w:r w:rsidRPr="00B97F87">
      <w:rPr>
        <w:i/>
      </w:rPr>
      <w:t>Usługi indywidualnego transportu door-to-door oraz poprawa dostępności architektonicznej wielorodzinnych budynków mieszkalnych</w:t>
    </w:r>
    <w:bookmarkEnd w:id="5"/>
  </w:p>
  <w:p w14:paraId="1736FCF3" w14:textId="77777777" w:rsidR="00037601" w:rsidRDefault="000376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0A0E77"/>
    <w:multiLevelType w:val="hybridMultilevel"/>
    <w:tmpl w:val="3D9C167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4612A"/>
    <w:multiLevelType w:val="hybridMultilevel"/>
    <w:tmpl w:val="C4160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C44704"/>
    <w:multiLevelType w:val="hybridMultilevel"/>
    <w:tmpl w:val="19EA96F8"/>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15:restartNumberingAfterBreak="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5444B"/>
    <w:multiLevelType w:val="hybridMultilevel"/>
    <w:tmpl w:val="B6685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0A4350"/>
    <w:multiLevelType w:val="hybridMultilevel"/>
    <w:tmpl w:val="12F469B4"/>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20" w15:restartNumberingAfterBreak="0">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4049DD"/>
    <w:multiLevelType w:val="hybridMultilevel"/>
    <w:tmpl w:val="EE5AA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24"/>
  </w:num>
  <w:num w:numId="4">
    <w:abstractNumId w:val="14"/>
  </w:num>
  <w:num w:numId="5">
    <w:abstractNumId w:val="26"/>
  </w:num>
  <w:num w:numId="6">
    <w:abstractNumId w:val="4"/>
  </w:num>
  <w:num w:numId="7">
    <w:abstractNumId w:val="28"/>
  </w:num>
  <w:num w:numId="8">
    <w:abstractNumId w:val="27"/>
  </w:num>
  <w:num w:numId="9">
    <w:abstractNumId w:val="12"/>
  </w:num>
  <w:num w:numId="10">
    <w:abstractNumId w:val="5"/>
  </w:num>
  <w:num w:numId="11">
    <w:abstractNumId w:val="6"/>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2"/>
  </w:num>
  <w:num w:numId="22">
    <w:abstractNumId w:val="25"/>
  </w:num>
  <w:num w:numId="23">
    <w:abstractNumId w:val="7"/>
  </w:num>
  <w:num w:numId="24">
    <w:abstractNumId w:val="17"/>
  </w:num>
  <w:num w:numId="25">
    <w:abstractNumId w:val="20"/>
  </w:num>
  <w:num w:numId="26">
    <w:abstractNumId w:val="9"/>
  </w:num>
  <w:num w:numId="27">
    <w:abstractNumId w:val="15"/>
  </w:num>
  <w:num w:numId="28">
    <w:abstractNumId w:val="1"/>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03"/>
    <w:rsid w:val="000023F8"/>
    <w:rsid w:val="00037601"/>
    <w:rsid w:val="000410AA"/>
    <w:rsid w:val="00052BE7"/>
    <w:rsid w:val="000622A5"/>
    <w:rsid w:val="00090823"/>
    <w:rsid w:val="000A6ABE"/>
    <w:rsid w:val="00115817"/>
    <w:rsid w:val="001179E3"/>
    <w:rsid w:val="0012375F"/>
    <w:rsid w:val="00135CB4"/>
    <w:rsid w:val="00160860"/>
    <w:rsid w:val="001813B4"/>
    <w:rsid w:val="0019161D"/>
    <w:rsid w:val="001974F3"/>
    <w:rsid w:val="001A5C1A"/>
    <w:rsid w:val="001A78D4"/>
    <w:rsid w:val="001C0BF4"/>
    <w:rsid w:val="001C5C53"/>
    <w:rsid w:val="00207DDA"/>
    <w:rsid w:val="00216BE7"/>
    <w:rsid w:val="00246E96"/>
    <w:rsid w:val="0025489E"/>
    <w:rsid w:val="00273000"/>
    <w:rsid w:val="0027716C"/>
    <w:rsid w:val="00294317"/>
    <w:rsid w:val="002A7A52"/>
    <w:rsid w:val="002E1B5C"/>
    <w:rsid w:val="00366D93"/>
    <w:rsid w:val="00371E78"/>
    <w:rsid w:val="003975EA"/>
    <w:rsid w:val="003D5220"/>
    <w:rsid w:val="003E2C0F"/>
    <w:rsid w:val="003E4B38"/>
    <w:rsid w:val="00403B2E"/>
    <w:rsid w:val="00405503"/>
    <w:rsid w:val="004056CE"/>
    <w:rsid w:val="00422BDE"/>
    <w:rsid w:val="004247DF"/>
    <w:rsid w:val="004334BF"/>
    <w:rsid w:val="004419C5"/>
    <w:rsid w:val="00461E85"/>
    <w:rsid w:val="00470E48"/>
    <w:rsid w:val="004772D8"/>
    <w:rsid w:val="004936A6"/>
    <w:rsid w:val="004A4C15"/>
    <w:rsid w:val="004B2DBB"/>
    <w:rsid w:val="004B413C"/>
    <w:rsid w:val="004C1589"/>
    <w:rsid w:val="004D01EE"/>
    <w:rsid w:val="004E206F"/>
    <w:rsid w:val="004E2F1C"/>
    <w:rsid w:val="004E76AE"/>
    <w:rsid w:val="004F2877"/>
    <w:rsid w:val="004F2D75"/>
    <w:rsid w:val="005039B6"/>
    <w:rsid w:val="005148E5"/>
    <w:rsid w:val="00517BBE"/>
    <w:rsid w:val="0052469B"/>
    <w:rsid w:val="00561248"/>
    <w:rsid w:val="00581FF1"/>
    <w:rsid w:val="00597339"/>
    <w:rsid w:val="005B2BF5"/>
    <w:rsid w:val="005B79A7"/>
    <w:rsid w:val="005E7C93"/>
    <w:rsid w:val="005F5664"/>
    <w:rsid w:val="005F5C9B"/>
    <w:rsid w:val="006330F8"/>
    <w:rsid w:val="00652AEA"/>
    <w:rsid w:val="00675CC3"/>
    <w:rsid w:val="00681854"/>
    <w:rsid w:val="006842D9"/>
    <w:rsid w:val="00696A18"/>
    <w:rsid w:val="006979FA"/>
    <w:rsid w:val="006B25D6"/>
    <w:rsid w:val="006E5841"/>
    <w:rsid w:val="006F0A38"/>
    <w:rsid w:val="0072378D"/>
    <w:rsid w:val="007241C5"/>
    <w:rsid w:val="007273FB"/>
    <w:rsid w:val="00750492"/>
    <w:rsid w:val="00765147"/>
    <w:rsid w:val="007666F4"/>
    <w:rsid w:val="00770A02"/>
    <w:rsid w:val="00773455"/>
    <w:rsid w:val="0077467C"/>
    <w:rsid w:val="007C3511"/>
    <w:rsid w:val="007F6ABA"/>
    <w:rsid w:val="00805F1D"/>
    <w:rsid w:val="00811706"/>
    <w:rsid w:val="0082787D"/>
    <w:rsid w:val="008360D2"/>
    <w:rsid w:val="00845C1A"/>
    <w:rsid w:val="0085510B"/>
    <w:rsid w:val="008718AA"/>
    <w:rsid w:val="008A3E1E"/>
    <w:rsid w:val="008C3755"/>
    <w:rsid w:val="008C4AC1"/>
    <w:rsid w:val="008D378E"/>
    <w:rsid w:val="008E0286"/>
    <w:rsid w:val="00923877"/>
    <w:rsid w:val="00941A6E"/>
    <w:rsid w:val="00942B95"/>
    <w:rsid w:val="00942CBC"/>
    <w:rsid w:val="00946168"/>
    <w:rsid w:val="0096698C"/>
    <w:rsid w:val="00966C56"/>
    <w:rsid w:val="00986862"/>
    <w:rsid w:val="009A0344"/>
    <w:rsid w:val="009E4EDB"/>
    <w:rsid w:val="009F67A7"/>
    <w:rsid w:val="00A255DB"/>
    <w:rsid w:val="00A42714"/>
    <w:rsid w:val="00A81E25"/>
    <w:rsid w:val="00AA24F8"/>
    <w:rsid w:val="00AA5896"/>
    <w:rsid w:val="00AA6FE6"/>
    <w:rsid w:val="00AB04B6"/>
    <w:rsid w:val="00AB4C9F"/>
    <w:rsid w:val="00AC445C"/>
    <w:rsid w:val="00AC4E87"/>
    <w:rsid w:val="00B02165"/>
    <w:rsid w:val="00B14CD3"/>
    <w:rsid w:val="00B157FC"/>
    <w:rsid w:val="00B65B62"/>
    <w:rsid w:val="00B66A39"/>
    <w:rsid w:val="00B7224B"/>
    <w:rsid w:val="00B74DF4"/>
    <w:rsid w:val="00B75E2A"/>
    <w:rsid w:val="00B84F74"/>
    <w:rsid w:val="00B95205"/>
    <w:rsid w:val="00B97F87"/>
    <w:rsid w:val="00BA040F"/>
    <w:rsid w:val="00BB414F"/>
    <w:rsid w:val="00BB68B8"/>
    <w:rsid w:val="00BC340D"/>
    <w:rsid w:val="00BD4371"/>
    <w:rsid w:val="00BF2C7B"/>
    <w:rsid w:val="00C56B3B"/>
    <w:rsid w:val="00C63B22"/>
    <w:rsid w:val="00C765C1"/>
    <w:rsid w:val="00C902CF"/>
    <w:rsid w:val="00CA2E82"/>
    <w:rsid w:val="00CA68A6"/>
    <w:rsid w:val="00CB090D"/>
    <w:rsid w:val="00CD0BEE"/>
    <w:rsid w:val="00CD43EC"/>
    <w:rsid w:val="00CD6101"/>
    <w:rsid w:val="00D00760"/>
    <w:rsid w:val="00D04CC7"/>
    <w:rsid w:val="00D33FB5"/>
    <w:rsid w:val="00D6039E"/>
    <w:rsid w:val="00D66F7C"/>
    <w:rsid w:val="00D93836"/>
    <w:rsid w:val="00DA0C13"/>
    <w:rsid w:val="00DC0454"/>
    <w:rsid w:val="00DC6EDE"/>
    <w:rsid w:val="00DE65B5"/>
    <w:rsid w:val="00E26EF8"/>
    <w:rsid w:val="00E52353"/>
    <w:rsid w:val="00E5516A"/>
    <w:rsid w:val="00E6045A"/>
    <w:rsid w:val="00E8523E"/>
    <w:rsid w:val="00EA6876"/>
    <w:rsid w:val="00EC4A2A"/>
    <w:rsid w:val="00ED1AE0"/>
    <w:rsid w:val="00EF2A8E"/>
    <w:rsid w:val="00F1571F"/>
    <w:rsid w:val="00F160C3"/>
    <w:rsid w:val="00F27134"/>
    <w:rsid w:val="00F364D2"/>
    <w:rsid w:val="00F37D1A"/>
    <w:rsid w:val="00F54CB8"/>
    <w:rsid w:val="00F655B7"/>
    <w:rsid w:val="00F66465"/>
    <w:rsid w:val="00F81830"/>
    <w:rsid w:val="00F91F9C"/>
    <w:rsid w:val="00FA32F6"/>
    <w:rsid w:val="00FA3456"/>
    <w:rsid w:val="00FA382E"/>
    <w:rsid w:val="00FB1F15"/>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15:chartTrackingRefBased/>
  <w15:docId w15:val="{4F4E0AE2-2628-408A-A64B-003CF3DB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4317"/>
    <w:pPr>
      <w:spacing w:after="200" w:line="276" w:lineRule="auto"/>
    </w:p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922841663">
      <w:bodyDiv w:val="1"/>
      <w:marLeft w:val="0"/>
      <w:marRight w:val="0"/>
      <w:marTop w:val="0"/>
      <w:marBottom w:val="0"/>
      <w:divBdr>
        <w:top w:val="none" w:sz="0" w:space="0" w:color="auto"/>
        <w:left w:val="none" w:sz="0" w:space="0" w:color="auto"/>
        <w:bottom w:val="none" w:sz="0" w:space="0" w:color="auto"/>
        <w:right w:val="none" w:sz="0" w:space="0" w:color="auto"/>
      </w:divBdr>
    </w:div>
    <w:div w:id="13927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DD5C-A429-4277-BE64-29B4B077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2889</Words>
  <Characters>17336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dc:description/>
  <cp:lastModifiedBy>Agnieszka</cp:lastModifiedBy>
  <cp:revision>5</cp:revision>
  <dcterms:created xsi:type="dcterms:W3CDTF">2021-04-08T10:37:00Z</dcterms:created>
  <dcterms:modified xsi:type="dcterms:W3CDTF">2021-04-09T09:24:00Z</dcterms:modified>
</cp:coreProperties>
</file>