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4F" w:rsidRDefault="00F17F4F" w:rsidP="00512800">
      <w:pPr>
        <w:ind w:right="-70"/>
        <w:rPr>
          <w:rFonts w:ascii="Times New Roman" w:eastAsia="Calibri" w:hAnsi="Times New Roman" w:cs="Times New Roman"/>
          <w:b/>
          <w:sz w:val="32"/>
          <w:szCs w:val="32"/>
          <w:lang w:eastAsia="pl-PL"/>
        </w:rPr>
      </w:pPr>
      <w:bookmarkStart w:id="0" w:name="_Hlk3900617"/>
    </w:p>
    <w:p w:rsidR="00F17F4F" w:rsidRDefault="00512800" w:rsidP="00F17F4F">
      <w:pPr>
        <w:ind w:right="-70"/>
        <w:jc w:val="both"/>
        <w:rPr>
          <w:rFonts w:ascii="Times New Roman" w:eastAsia="Calibri" w:hAnsi="Times New Roman" w:cs="Times New Roman"/>
          <w:b/>
          <w:sz w:val="32"/>
          <w:szCs w:val="32"/>
          <w:lang w:eastAsia="pl-PL"/>
        </w:rPr>
      </w:pPr>
      <w:r w:rsidRPr="00512800">
        <w:rPr>
          <w:rFonts w:ascii="Times New Roman" w:eastAsia="Calibri" w:hAnsi="Times New Roman" w:cs="Times New Roman"/>
          <w:b/>
          <w:sz w:val="32"/>
          <w:szCs w:val="32"/>
          <w:lang w:eastAsia="pl-PL"/>
        </w:rPr>
        <w:t>PROJEKT</w:t>
      </w:r>
      <w:r w:rsidR="00F17F4F">
        <w:rPr>
          <w:rFonts w:ascii="Times New Roman" w:eastAsia="Calibri" w:hAnsi="Times New Roman" w:cs="Times New Roman"/>
          <w:b/>
          <w:sz w:val="32"/>
          <w:szCs w:val="32"/>
          <w:lang w:eastAsia="pl-PL"/>
        </w:rPr>
        <w:t xml:space="preserve"> FUNKCJONALO UŻYTKOWY </w:t>
      </w:r>
    </w:p>
    <w:p w:rsidR="00512800" w:rsidRPr="00512800" w:rsidRDefault="00F17F4F" w:rsidP="00F17F4F">
      <w:pPr>
        <w:ind w:right="-70"/>
        <w:jc w:val="both"/>
        <w:rPr>
          <w:rFonts w:ascii="Times New Roman" w:eastAsia="Calibri" w:hAnsi="Times New Roman" w:cs="Times New Roman"/>
          <w:b/>
          <w:sz w:val="32"/>
          <w:szCs w:val="32"/>
          <w:lang w:eastAsia="pl-PL"/>
        </w:rPr>
      </w:pPr>
      <w:r>
        <w:rPr>
          <w:rFonts w:ascii="Times New Roman" w:eastAsia="Calibri" w:hAnsi="Times New Roman" w:cs="Times New Roman"/>
          <w:b/>
          <w:sz w:val="32"/>
          <w:szCs w:val="32"/>
          <w:lang w:eastAsia="pl-PL"/>
        </w:rPr>
        <w:t xml:space="preserve">dotyczący </w:t>
      </w:r>
      <w:r w:rsidR="00512800" w:rsidRPr="00512800">
        <w:rPr>
          <w:rFonts w:ascii="Times New Roman" w:eastAsia="Calibri" w:hAnsi="Times New Roman" w:cs="Times New Roman"/>
          <w:b/>
          <w:sz w:val="32"/>
          <w:szCs w:val="32"/>
          <w:lang w:eastAsia="pl-PL"/>
        </w:rPr>
        <w:t xml:space="preserve">postępowania pn.: </w:t>
      </w:r>
    </w:p>
    <w:p w:rsidR="00512800" w:rsidRPr="00512800" w:rsidRDefault="00512800" w:rsidP="00F17F4F">
      <w:pPr>
        <w:ind w:right="-70"/>
        <w:jc w:val="both"/>
        <w:rPr>
          <w:rFonts w:cs="Arial"/>
          <w:sz w:val="32"/>
          <w:szCs w:val="32"/>
        </w:rPr>
      </w:pPr>
      <w:r w:rsidRPr="00512800">
        <w:rPr>
          <w:rFonts w:ascii="Times New Roman" w:eastAsia="Calibri" w:hAnsi="Times New Roman" w:cs="Times New Roman"/>
          <w:b/>
          <w:sz w:val="32"/>
          <w:szCs w:val="32"/>
          <w:lang w:eastAsia="pl-PL"/>
        </w:rPr>
        <w:t>„Zaprojektuj i wykonaj budowę Budynku Centrum Opiekuńczo-Mieszkalnego (COM) w Jaszczowi. -zadanie realizowane w formule „zaprojektuj i wybuduj””</w:t>
      </w:r>
    </w:p>
    <w:bookmarkEnd w:id="0"/>
    <w:p w:rsidR="00275D9F" w:rsidRDefault="00512800" w:rsidP="0032684A">
      <w:pPr>
        <w:ind w:left="3540" w:right="-70"/>
        <w:rPr>
          <w:rFonts w:cs="Arial"/>
          <w:sz w:val="2"/>
          <w:szCs w:val="2"/>
        </w:rPr>
      </w:pPr>
      <w:proofErr w:type="spellStart"/>
      <w:r>
        <w:rPr>
          <w:rFonts w:cs="Arial"/>
          <w:sz w:val="2"/>
          <w:szCs w:val="2"/>
        </w:rPr>
        <w:t>pr</w:t>
      </w:r>
      <w:proofErr w:type="spellEnd"/>
    </w:p>
    <w:p w:rsidR="00275D9F" w:rsidRDefault="00275D9F" w:rsidP="0032684A">
      <w:pPr>
        <w:ind w:left="3540" w:right="-70"/>
        <w:rPr>
          <w:rFonts w:cs="Arial"/>
          <w:sz w:val="2"/>
          <w:szCs w:val="2"/>
        </w:rPr>
      </w:pPr>
    </w:p>
    <w:p w:rsidR="00275D9F" w:rsidRDefault="00275D9F" w:rsidP="0032684A">
      <w:pPr>
        <w:ind w:left="3540" w:right="-70"/>
        <w:rPr>
          <w:rFonts w:cs="Arial"/>
          <w:sz w:val="2"/>
          <w:szCs w:val="2"/>
        </w:rPr>
      </w:pPr>
    </w:p>
    <w:p w:rsidR="00275D9F" w:rsidRDefault="00275D9F" w:rsidP="0032684A">
      <w:pPr>
        <w:ind w:left="3540" w:right="-70"/>
        <w:rPr>
          <w:rFonts w:cs="Arial"/>
          <w:sz w:val="2"/>
          <w:szCs w:val="2"/>
        </w:rPr>
      </w:pPr>
    </w:p>
    <w:p w:rsidR="00512800" w:rsidRDefault="00512800" w:rsidP="0032684A">
      <w:pPr>
        <w:ind w:left="3540" w:right="-70"/>
        <w:rPr>
          <w:rFonts w:cs="Arial"/>
          <w:sz w:val="2"/>
          <w:szCs w:val="2"/>
        </w:rPr>
      </w:pPr>
    </w:p>
    <w:p w:rsidR="0061245D" w:rsidRDefault="0019640C" w:rsidP="00DC2B05">
      <w:pPr>
        <w:pStyle w:val="Nagwek1"/>
        <w:numPr>
          <w:ilvl w:val="0"/>
          <w:numId w:val="1"/>
        </w:numPr>
        <w:spacing w:before="0" w:line="240" w:lineRule="auto"/>
        <w:ind w:left="142" w:right="-70" w:hanging="426"/>
      </w:pPr>
      <w:bookmarkStart w:id="1" w:name="_Toc18770010"/>
      <w:r>
        <w:t>STRONA TYTUŁOWA</w:t>
      </w:r>
      <w:bookmarkEnd w:id="1"/>
    </w:p>
    <w:p w:rsidR="007A06D0" w:rsidRPr="007A06D0" w:rsidRDefault="007A06D0" w:rsidP="00DC2B05">
      <w:pPr>
        <w:spacing w:after="0" w:line="240" w:lineRule="auto"/>
        <w:ind w:left="142" w:right="-70" w:hanging="426"/>
      </w:pPr>
    </w:p>
    <w:p w:rsidR="00AB1715" w:rsidRPr="00B823B2" w:rsidRDefault="0019640C" w:rsidP="00DC2B05">
      <w:pPr>
        <w:pStyle w:val="Nagwek2"/>
        <w:numPr>
          <w:ilvl w:val="1"/>
          <w:numId w:val="1"/>
        </w:numPr>
        <w:spacing w:before="0" w:line="240" w:lineRule="auto"/>
        <w:ind w:left="142" w:right="-70" w:hanging="426"/>
      </w:pPr>
      <w:bookmarkStart w:id="2" w:name="_Toc18770011"/>
      <w:r w:rsidRPr="00B823B2">
        <w:t>NAZWA ZAMÓWIENIA</w:t>
      </w:r>
      <w:bookmarkEnd w:id="2"/>
    </w:p>
    <w:p w:rsidR="007A06D0" w:rsidRPr="00B823B2" w:rsidRDefault="00B823B2" w:rsidP="00112EB4">
      <w:pPr>
        <w:pStyle w:val="Nagwek6"/>
        <w:tabs>
          <w:tab w:val="left" w:pos="3119"/>
          <w:tab w:val="left" w:pos="9144"/>
        </w:tabs>
        <w:spacing w:before="0" w:line="240" w:lineRule="auto"/>
        <w:ind w:left="-284"/>
        <w:jc w:val="both"/>
        <w:rPr>
          <w:rFonts w:ascii="Arial Narrow" w:hAnsi="Arial Narrow" w:cs="Arial"/>
          <w:i w:val="0"/>
          <w:color w:val="auto"/>
          <w:sz w:val="24"/>
          <w:szCs w:val="24"/>
        </w:rPr>
      </w:pPr>
      <w:r w:rsidRPr="00B823B2">
        <w:rPr>
          <w:rFonts w:ascii="Arial Narrow" w:hAnsi="Arial Narrow" w:cs="Arial"/>
          <w:bCs/>
          <w:i w:val="0"/>
          <w:color w:val="auto"/>
          <w:sz w:val="24"/>
          <w:szCs w:val="24"/>
        </w:rPr>
        <w:t xml:space="preserve">Budowa nowego obiektu Centrum Opiekuńczo-Mieszkalnego w </w:t>
      </w:r>
      <w:proofErr w:type="spellStart"/>
      <w:r w:rsidRPr="00B823B2">
        <w:rPr>
          <w:rFonts w:ascii="Arial Narrow" w:hAnsi="Arial Narrow" w:cs="Arial"/>
          <w:bCs/>
          <w:i w:val="0"/>
          <w:color w:val="auto"/>
          <w:sz w:val="24"/>
          <w:szCs w:val="24"/>
        </w:rPr>
        <w:t>Jaszczowie</w:t>
      </w:r>
      <w:proofErr w:type="spellEnd"/>
      <w:r w:rsidRPr="00B823B2">
        <w:rPr>
          <w:rFonts w:ascii="Arial Narrow" w:hAnsi="Arial Narrow" w:cs="Arial"/>
          <w:bCs/>
          <w:i w:val="0"/>
          <w:color w:val="auto"/>
          <w:sz w:val="24"/>
          <w:szCs w:val="24"/>
        </w:rPr>
        <w:t xml:space="preserve"> wraz</w:t>
      </w:r>
      <w:r w:rsidRPr="00B823B2">
        <w:rPr>
          <w:rFonts w:ascii="Arial Narrow" w:hAnsi="Arial Narrow" w:cs="Arial"/>
          <w:i w:val="0"/>
          <w:color w:val="auto"/>
          <w:spacing w:val="-10"/>
          <w:sz w:val="24"/>
          <w:szCs w:val="24"/>
        </w:rPr>
        <w:t xml:space="preserve"> z towarzyszącą infrastrukturą techniczną.</w:t>
      </w:r>
    </w:p>
    <w:p w:rsidR="0019640C" w:rsidRPr="00CB2055" w:rsidRDefault="0019640C" w:rsidP="00DC2B05">
      <w:pPr>
        <w:pStyle w:val="Nagwek2"/>
        <w:numPr>
          <w:ilvl w:val="1"/>
          <w:numId w:val="1"/>
        </w:numPr>
        <w:spacing w:before="0" w:line="240" w:lineRule="auto"/>
        <w:ind w:left="142" w:right="-70" w:hanging="426"/>
      </w:pPr>
      <w:bookmarkStart w:id="3" w:name="_Toc18770012"/>
      <w:r w:rsidRPr="00CB2055">
        <w:t>ADRES OBIEKTU BUDOWLANEGO</w:t>
      </w:r>
      <w:bookmarkEnd w:id="3"/>
    </w:p>
    <w:p w:rsidR="007A06D0" w:rsidRPr="00112EB4" w:rsidRDefault="00112EB4" w:rsidP="00112EB4">
      <w:pPr>
        <w:spacing w:after="0" w:line="240" w:lineRule="auto"/>
        <w:ind w:left="-284"/>
        <w:jc w:val="both"/>
        <w:rPr>
          <w:spacing w:val="-2"/>
          <w:sz w:val="24"/>
          <w:szCs w:val="24"/>
        </w:rPr>
      </w:pPr>
      <w:r w:rsidRPr="00112EB4">
        <w:rPr>
          <w:rFonts w:cs="Arial"/>
          <w:spacing w:val="-2"/>
          <w:sz w:val="24"/>
          <w:szCs w:val="24"/>
        </w:rPr>
        <w:t xml:space="preserve">Działka o numerze ewidencyjnym 247/16 z obrębu numer 8., we wsi Jaszczów, w </w:t>
      </w:r>
      <w:hyperlink r:id="rId9" w:tooltip="Powiat łęczyński" w:history="1">
        <w:r w:rsidRPr="00112EB4">
          <w:rPr>
            <w:rStyle w:val="Hipercze"/>
            <w:rFonts w:cs="Arial"/>
            <w:color w:val="auto"/>
            <w:spacing w:val="-2"/>
            <w:sz w:val="24"/>
            <w:szCs w:val="24"/>
            <w:u w:val="none"/>
          </w:rPr>
          <w:t>powiecie łęczyńskim</w:t>
        </w:r>
      </w:hyperlink>
      <w:r w:rsidRPr="00112EB4">
        <w:rPr>
          <w:rFonts w:cs="Arial"/>
          <w:spacing w:val="-2"/>
          <w:sz w:val="24"/>
          <w:szCs w:val="24"/>
        </w:rPr>
        <w:t xml:space="preserve">, w </w:t>
      </w:r>
      <w:hyperlink r:id="rId10" w:tooltip="Milejów (gmina)" w:history="1">
        <w:r w:rsidRPr="00112EB4">
          <w:rPr>
            <w:rStyle w:val="Hipercze"/>
            <w:rFonts w:cs="Arial"/>
            <w:color w:val="auto"/>
            <w:spacing w:val="-2"/>
            <w:sz w:val="24"/>
            <w:szCs w:val="24"/>
            <w:u w:val="none"/>
          </w:rPr>
          <w:t>gminie Milejów</w:t>
        </w:r>
      </w:hyperlink>
      <w:r w:rsidRPr="00112EB4">
        <w:rPr>
          <w:spacing w:val="-2"/>
          <w:sz w:val="24"/>
          <w:szCs w:val="24"/>
        </w:rPr>
        <w:t>.</w:t>
      </w:r>
    </w:p>
    <w:p w:rsidR="0019640C" w:rsidRDefault="0019640C" w:rsidP="00DC2B05">
      <w:pPr>
        <w:pStyle w:val="Nagwek2"/>
        <w:numPr>
          <w:ilvl w:val="1"/>
          <w:numId w:val="1"/>
        </w:numPr>
        <w:spacing w:before="0" w:line="240" w:lineRule="auto"/>
        <w:ind w:left="142" w:right="-70" w:hanging="426"/>
      </w:pPr>
      <w:bookmarkStart w:id="4" w:name="_Toc18770013"/>
      <w:r>
        <w:t>GRUPY, KLASY, KATEGORIE ROBÓT</w:t>
      </w:r>
      <w:bookmarkEnd w:id="4"/>
    </w:p>
    <w:tbl>
      <w:tblPr>
        <w:tblW w:w="9639" w:type="dxa"/>
        <w:tblInd w:w="-2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40" w:type="dxa"/>
          <w:right w:w="40" w:type="dxa"/>
        </w:tblCellMar>
        <w:tblLook w:val="0000" w:firstRow="0" w:lastRow="0" w:firstColumn="0" w:lastColumn="0" w:noHBand="0" w:noVBand="0"/>
      </w:tblPr>
      <w:tblGrid>
        <w:gridCol w:w="1321"/>
        <w:gridCol w:w="8318"/>
      </w:tblGrid>
      <w:tr w:rsidR="0019640C" w:rsidRPr="00DC43B8" w:rsidTr="00DC2B05">
        <w:trPr>
          <w:trHeight w:val="20"/>
          <w:tblHeader/>
        </w:trPr>
        <w:tc>
          <w:tcPr>
            <w:tcW w:w="1321" w:type="dxa"/>
            <w:shd w:val="clear" w:color="auto" w:fill="FFFFFF"/>
          </w:tcPr>
          <w:p w:rsidR="0019640C" w:rsidRPr="00DC43B8" w:rsidRDefault="0019640C" w:rsidP="0032684A">
            <w:pPr>
              <w:pStyle w:val="Bezodstpw"/>
              <w:ind w:right="-70"/>
            </w:pPr>
            <w:r w:rsidRPr="00DC43B8">
              <w:t>Kod CPV</w:t>
            </w:r>
          </w:p>
        </w:tc>
        <w:tc>
          <w:tcPr>
            <w:tcW w:w="8318" w:type="dxa"/>
            <w:shd w:val="clear" w:color="auto" w:fill="FFFFFF"/>
          </w:tcPr>
          <w:p w:rsidR="0019640C" w:rsidRPr="00DC43B8" w:rsidRDefault="0019640C" w:rsidP="0032684A">
            <w:pPr>
              <w:pStyle w:val="Bezodstpw"/>
              <w:ind w:right="-70"/>
            </w:pPr>
            <w:r w:rsidRPr="00DC43B8">
              <w:t>Opis</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74000000-9</w:t>
            </w:r>
          </w:p>
        </w:tc>
        <w:tc>
          <w:tcPr>
            <w:tcW w:w="8318" w:type="dxa"/>
            <w:shd w:val="clear" w:color="auto" w:fill="FFFFFF"/>
          </w:tcPr>
          <w:p w:rsidR="0019640C" w:rsidRPr="00DC43B8" w:rsidRDefault="0019640C" w:rsidP="0032684A">
            <w:pPr>
              <w:pStyle w:val="Bezodstpw"/>
              <w:ind w:right="-70"/>
            </w:pPr>
            <w:r w:rsidRPr="00DC43B8">
              <w:t>Usługi profesjonalne w zakresie architektury, inżynierii, budowy, prawa księgowości oraz inne</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74200000-1</w:t>
            </w:r>
          </w:p>
        </w:tc>
        <w:tc>
          <w:tcPr>
            <w:tcW w:w="8318" w:type="dxa"/>
            <w:shd w:val="clear" w:color="auto" w:fill="FFFFFF"/>
          </w:tcPr>
          <w:p w:rsidR="0019640C" w:rsidRPr="00DC43B8" w:rsidRDefault="0019640C" w:rsidP="0032684A">
            <w:pPr>
              <w:pStyle w:val="Bezodstpw"/>
              <w:ind w:right="-70"/>
            </w:pPr>
            <w:r w:rsidRPr="00DC43B8">
              <w:t>Usługi doradcze dotyczące architektury, inżynierii, budowy i podobne</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74210000-4</w:t>
            </w:r>
          </w:p>
        </w:tc>
        <w:tc>
          <w:tcPr>
            <w:tcW w:w="8318" w:type="dxa"/>
            <w:shd w:val="clear" w:color="auto" w:fill="FFFFFF"/>
          </w:tcPr>
          <w:p w:rsidR="0019640C" w:rsidRPr="00DC43B8" w:rsidRDefault="0019640C" w:rsidP="0032684A">
            <w:pPr>
              <w:pStyle w:val="Bezodstpw"/>
              <w:ind w:right="-70"/>
            </w:pPr>
            <w:r w:rsidRPr="00DC43B8">
              <w:t>Techniczne usługi doradcze</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74220000-7</w:t>
            </w:r>
          </w:p>
        </w:tc>
        <w:tc>
          <w:tcPr>
            <w:tcW w:w="8318" w:type="dxa"/>
            <w:shd w:val="clear" w:color="auto" w:fill="FFFFFF"/>
          </w:tcPr>
          <w:p w:rsidR="0019640C" w:rsidRPr="00DC43B8" w:rsidRDefault="0019640C" w:rsidP="0032684A">
            <w:pPr>
              <w:pStyle w:val="Bezodstpw"/>
              <w:ind w:right="-70"/>
            </w:pPr>
            <w:r w:rsidRPr="00DC43B8">
              <w:t>Usługi architektoniczne i podobne</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74221000-4</w:t>
            </w:r>
          </w:p>
        </w:tc>
        <w:tc>
          <w:tcPr>
            <w:tcW w:w="8318" w:type="dxa"/>
            <w:shd w:val="clear" w:color="auto" w:fill="FFFFFF"/>
          </w:tcPr>
          <w:p w:rsidR="0019640C" w:rsidRPr="00DC43B8" w:rsidRDefault="0019640C" w:rsidP="0032684A">
            <w:pPr>
              <w:pStyle w:val="Bezodstpw"/>
              <w:ind w:right="-70"/>
            </w:pPr>
            <w:r w:rsidRPr="00DC43B8">
              <w:t>Doradcze usługi architektoniczne</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74222000-1</w:t>
            </w:r>
          </w:p>
        </w:tc>
        <w:tc>
          <w:tcPr>
            <w:tcW w:w="8318" w:type="dxa"/>
            <w:shd w:val="clear" w:color="auto" w:fill="FFFFFF"/>
          </w:tcPr>
          <w:p w:rsidR="0019640C" w:rsidRPr="00DC43B8" w:rsidRDefault="0019640C" w:rsidP="0032684A">
            <w:pPr>
              <w:pStyle w:val="Bezodstpw"/>
              <w:ind w:right="-70"/>
            </w:pPr>
            <w:r w:rsidRPr="00DC43B8">
              <w:t xml:space="preserve">Usługi projektowania architektonicznego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74224000-5</w:t>
            </w:r>
          </w:p>
        </w:tc>
        <w:tc>
          <w:tcPr>
            <w:tcW w:w="8318" w:type="dxa"/>
            <w:shd w:val="clear" w:color="auto" w:fill="FFFFFF"/>
          </w:tcPr>
          <w:p w:rsidR="0019640C" w:rsidRPr="00DC43B8" w:rsidRDefault="0019640C" w:rsidP="0032684A">
            <w:pPr>
              <w:pStyle w:val="Bezodstpw"/>
              <w:ind w:right="-70"/>
            </w:pPr>
            <w:r w:rsidRPr="00DC43B8">
              <w:t>Usługi architektoniczne, inżynieryjne i planowania</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74225000-2</w:t>
            </w:r>
          </w:p>
        </w:tc>
        <w:tc>
          <w:tcPr>
            <w:tcW w:w="8318" w:type="dxa"/>
            <w:shd w:val="clear" w:color="auto" w:fill="FFFFFF"/>
          </w:tcPr>
          <w:p w:rsidR="0019640C" w:rsidRPr="00DC43B8" w:rsidRDefault="0019640C" w:rsidP="0032684A">
            <w:pPr>
              <w:pStyle w:val="Bezodstpw"/>
              <w:ind w:right="-70"/>
            </w:pPr>
            <w:r w:rsidRPr="00DC43B8">
              <w:t xml:space="preserve">Usługi architektoniczne, inżynieryjne i pomiarowe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74230000-0</w:t>
            </w:r>
          </w:p>
        </w:tc>
        <w:tc>
          <w:tcPr>
            <w:tcW w:w="8318" w:type="dxa"/>
            <w:shd w:val="clear" w:color="auto" w:fill="FFFFFF"/>
          </w:tcPr>
          <w:p w:rsidR="0019640C" w:rsidRPr="00DC43B8" w:rsidRDefault="0019640C" w:rsidP="0032684A">
            <w:pPr>
              <w:pStyle w:val="Bezodstpw"/>
              <w:ind w:right="-70"/>
            </w:pPr>
            <w:r w:rsidRPr="00DC43B8">
              <w:t xml:space="preserve">Usługi inżynieryjne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74231000-7</w:t>
            </w:r>
          </w:p>
        </w:tc>
        <w:tc>
          <w:tcPr>
            <w:tcW w:w="8318" w:type="dxa"/>
            <w:shd w:val="clear" w:color="auto" w:fill="FFFFFF"/>
          </w:tcPr>
          <w:p w:rsidR="0019640C" w:rsidRPr="00DC43B8" w:rsidRDefault="0019640C" w:rsidP="0032684A">
            <w:pPr>
              <w:pStyle w:val="Bezodstpw"/>
              <w:ind w:right="-70"/>
            </w:pPr>
            <w:r w:rsidRPr="00DC43B8">
              <w:t>Doradcze usługi inżynieryjne i budowlane</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74232000-4</w:t>
            </w:r>
          </w:p>
        </w:tc>
        <w:tc>
          <w:tcPr>
            <w:tcW w:w="8318" w:type="dxa"/>
            <w:shd w:val="clear" w:color="auto" w:fill="FFFFFF"/>
          </w:tcPr>
          <w:p w:rsidR="0019640C" w:rsidRPr="00DC43B8" w:rsidRDefault="0019640C" w:rsidP="0032684A">
            <w:pPr>
              <w:pStyle w:val="Bezodstpw"/>
              <w:ind w:right="-70"/>
            </w:pPr>
            <w:r w:rsidRPr="00DC43B8">
              <w:t>Usługi inżynieryjne w zakresie projektowania</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74240000-3</w:t>
            </w:r>
          </w:p>
        </w:tc>
        <w:tc>
          <w:tcPr>
            <w:tcW w:w="8318" w:type="dxa"/>
            <w:shd w:val="clear" w:color="auto" w:fill="FFFFFF"/>
          </w:tcPr>
          <w:p w:rsidR="0019640C" w:rsidRPr="00DC43B8" w:rsidRDefault="0019640C" w:rsidP="0032684A">
            <w:pPr>
              <w:pStyle w:val="Bezodstpw"/>
              <w:ind w:right="-70"/>
            </w:pPr>
            <w:r w:rsidRPr="00DC43B8">
              <w:t xml:space="preserve">Zintegrowane usługi inżynieryjne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74260000-9</w:t>
            </w:r>
          </w:p>
        </w:tc>
        <w:tc>
          <w:tcPr>
            <w:tcW w:w="8318" w:type="dxa"/>
            <w:shd w:val="clear" w:color="auto" w:fill="FFFFFF"/>
          </w:tcPr>
          <w:p w:rsidR="0019640C" w:rsidRPr="00DC43B8" w:rsidRDefault="0019640C" w:rsidP="0032684A">
            <w:pPr>
              <w:pStyle w:val="Bezodstpw"/>
              <w:ind w:right="-70"/>
            </w:pPr>
            <w:r w:rsidRPr="00DC43B8">
              <w:t>Usługi związane z budownictwem</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74262000-3</w:t>
            </w:r>
          </w:p>
        </w:tc>
        <w:tc>
          <w:tcPr>
            <w:tcW w:w="8318" w:type="dxa"/>
            <w:shd w:val="clear" w:color="auto" w:fill="FFFFFF"/>
          </w:tcPr>
          <w:p w:rsidR="0019640C" w:rsidRPr="00DC43B8" w:rsidRDefault="0019640C" w:rsidP="0032684A">
            <w:pPr>
              <w:pStyle w:val="Bezodstpw"/>
              <w:ind w:right="-70"/>
            </w:pPr>
            <w:r w:rsidRPr="00DC43B8">
              <w:t xml:space="preserve">Usługi nadzoru budowlanego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74263000-0</w:t>
            </w:r>
          </w:p>
        </w:tc>
        <w:tc>
          <w:tcPr>
            <w:tcW w:w="8318" w:type="dxa"/>
            <w:shd w:val="clear" w:color="auto" w:fill="FFFFFF"/>
          </w:tcPr>
          <w:p w:rsidR="0019640C" w:rsidRPr="00DC43B8" w:rsidRDefault="0019640C" w:rsidP="0032684A">
            <w:pPr>
              <w:pStyle w:val="Bezodstpw"/>
              <w:ind w:right="-70"/>
            </w:pPr>
            <w:r w:rsidRPr="00DC43B8">
              <w:t xml:space="preserve">Doradcze usługi budowlane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74264000-7</w:t>
            </w:r>
          </w:p>
        </w:tc>
        <w:tc>
          <w:tcPr>
            <w:tcW w:w="8318" w:type="dxa"/>
            <w:shd w:val="clear" w:color="auto" w:fill="FFFFFF"/>
          </w:tcPr>
          <w:p w:rsidR="0019640C" w:rsidRPr="00DC43B8" w:rsidRDefault="0019640C" w:rsidP="0032684A">
            <w:pPr>
              <w:pStyle w:val="Bezodstpw"/>
              <w:ind w:right="-70"/>
            </w:pPr>
            <w:r w:rsidRPr="00DC43B8">
              <w:t xml:space="preserve">Usługi zarządzania budową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74270000-2</w:t>
            </w:r>
          </w:p>
        </w:tc>
        <w:tc>
          <w:tcPr>
            <w:tcW w:w="8318" w:type="dxa"/>
            <w:shd w:val="clear" w:color="auto" w:fill="FFFFFF"/>
          </w:tcPr>
          <w:p w:rsidR="0019640C" w:rsidRPr="00DC43B8" w:rsidRDefault="0019640C" w:rsidP="0032684A">
            <w:pPr>
              <w:pStyle w:val="Bezodstpw"/>
              <w:ind w:right="-70"/>
            </w:pPr>
            <w:r w:rsidRPr="00DC43B8">
              <w:t>Usługi inżynieryjne naukowe i techniczne</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74300000-2</w:t>
            </w:r>
          </w:p>
        </w:tc>
        <w:tc>
          <w:tcPr>
            <w:tcW w:w="8318" w:type="dxa"/>
            <w:shd w:val="clear" w:color="auto" w:fill="FFFFFF"/>
          </w:tcPr>
          <w:p w:rsidR="0019640C" w:rsidRPr="00DC43B8" w:rsidRDefault="0019640C" w:rsidP="0032684A">
            <w:pPr>
              <w:pStyle w:val="Bezodstpw"/>
              <w:ind w:right="-70"/>
            </w:pPr>
            <w:r w:rsidRPr="00DC43B8">
              <w:t>Usługi badania przeprowadzania inspekcji, analizy kontroli</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74310000-5</w:t>
            </w:r>
          </w:p>
        </w:tc>
        <w:tc>
          <w:tcPr>
            <w:tcW w:w="8318" w:type="dxa"/>
            <w:shd w:val="clear" w:color="auto" w:fill="FFFFFF"/>
          </w:tcPr>
          <w:p w:rsidR="0019640C" w:rsidRPr="00DC43B8" w:rsidRDefault="0019640C" w:rsidP="0032684A">
            <w:pPr>
              <w:pStyle w:val="Bezodstpw"/>
              <w:ind w:right="-70"/>
            </w:pPr>
            <w:r w:rsidRPr="00DC43B8">
              <w:t xml:space="preserve">Usługi badania i analizy technicznej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74311000-2</w:t>
            </w:r>
          </w:p>
        </w:tc>
        <w:tc>
          <w:tcPr>
            <w:tcW w:w="8318" w:type="dxa"/>
            <w:shd w:val="clear" w:color="auto" w:fill="FFFFFF"/>
          </w:tcPr>
          <w:p w:rsidR="0019640C" w:rsidRPr="00DC43B8" w:rsidRDefault="0019640C" w:rsidP="0032684A">
            <w:pPr>
              <w:pStyle w:val="Bezodstpw"/>
              <w:ind w:right="-70"/>
            </w:pPr>
            <w:r w:rsidRPr="00DC43B8">
              <w:t>Usługi badania i analizy czystości i składu</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74312000-9</w:t>
            </w:r>
          </w:p>
        </w:tc>
        <w:tc>
          <w:tcPr>
            <w:tcW w:w="8318" w:type="dxa"/>
            <w:shd w:val="clear" w:color="auto" w:fill="FFFFFF"/>
          </w:tcPr>
          <w:p w:rsidR="0019640C" w:rsidRPr="00DC43B8" w:rsidRDefault="0019640C" w:rsidP="0032684A">
            <w:pPr>
              <w:pStyle w:val="Bezodstpw"/>
              <w:ind w:right="-70"/>
            </w:pPr>
            <w:r w:rsidRPr="00DC43B8">
              <w:t>Usługi analizy</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74313000-6</w:t>
            </w:r>
          </w:p>
        </w:tc>
        <w:tc>
          <w:tcPr>
            <w:tcW w:w="8318" w:type="dxa"/>
            <w:shd w:val="clear" w:color="auto" w:fill="FFFFFF"/>
          </w:tcPr>
          <w:p w:rsidR="0019640C" w:rsidRPr="00DC43B8" w:rsidRDefault="0019640C" w:rsidP="0032684A">
            <w:pPr>
              <w:pStyle w:val="Bezodstpw"/>
              <w:ind w:right="-70"/>
            </w:pPr>
            <w:r w:rsidRPr="00DC43B8">
              <w:t xml:space="preserve">Usługi kontroli i nadzoru technicznego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lastRenderedPageBreak/>
              <w:t>74320000-8</w:t>
            </w:r>
          </w:p>
        </w:tc>
        <w:tc>
          <w:tcPr>
            <w:tcW w:w="8318" w:type="dxa"/>
            <w:shd w:val="clear" w:color="auto" w:fill="FFFFFF"/>
          </w:tcPr>
          <w:p w:rsidR="0019640C" w:rsidRPr="00DC43B8" w:rsidRDefault="0019640C" w:rsidP="0032684A">
            <w:pPr>
              <w:pStyle w:val="Bezodstpw"/>
              <w:ind w:right="-70"/>
            </w:pPr>
            <w:r w:rsidRPr="00DC43B8">
              <w:t>Usługi nadzoru i kontroli</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74840000-9</w:t>
            </w:r>
          </w:p>
        </w:tc>
        <w:tc>
          <w:tcPr>
            <w:tcW w:w="8318" w:type="dxa"/>
            <w:shd w:val="clear" w:color="auto" w:fill="FFFFFF"/>
          </w:tcPr>
          <w:p w:rsidR="0019640C" w:rsidRPr="00DC43B8" w:rsidRDefault="0019640C" w:rsidP="0032684A">
            <w:pPr>
              <w:pStyle w:val="Bezodstpw"/>
              <w:ind w:right="-70"/>
            </w:pPr>
            <w:r w:rsidRPr="00DC43B8">
              <w:t>Specjalne usługi projektowe</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74841000-6</w:t>
            </w:r>
          </w:p>
        </w:tc>
        <w:tc>
          <w:tcPr>
            <w:tcW w:w="8318" w:type="dxa"/>
            <w:shd w:val="clear" w:color="auto" w:fill="FFFFFF"/>
          </w:tcPr>
          <w:p w:rsidR="0019640C" w:rsidRPr="00DC43B8" w:rsidRDefault="0019640C" w:rsidP="0032684A">
            <w:pPr>
              <w:pStyle w:val="Bezodstpw"/>
              <w:ind w:right="-70"/>
            </w:pPr>
            <w:r w:rsidRPr="00DC43B8">
              <w:t>Usługi dekoracji wnętrz</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74842000-3</w:t>
            </w:r>
          </w:p>
        </w:tc>
        <w:tc>
          <w:tcPr>
            <w:tcW w:w="8318" w:type="dxa"/>
            <w:shd w:val="clear" w:color="auto" w:fill="FFFFFF"/>
          </w:tcPr>
          <w:p w:rsidR="0019640C" w:rsidRPr="00DC43B8" w:rsidRDefault="0019640C" w:rsidP="0032684A">
            <w:pPr>
              <w:pStyle w:val="Bezodstpw"/>
              <w:ind w:right="-70"/>
            </w:pPr>
            <w:r w:rsidRPr="00DC43B8">
              <w:t>Usługi projektowania wnętrz</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r w:rsidRPr="00DC43B8">
              <w:rPr>
                <w:lang w:val="en-US"/>
              </w:rPr>
              <w:t>74843000-0</w:t>
            </w:r>
          </w:p>
        </w:tc>
        <w:tc>
          <w:tcPr>
            <w:tcW w:w="8318" w:type="dxa"/>
            <w:shd w:val="clear" w:color="auto" w:fill="FFFFFF"/>
          </w:tcPr>
          <w:p w:rsidR="0019640C" w:rsidRPr="00DC43B8" w:rsidRDefault="0019640C" w:rsidP="0032684A">
            <w:pPr>
              <w:pStyle w:val="Bezodstpw"/>
              <w:ind w:right="-70"/>
            </w:pPr>
            <w:r w:rsidRPr="00DC43B8">
              <w:t>Usługi towarzyszące usługom projektowym</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5" w:name="_Toc325020986"/>
            <w:r w:rsidRPr="00DC43B8">
              <w:t>45000000-7</w:t>
            </w:r>
            <w:bookmarkEnd w:id="5"/>
          </w:p>
        </w:tc>
        <w:tc>
          <w:tcPr>
            <w:tcW w:w="8318" w:type="dxa"/>
            <w:shd w:val="clear" w:color="auto" w:fill="FFFFFF"/>
          </w:tcPr>
          <w:p w:rsidR="0019640C" w:rsidRPr="00DC43B8" w:rsidRDefault="0019640C" w:rsidP="0032684A">
            <w:pPr>
              <w:pStyle w:val="Bezodstpw"/>
              <w:ind w:right="-70"/>
            </w:pPr>
            <w:bookmarkStart w:id="6" w:name="_Toc325020987"/>
            <w:r w:rsidRPr="00DC43B8">
              <w:t>Roboty budowlane</w:t>
            </w:r>
            <w:bookmarkEnd w:id="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7" w:name="_Toc325021002"/>
            <w:r w:rsidRPr="00DC43B8">
              <w:t>45210000-2</w:t>
            </w:r>
            <w:bookmarkEnd w:id="7"/>
          </w:p>
        </w:tc>
        <w:tc>
          <w:tcPr>
            <w:tcW w:w="8318" w:type="dxa"/>
            <w:shd w:val="clear" w:color="auto" w:fill="FFFFFF"/>
          </w:tcPr>
          <w:p w:rsidR="0019640C" w:rsidRPr="00DC43B8" w:rsidRDefault="0019640C" w:rsidP="0032684A">
            <w:pPr>
              <w:pStyle w:val="Bezodstpw"/>
              <w:ind w:right="-70"/>
            </w:pPr>
            <w:bookmarkStart w:id="8" w:name="_Toc325021003"/>
            <w:r w:rsidRPr="00DC43B8">
              <w:t>Roboty budowlane w zakresie budynków</w:t>
            </w:r>
            <w:bookmarkEnd w:id="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pPr>
            <w:bookmarkStart w:id="9" w:name="_Toc325021004"/>
            <w:r w:rsidRPr="00DC43B8">
              <w:t>45214000-0</w:t>
            </w:r>
            <w:bookmarkEnd w:id="9"/>
          </w:p>
        </w:tc>
        <w:tc>
          <w:tcPr>
            <w:tcW w:w="8318" w:type="dxa"/>
            <w:shd w:val="clear" w:color="auto" w:fill="FFFFFF"/>
          </w:tcPr>
          <w:p w:rsidR="0019640C" w:rsidRPr="00DC43B8" w:rsidRDefault="0019640C" w:rsidP="0032684A">
            <w:pPr>
              <w:pStyle w:val="Bezodstpw"/>
              <w:ind w:right="-70"/>
            </w:pPr>
            <w:bookmarkStart w:id="10" w:name="_Toc325021005"/>
            <w:r w:rsidRPr="00DC43B8">
              <w:t>roboty budowlane w zakresie budowy obiektów budowlanych związanych z edukacją i badaniami</w:t>
            </w:r>
            <w:bookmarkEnd w:id="1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1" w:name="_Toc325021006"/>
            <w:r w:rsidRPr="00DC43B8">
              <w:t>45223200-8</w:t>
            </w:r>
            <w:bookmarkEnd w:id="11"/>
          </w:p>
        </w:tc>
        <w:tc>
          <w:tcPr>
            <w:tcW w:w="8318" w:type="dxa"/>
            <w:shd w:val="clear" w:color="auto" w:fill="FFFFFF"/>
          </w:tcPr>
          <w:p w:rsidR="0019640C" w:rsidRPr="00DC43B8" w:rsidRDefault="0019640C" w:rsidP="0032684A">
            <w:pPr>
              <w:pStyle w:val="Bezodstpw"/>
              <w:ind w:right="-70"/>
            </w:pPr>
            <w:bookmarkStart w:id="12" w:name="_Toc325021007"/>
            <w:r w:rsidRPr="00DC43B8">
              <w:t>Roboty konstrukcyjne</w:t>
            </w:r>
            <w:bookmarkEnd w:id="1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3" w:name="_Toc325021008"/>
            <w:r w:rsidRPr="00DC43B8">
              <w:t>45223210-1</w:t>
            </w:r>
            <w:bookmarkEnd w:id="13"/>
          </w:p>
        </w:tc>
        <w:tc>
          <w:tcPr>
            <w:tcW w:w="8318" w:type="dxa"/>
            <w:shd w:val="clear" w:color="auto" w:fill="FFFFFF"/>
          </w:tcPr>
          <w:p w:rsidR="0019640C" w:rsidRPr="00DC43B8" w:rsidRDefault="0019640C" w:rsidP="0032684A">
            <w:pPr>
              <w:pStyle w:val="Bezodstpw"/>
              <w:ind w:right="-70"/>
            </w:pPr>
            <w:bookmarkStart w:id="14" w:name="_Toc325021009"/>
            <w:r w:rsidRPr="00DC43B8">
              <w:t>Roboty konstrukcyjne z wykorzystaniem stali</w:t>
            </w:r>
            <w:bookmarkEnd w:id="1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5" w:name="_Toc325021010"/>
            <w:r w:rsidRPr="00DC43B8">
              <w:t>45223220-4</w:t>
            </w:r>
            <w:bookmarkEnd w:id="15"/>
          </w:p>
        </w:tc>
        <w:tc>
          <w:tcPr>
            <w:tcW w:w="8318" w:type="dxa"/>
            <w:shd w:val="clear" w:color="auto" w:fill="FFFFFF"/>
          </w:tcPr>
          <w:p w:rsidR="0019640C" w:rsidRPr="00DC43B8" w:rsidRDefault="0019640C" w:rsidP="0032684A">
            <w:pPr>
              <w:pStyle w:val="Bezodstpw"/>
              <w:ind w:right="-70"/>
            </w:pPr>
            <w:bookmarkStart w:id="16" w:name="_Toc325021011"/>
            <w:r w:rsidRPr="00DC43B8">
              <w:t xml:space="preserve">Roboty </w:t>
            </w:r>
            <w:proofErr w:type="spellStart"/>
            <w:r w:rsidRPr="00DC43B8">
              <w:t>zadaszeniowe</w:t>
            </w:r>
            <w:bookmarkEnd w:id="16"/>
            <w:proofErr w:type="spellEnd"/>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7" w:name="_Toc325021014"/>
            <w:r w:rsidRPr="00DC43B8">
              <w:t>45223500-1</w:t>
            </w:r>
            <w:bookmarkEnd w:id="17"/>
          </w:p>
        </w:tc>
        <w:tc>
          <w:tcPr>
            <w:tcW w:w="8318" w:type="dxa"/>
            <w:shd w:val="clear" w:color="auto" w:fill="FFFFFF"/>
          </w:tcPr>
          <w:p w:rsidR="0019640C" w:rsidRPr="00DC43B8" w:rsidRDefault="0019640C" w:rsidP="0032684A">
            <w:pPr>
              <w:pStyle w:val="Bezodstpw"/>
              <w:ind w:right="-70"/>
            </w:pPr>
            <w:bookmarkStart w:id="18" w:name="_Toc325021015"/>
            <w:r w:rsidRPr="00DC43B8">
              <w:t>Konstrukcje z betonu zbrojonego</w:t>
            </w:r>
            <w:bookmarkEnd w:id="1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9" w:name="_Toc325021040"/>
            <w:r w:rsidRPr="00DC43B8">
              <w:t>45232141-2</w:t>
            </w:r>
            <w:bookmarkEnd w:id="19"/>
          </w:p>
        </w:tc>
        <w:tc>
          <w:tcPr>
            <w:tcW w:w="8318" w:type="dxa"/>
            <w:shd w:val="clear" w:color="auto" w:fill="FFFFFF"/>
          </w:tcPr>
          <w:p w:rsidR="0019640C" w:rsidRPr="00DC43B8" w:rsidRDefault="0019640C" w:rsidP="0032684A">
            <w:pPr>
              <w:pStyle w:val="Bezodstpw"/>
              <w:ind w:right="-70"/>
            </w:pPr>
            <w:bookmarkStart w:id="20" w:name="_Toc325021041"/>
            <w:r w:rsidRPr="00DC43B8">
              <w:t>Roboty grzewcze</w:t>
            </w:r>
            <w:bookmarkEnd w:id="2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21" w:name="_Toc325021056"/>
            <w:r w:rsidRPr="00DC43B8">
              <w:t>45232410-9</w:t>
            </w:r>
            <w:bookmarkEnd w:id="21"/>
          </w:p>
        </w:tc>
        <w:tc>
          <w:tcPr>
            <w:tcW w:w="8318" w:type="dxa"/>
            <w:shd w:val="clear" w:color="auto" w:fill="FFFFFF"/>
          </w:tcPr>
          <w:p w:rsidR="0019640C" w:rsidRPr="00DC43B8" w:rsidRDefault="0019640C" w:rsidP="0032684A">
            <w:pPr>
              <w:pStyle w:val="Bezodstpw"/>
              <w:ind w:right="-70"/>
            </w:pPr>
            <w:bookmarkStart w:id="22" w:name="_Toc325021057"/>
            <w:r w:rsidRPr="00DC43B8">
              <w:t>Roboty w zakresie kanalizacji ściekowej</w:t>
            </w:r>
            <w:bookmarkEnd w:id="2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23" w:name="_Toc325021058"/>
            <w:r w:rsidRPr="00DC43B8">
              <w:t>45232411-6</w:t>
            </w:r>
            <w:bookmarkEnd w:id="23"/>
          </w:p>
        </w:tc>
        <w:tc>
          <w:tcPr>
            <w:tcW w:w="8318" w:type="dxa"/>
            <w:shd w:val="clear" w:color="auto" w:fill="FFFFFF"/>
          </w:tcPr>
          <w:p w:rsidR="0019640C" w:rsidRPr="00DC43B8" w:rsidRDefault="0019640C" w:rsidP="0032684A">
            <w:pPr>
              <w:pStyle w:val="Bezodstpw"/>
              <w:ind w:right="-70"/>
              <w:rPr>
                <w:lang w:val="en-US"/>
              </w:rPr>
            </w:pPr>
            <w:bookmarkStart w:id="24" w:name="_Toc325021059"/>
            <w:r w:rsidRPr="00DC43B8">
              <w:t>Rurociągi wody ściekowej</w:t>
            </w:r>
            <w:bookmarkEnd w:id="2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25" w:name="_Toc325021060"/>
            <w:r w:rsidRPr="00DC43B8">
              <w:t>45232420-2</w:t>
            </w:r>
            <w:bookmarkEnd w:id="25"/>
          </w:p>
        </w:tc>
        <w:tc>
          <w:tcPr>
            <w:tcW w:w="8318" w:type="dxa"/>
            <w:shd w:val="clear" w:color="auto" w:fill="FFFFFF"/>
          </w:tcPr>
          <w:p w:rsidR="0019640C" w:rsidRPr="00DC43B8" w:rsidRDefault="0019640C" w:rsidP="0032684A">
            <w:pPr>
              <w:pStyle w:val="Bezodstpw"/>
              <w:ind w:right="-70"/>
              <w:rPr>
                <w:lang w:val="en-US"/>
              </w:rPr>
            </w:pPr>
            <w:bookmarkStart w:id="26" w:name="_Toc325021061"/>
            <w:r w:rsidRPr="00777253">
              <w:t>Roboty</w:t>
            </w:r>
            <w:r w:rsidRPr="00DC43B8">
              <w:rPr>
                <w:lang w:val="en-US"/>
              </w:rPr>
              <w:t xml:space="preserve"> w</w:t>
            </w:r>
            <w:r w:rsidRPr="005A39E6">
              <w:t xml:space="preserve"> zakresie</w:t>
            </w:r>
            <w:r w:rsidRPr="00DC43B8">
              <w:rPr>
                <w:lang w:val="en-US"/>
              </w:rPr>
              <w:t xml:space="preserve"> </w:t>
            </w:r>
            <w:proofErr w:type="spellStart"/>
            <w:r w:rsidRPr="00DC43B8">
              <w:rPr>
                <w:lang w:val="en-US"/>
              </w:rPr>
              <w:t>ścieków</w:t>
            </w:r>
            <w:bookmarkEnd w:id="26"/>
            <w:proofErr w:type="spellEnd"/>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27" w:name="_Toc325021064"/>
            <w:r w:rsidRPr="00DC43B8">
              <w:t>45232460-4</w:t>
            </w:r>
            <w:bookmarkEnd w:id="27"/>
          </w:p>
        </w:tc>
        <w:tc>
          <w:tcPr>
            <w:tcW w:w="8318" w:type="dxa"/>
            <w:shd w:val="clear" w:color="auto" w:fill="FFFFFF"/>
          </w:tcPr>
          <w:p w:rsidR="0019640C" w:rsidRPr="00DC43B8" w:rsidRDefault="0019640C" w:rsidP="0032684A">
            <w:pPr>
              <w:pStyle w:val="Bezodstpw"/>
              <w:ind w:right="-70"/>
            </w:pPr>
            <w:bookmarkStart w:id="28" w:name="_Toc325021065"/>
            <w:r w:rsidRPr="00DC43B8">
              <w:t>Roboty sanitarne</w:t>
            </w:r>
            <w:bookmarkEnd w:id="2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29" w:name="_Toc325021106"/>
            <w:r w:rsidRPr="00DC43B8">
              <w:t>45261310-0</w:t>
            </w:r>
            <w:bookmarkEnd w:id="29"/>
          </w:p>
        </w:tc>
        <w:tc>
          <w:tcPr>
            <w:tcW w:w="8318" w:type="dxa"/>
            <w:shd w:val="clear" w:color="auto" w:fill="FFFFFF"/>
          </w:tcPr>
          <w:p w:rsidR="0019640C" w:rsidRPr="00DC43B8" w:rsidRDefault="0019640C" w:rsidP="0032684A">
            <w:pPr>
              <w:pStyle w:val="Bezodstpw"/>
              <w:ind w:right="-70"/>
            </w:pPr>
            <w:bookmarkStart w:id="30" w:name="_Toc325021107"/>
            <w:r w:rsidRPr="00DC43B8">
              <w:t>Kładzenie zaprawy</w:t>
            </w:r>
            <w:bookmarkEnd w:id="3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31" w:name="_Toc325021114"/>
            <w:r w:rsidRPr="00DC43B8">
              <w:t>45262000-1</w:t>
            </w:r>
            <w:bookmarkEnd w:id="31"/>
          </w:p>
        </w:tc>
        <w:tc>
          <w:tcPr>
            <w:tcW w:w="8318" w:type="dxa"/>
            <w:shd w:val="clear" w:color="auto" w:fill="FFFFFF"/>
          </w:tcPr>
          <w:p w:rsidR="0019640C" w:rsidRPr="00DC43B8" w:rsidRDefault="0019640C" w:rsidP="0032684A">
            <w:pPr>
              <w:pStyle w:val="Bezodstpw"/>
              <w:ind w:right="-70"/>
            </w:pPr>
            <w:bookmarkStart w:id="32" w:name="_Toc325021115"/>
            <w:r w:rsidRPr="00DC43B8">
              <w:t>Specjalne roboty budowlane inne, niż dachowe</w:t>
            </w:r>
            <w:bookmarkEnd w:id="3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33" w:name="_Toc325021122"/>
            <w:r w:rsidRPr="00DC43B8">
              <w:t>45262300-4</w:t>
            </w:r>
            <w:bookmarkEnd w:id="33"/>
          </w:p>
        </w:tc>
        <w:tc>
          <w:tcPr>
            <w:tcW w:w="8318" w:type="dxa"/>
            <w:shd w:val="clear" w:color="auto" w:fill="FFFFFF"/>
          </w:tcPr>
          <w:p w:rsidR="0019640C" w:rsidRPr="00DC43B8" w:rsidRDefault="0019640C" w:rsidP="0032684A">
            <w:pPr>
              <w:pStyle w:val="Bezodstpw"/>
              <w:ind w:right="-70"/>
            </w:pPr>
            <w:bookmarkStart w:id="34" w:name="_Toc325021123"/>
            <w:r w:rsidRPr="00DC43B8">
              <w:t>Betonowanie</w:t>
            </w:r>
            <w:bookmarkEnd w:id="3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35" w:name="_Toc325021124"/>
            <w:r w:rsidRPr="00DC43B8">
              <w:t>45262310-7</w:t>
            </w:r>
            <w:bookmarkEnd w:id="35"/>
          </w:p>
        </w:tc>
        <w:tc>
          <w:tcPr>
            <w:tcW w:w="8318" w:type="dxa"/>
            <w:shd w:val="clear" w:color="auto" w:fill="FFFFFF"/>
          </w:tcPr>
          <w:p w:rsidR="0019640C" w:rsidRPr="00DC43B8" w:rsidRDefault="0019640C" w:rsidP="0032684A">
            <w:pPr>
              <w:pStyle w:val="Bezodstpw"/>
              <w:ind w:right="-70"/>
            </w:pPr>
            <w:bookmarkStart w:id="36" w:name="_Toc325021125"/>
            <w:r w:rsidRPr="00DC43B8">
              <w:t>Zbrojenie</w:t>
            </w:r>
            <w:bookmarkEnd w:id="3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37" w:name="_Toc325021126"/>
            <w:r w:rsidRPr="00DC43B8">
              <w:t>45262311-4</w:t>
            </w:r>
            <w:bookmarkEnd w:id="37"/>
          </w:p>
        </w:tc>
        <w:tc>
          <w:tcPr>
            <w:tcW w:w="8318" w:type="dxa"/>
            <w:shd w:val="clear" w:color="auto" w:fill="FFFFFF"/>
          </w:tcPr>
          <w:p w:rsidR="0019640C" w:rsidRPr="00DC43B8" w:rsidRDefault="0019640C" w:rsidP="0032684A">
            <w:pPr>
              <w:pStyle w:val="Bezodstpw"/>
              <w:ind w:right="-70"/>
            </w:pPr>
            <w:bookmarkStart w:id="38" w:name="_Toc325021127"/>
            <w:r w:rsidRPr="00DC43B8">
              <w:t>Betonowanie konstrukcji</w:t>
            </w:r>
            <w:bookmarkEnd w:id="3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39" w:name="_Toc325021128"/>
            <w:r w:rsidRPr="00DC43B8">
              <w:t>45262320-0</w:t>
            </w:r>
            <w:bookmarkEnd w:id="39"/>
          </w:p>
        </w:tc>
        <w:tc>
          <w:tcPr>
            <w:tcW w:w="8318" w:type="dxa"/>
            <w:shd w:val="clear" w:color="auto" w:fill="FFFFFF"/>
          </w:tcPr>
          <w:p w:rsidR="0019640C" w:rsidRPr="00DC43B8" w:rsidRDefault="0019640C" w:rsidP="0032684A">
            <w:pPr>
              <w:pStyle w:val="Bezodstpw"/>
              <w:ind w:right="-70"/>
            </w:pPr>
            <w:bookmarkStart w:id="40" w:name="_Toc325021129"/>
            <w:r w:rsidRPr="00DC43B8">
              <w:t>Wyrównywanie</w:t>
            </w:r>
            <w:bookmarkEnd w:id="4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41" w:name="_Toc325021130"/>
            <w:r w:rsidRPr="00DC43B8">
              <w:t>45262321-7</w:t>
            </w:r>
            <w:bookmarkEnd w:id="41"/>
          </w:p>
        </w:tc>
        <w:tc>
          <w:tcPr>
            <w:tcW w:w="8318" w:type="dxa"/>
            <w:shd w:val="clear" w:color="auto" w:fill="FFFFFF"/>
          </w:tcPr>
          <w:p w:rsidR="0019640C" w:rsidRPr="00DC43B8" w:rsidRDefault="0019640C" w:rsidP="0032684A">
            <w:pPr>
              <w:pStyle w:val="Bezodstpw"/>
              <w:ind w:right="-70"/>
            </w:pPr>
            <w:bookmarkStart w:id="42" w:name="_Toc325021131"/>
            <w:r w:rsidRPr="00DC43B8">
              <w:t>Wyrównywanie podłóg</w:t>
            </w:r>
            <w:bookmarkEnd w:id="4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43" w:name="_Toc325021132"/>
            <w:r w:rsidRPr="00DC43B8">
              <w:t>45262350-9</w:t>
            </w:r>
            <w:bookmarkEnd w:id="43"/>
          </w:p>
        </w:tc>
        <w:tc>
          <w:tcPr>
            <w:tcW w:w="8318" w:type="dxa"/>
            <w:shd w:val="clear" w:color="auto" w:fill="FFFFFF"/>
          </w:tcPr>
          <w:p w:rsidR="0019640C" w:rsidRPr="00DC43B8" w:rsidRDefault="0019640C" w:rsidP="0032684A">
            <w:pPr>
              <w:pStyle w:val="Bezodstpw"/>
              <w:ind w:right="-70"/>
            </w:pPr>
            <w:bookmarkStart w:id="44" w:name="_Toc325021133"/>
            <w:r w:rsidRPr="00DC43B8">
              <w:t>Betonowanie bez zbrojenia</w:t>
            </w:r>
            <w:bookmarkEnd w:id="4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45" w:name="_Toc325021134"/>
            <w:r w:rsidRPr="00DC43B8">
              <w:t>45262370-5</w:t>
            </w:r>
            <w:bookmarkEnd w:id="45"/>
          </w:p>
        </w:tc>
        <w:tc>
          <w:tcPr>
            <w:tcW w:w="8318" w:type="dxa"/>
            <w:shd w:val="clear" w:color="auto" w:fill="FFFFFF"/>
          </w:tcPr>
          <w:p w:rsidR="0019640C" w:rsidRPr="00DC43B8" w:rsidRDefault="0019640C" w:rsidP="0032684A">
            <w:pPr>
              <w:pStyle w:val="Bezodstpw"/>
              <w:ind w:right="-70"/>
            </w:pPr>
            <w:bookmarkStart w:id="46" w:name="_Toc325021135"/>
            <w:r w:rsidRPr="00DC43B8">
              <w:t>Roboty w zakresie pokrywania betonem</w:t>
            </w:r>
            <w:bookmarkEnd w:id="4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47" w:name="_Toc325021140"/>
            <w:r w:rsidRPr="00DC43B8">
              <w:t>45262500-6</w:t>
            </w:r>
            <w:bookmarkEnd w:id="47"/>
          </w:p>
        </w:tc>
        <w:tc>
          <w:tcPr>
            <w:tcW w:w="8318" w:type="dxa"/>
            <w:shd w:val="clear" w:color="auto" w:fill="FFFFFF"/>
          </w:tcPr>
          <w:p w:rsidR="0019640C" w:rsidRPr="00DC43B8" w:rsidRDefault="0019640C" w:rsidP="0032684A">
            <w:pPr>
              <w:pStyle w:val="Bezodstpw"/>
              <w:ind w:right="-70"/>
            </w:pPr>
            <w:bookmarkStart w:id="48" w:name="_Toc325021141"/>
            <w:r w:rsidRPr="00DC43B8">
              <w:t>Roboty murarskie</w:t>
            </w:r>
            <w:bookmarkEnd w:id="4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49" w:name="_Toc325021148"/>
            <w:r w:rsidRPr="00DC43B8">
              <w:t>45262520-2</w:t>
            </w:r>
            <w:bookmarkEnd w:id="49"/>
          </w:p>
        </w:tc>
        <w:tc>
          <w:tcPr>
            <w:tcW w:w="8318" w:type="dxa"/>
            <w:shd w:val="clear" w:color="auto" w:fill="FFFFFF"/>
          </w:tcPr>
          <w:p w:rsidR="0019640C" w:rsidRPr="00DC43B8" w:rsidRDefault="0019640C" w:rsidP="0032684A">
            <w:pPr>
              <w:pStyle w:val="Bezodstpw"/>
              <w:ind w:right="-70"/>
            </w:pPr>
            <w:bookmarkStart w:id="50" w:name="_Toc325021149"/>
            <w:r w:rsidRPr="00DC43B8">
              <w:t>Roboty murowe</w:t>
            </w:r>
            <w:bookmarkEnd w:id="5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51" w:name="_Toc325021152"/>
            <w:r w:rsidRPr="00DC43B8">
              <w:t>45262522-6</w:t>
            </w:r>
            <w:bookmarkEnd w:id="51"/>
          </w:p>
        </w:tc>
        <w:tc>
          <w:tcPr>
            <w:tcW w:w="8318" w:type="dxa"/>
            <w:shd w:val="clear" w:color="auto" w:fill="FFFFFF"/>
          </w:tcPr>
          <w:p w:rsidR="0019640C" w:rsidRPr="00DC43B8" w:rsidRDefault="0019640C" w:rsidP="0032684A">
            <w:pPr>
              <w:pStyle w:val="Bezodstpw"/>
              <w:ind w:right="-70"/>
            </w:pPr>
            <w:bookmarkStart w:id="52" w:name="_Toc325021153"/>
            <w:r w:rsidRPr="00DC43B8">
              <w:t>Roboty murarskie</w:t>
            </w:r>
            <w:bookmarkEnd w:id="5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53" w:name="_Toc325021154"/>
            <w:r w:rsidRPr="00DC43B8">
              <w:t>45262600-7</w:t>
            </w:r>
            <w:bookmarkEnd w:id="53"/>
          </w:p>
        </w:tc>
        <w:tc>
          <w:tcPr>
            <w:tcW w:w="8318" w:type="dxa"/>
            <w:shd w:val="clear" w:color="auto" w:fill="FFFFFF"/>
          </w:tcPr>
          <w:p w:rsidR="0019640C" w:rsidRPr="00DC43B8" w:rsidRDefault="0019640C" w:rsidP="0032684A">
            <w:pPr>
              <w:pStyle w:val="Bezodstpw"/>
              <w:ind w:right="-70"/>
            </w:pPr>
            <w:bookmarkStart w:id="54" w:name="_Toc325021155"/>
            <w:r w:rsidRPr="00DC43B8">
              <w:t>Różne specjalne roboty budowlane</w:t>
            </w:r>
            <w:bookmarkEnd w:id="5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55" w:name="_Toc325021158"/>
            <w:r w:rsidRPr="00DC43B8">
              <w:t>45262650-2</w:t>
            </w:r>
            <w:bookmarkEnd w:id="55"/>
          </w:p>
        </w:tc>
        <w:tc>
          <w:tcPr>
            <w:tcW w:w="8318" w:type="dxa"/>
            <w:shd w:val="clear" w:color="auto" w:fill="FFFFFF"/>
          </w:tcPr>
          <w:p w:rsidR="0019640C" w:rsidRPr="00DC43B8" w:rsidRDefault="0019640C" w:rsidP="0032684A">
            <w:pPr>
              <w:pStyle w:val="Bezodstpw"/>
              <w:ind w:right="-70"/>
            </w:pPr>
            <w:bookmarkStart w:id="56" w:name="_Toc325021159"/>
            <w:r w:rsidRPr="00DC43B8">
              <w:t>Okładziny</w:t>
            </w:r>
            <w:bookmarkEnd w:id="5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57" w:name="_Toc325021160"/>
            <w:r w:rsidRPr="00DC43B8">
              <w:t>45300000-0</w:t>
            </w:r>
            <w:bookmarkEnd w:id="57"/>
          </w:p>
        </w:tc>
        <w:tc>
          <w:tcPr>
            <w:tcW w:w="8318" w:type="dxa"/>
            <w:shd w:val="clear" w:color="auto" w:fill="FFFFFF"/>
          </w:tcPr>
          <w:p w:rsidR="0019640C" w:rsidRPr="00DC43B8" w:rsidRDefault="0019640C" w:rsidP="0032684A">
            <w:pPr>
              <w:pStyle w:val="Bezodstpw"/>
              <w:ind w:right="-70"/>
            </w:pPr>
            <w:bookmarkStart w:id="58" w:name="_Toc325021161"/>
            <w:r w:rsidRPr="00DC43B8">
              <w:t>Roboty w zakresie instalacji budowlanych</w:t>
            </w:r>
            <w:bookmarkEnd w:id="5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59" w:name="_Toc325021162"/>
            <w:r w:rsidRPr="00DC43B8">
              <w:t>45310000-3</w:t>
            </w:r>
            <w:bookmarkEnd w:id="59"/>
          </w:p>
        </w:tc>
        <w:tc>
          <w:tcPr>
            <w:tcW w:w="8318" w:type="dxa"/>
            <w:shd w:val="clear" w:color="auto" w:fill="FFFFFF"/>
          </w:tcPr>
          <w:p w:rsidR="0019640C" w:rsidRPr="00DC43B8" w:rsidRDefault="0019640C" w:rsidP="0032684A">
            <w:pPr>
              <w:pStyle w:val="Bezodstpw"/>
              <w:ind w:right="-70"/>
            </w:pPr>
            <w:bookmarkStart w:id="60" w:name="_Toc325021163"/>
            <w:r w:rsidRPr="00DC43B8">
              <w:t>Roboty w zakresie instalacji elektrycznych</w:t>
            </w:r>
            <w:bookmarkEnd w:id="6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61" w:name="_Toc325021164"/>
            <w:r w:rsidRPr="00DC43B8">
              <w:t>45311000-0</w:t>
            </w:r>
            <w:bookmarkEnd w:id="61"/>
          </w:p>
        </w:tc>
        <w:tc>
          <w:tcPr>
            <w:tcW w:w="8318" w:type="dxa"/>
            <w:shd w:val="clear" w:color="auto" w:fill="FFFFFF"/>
          </w:tcPr>
          <w:p w:rsidR="0019640C" w:rsidRPr="00DC43B8" w:rsidRDefault="0019640C" w:rsidP="0032684A">
            <w:pPr>
              <w:pStyle w:val="Bezodstpw"/>
              <w:ind w:right="-70"/>
            </w:pPr>
            <w:bookmarkStart w:id="62" w:name="_Toc325021165"/>
            <w:r w:rsidRPr="00DC43B8">
              <w:t>Roboty w zakresie przewodów instalacji elektrycznych oraz opraw elektrycznych</w:t>
            </w:r>
            <w:bookmarkEnd w:id="6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63" w:name="_Toc325021166"/>
            <w:r w:rsidRPr="00DC43B8">
              <w:t>45311100-1</w:t>
            </w:r>
            <w:bookmarkEnd w:id="63"/>
          </w:p>
        </w:tc>
        <w:tc>
          <w:tcPr>
            <w:tcW w:w="8318" w:type="dxa"/>
            <w:shd w:val="clear" w:color="auto" w:fill="FFFFFF"/>
          </w:tcPr>
          <w:p w:rsidR="0019640C" w:rsidRPr="00DC43B8" w:rsidRDefault="0019640C" w:rsidP="0032684A">
            <w:pPr>
              <w:pStyle w:val="Bezodstpw"/>
              <w:ind w:right="-70"/>
            </w:pPr>
            <w:bookmarkStart w:id="64" w:name="_Toc325021167"/>
            <w:r w:rsidRPr="00DC43B8">
              <w:t>Roboty w zakresie przewodów instalacji elektrycznej</w:t>
            </w:r>
            <w:bookmarkEnd w:id="6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65" w:name="_Toc325021168"/>
            <w:r w:rsidRPr="00DC43B8">
              <w:t>45311200-2</w:t>
            </w:r>
            <w:bookmarkEnd w:id="65"/>
          </w:p>
        </w:tc>
        <w:tc>
          <w:tcPr>
            <w:tcW w:w="8318" w:type="dxa"/>
            <w:shd w:val="clear" w:color="auto" w:fill="FFFFFF"/>
          </w:tcPr>
          <w:p w:rsidR="0019640C" w:rsidRPr="00DC43B8" w:rsidRDefault="0019640C" w:rsidP="0032684A">
            <w:pPr>
              <w:pStyle w:val="Bezodstpw"/>
              <w:ind w:right="-70"/>
            </w:pPr>
            <w:bookmarkStart w:id="66" w:name="_Toc325021169"/>
            <w:r w:rsidRPr="00DC43B8">
              <w:t>Roboty w zakresie opraw elektrycznych</w:t>
            </w:r>
            <w:bookmarkEnd w:id="6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67" w:name="_Toc325021170"/>
            <w:r w:rsidRPr="00DC43B8">
              <w:t>45312000-7</w:t>
            </w:r>
            <w:bookmarkEnd w:id="67"/>
          </w:p>
        </w:tc>
        <w:tc>
          <w:tcPr>
            <w:tcW w:w="8318" w:type="dxa"/>
            <w:shd w:val="clear" w:color="auto" w:fill="FFFFFF"/>
          </w:tcPr>
          <w:p w:rsidR="0019640C" w:rsidRPr="00DC43B8" w:rsidRDefault="0019640C" w:rsidP="0032684A">
            <w:pPr>
              <w:pStyle w:val="Bezodstpw"/>
              <w:ind w:right="-70"/>
            </w:pPr>
            <w:bookmarkStart w:id="68" w:name="_Toc325021171"/>
            <w:r w:rsidRPr="00DC43B8">
              <w:t>Instalowanie systemów alarmowych i anten</w:t>
            </w:r>
            <w:bookmarkEnd w:id="6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69" w:name="_Toc325021172"/>
            <w:r w:rsidRPr="00DC43B8">
              <w:t>45312100-8</w:t>
            </w:r>
            <w:bookmarkEnd w:id="69"/>
          </w:p>
        </w:tc>
        <w:tc>
          <w:tcPr>
            <w:tcW w:w="8318" w:type="dxa"/>
            <w:shd w:val="clear" w:color="auto" w:fill="FFFFFF"/>
          </w:tcPr>
          <w:p w:rsidR="0019640C" w:rsidRPr="00DC43B8" w:rsidRDefault="0019640C" w:rsidP="0032684A">
            <w:pPr>
              <w:pStyle w:val="Bezodstpw"/>
              <w:ind w:right="-70"/>
            </w:pPr>
            <w:bookmarkStart w:id="70" w:name="_Toc325021173"/>
            <w:r w:rsidRPr="00DC43B8">
              <w:t>Instalowanie pożarowych systemów alarmowych</w:t>
            </w:r>
            <w:bookmarkEnd w:id="7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71" w:name="_Toc325021174"/>
            <w:r w:rsidRPr="00DC43B8">
              <w:t>45312200-9</w:t>
            </w:r>
            <w:bookmarkEnd w:id="71"/>
          </w:p>
        </w:tc>
        <w:tc>
          <w:tcPr>
            <w:tcW w:w="8318" w:type="dxa"/>
            <w:shd w:val="clear" w:color="auto" w:fill="FFFFFF"/>
          </w:tcPr>
          <w:p w:rsidR="0019640C" w:rsidRPr="00DC43B8" w:rsidRDefault="0019640C" w:rsidP="0032684A">
            <w:pPr>
              <w:pStyle w:val="Bezodstpw"/>
              <w:ind w:right="-70"/>
            </w:pPr>
            <w:bookmarkStart w:id="72" w:name="_Toc325021175"/>
            <w:r w:rsidRPr="00DC43B8">
              <w:t>Instalowanie alarmów włamaniowych</w:t>
            </w:r>
            <w:bookmarkEnd w:id="7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73" w:name="_Toc325021176"/>
            <w:r w:rsidRPr="00DC43B8">
              <w:t>45312311-0</w:t>
            </w:r>
            <w:bookmarkEnd w:id="73"/>
          </w:p>
        </w:tc>
        <w:tc>
          <w:tcPr>
            <w:tcW w:w="8318" w:type="dxa"/>
            <w:shd w:val="clear" w:color="auto" w:fill="FFFFFF"/>
          </w:tcPr>
          <w:p w:rsidR="0019640C" w:rsidRPr="00DC43B8" w:rsidRDefault="0019640C" w:rsidP="0032684A">
            <w:pPr>
              <w:pStyle w:val="Bezodstpw"/>
              <w:ind w:right="-70"/>
            </w:pPr>
            <w:bookmarkStart w:id="74" w:name="_Toc325021177"/>
            <w:r w:rsidRPr="00DC43B8">
              <w:t>Instalowanie oświetlenia</w:t>
            </w:r>
            <w:bookmarkEnd w:id="7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75" w:name="_Toc325021182"/>
            <w:r w:rsidRPr="00DC43B8">
              <w:t>45314200-3</w:t>
            </w:r>
            <w:bookmarkEnd w:id="75"/>
          </w:p>
        </w:tc>
        <w:tc>
          <w:tcPr>
            <w:tcW w:w="8318" w:type="dxa"/>
            <w:shd w:val="clear" w:color="auto" w:fill="FFFFFF"/>
          </w:tcPr>
          <w:p w:rsidR="0019640C" w:rsidRPr="00DC43B8" w:rsidRDefault="0019640C" w:rsidP="0032684A">
            <w:pPr>
              <w:pStyle w:val="Bezodstpw"/>
              <w:ind w:right="-70"/>
            </w:pPr>
            <w:bookmarkStart w:id="76" w:name="_Toc325021183"/>
            <w:r w:rsidRPr="00DC43B8">
              <w:t>Instalowanie infrastruktury kablowej</w:t>
            </w:r>
            <w:bookmarkEnd w:id="7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77" w:name="_Toc325021184"/>
            <w:r w:rsidRPr="00DC43B8">
              <w:t>45314300-4</w:t>
            </w:r>
            <w:bookmarkEnd w:id="77"/>
          </w:p>
        </w:tc>
        <w:tc>
          <w:tcPr>
            <w:tcW w:w="8318" w:type="dxa"/>
            <w:shd w:val="clear" w:color="auto" w:fill="FFFFFF"/>
          </w:tcPr>
          <w:p w:rsidR="0019640C" w:rsidRPr="00DC43B8" w:rsidRDefault="0019640C" w:rsidP="0032684A">
            <w:pPr>
              <w:pStyle w:val="Bezodstpw"/>
              <w:ind w:right="-70"/>
            </w:pPr>
            <w:bookmarkStart w:id="78" w:name="_Toc325021185"/>
            <w:r w:rsidRPr="00DC43B8">
              <w:t>Kładzenie kabli</w:t>
            </w:r>
            <w:bookmarkEnd w:id="7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79" w:name="_Toc325021186"/>
            <w:r w:rsidRPr="00DC43B8">
              <w:t>45314310-7</w:t>
            </w:r>
            <w:bookmarkEnd w:id="79"/>
          </w:p>
        </w:tc>
        <w:tc>
          <w:tcPr>
            <w:tcW w:w="8318" w:type="dxa"/>
            <w:shd w:val="clear" w:color="auto" w:fill="FFFFFF"/>
          </w:tcPr>
          <w:p w:rsidR="0019640C" w:rsidRPr="00DC43B8" w:rsidRDefault="0019640C" w:rsidP="0032684A">
            <w:pPr>
              <w:pStyle w:val="Bezodstpw"/>
              <w:ind w:right="-70"/>
            </w:pPr>
            <w:bookmarkStart w:id="80" w:name="_Toc325021187"/>
            <w:r w:rsidRPr="00DC43B8">
              <w:t>Instalowanie okablowania komputerowego</w:t>
            </w:r>
            <w:bookmarkEnd w:id="8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81" w:name="_Toc325021190"/>
            <w:r w:rsidRPr="00DC43B8">
              <w:t>45315100-9</w:t>
            </w:r>
            <w:bookmarkEnd w:id="81"/>
          </w:p>
        </w:tc>
        <w:tc>
          <w:tcPr>
            <w:tcW w:w="8318" w:type="dxa"/>
            <w:shd w:val="clear" w:color="auto" w:fill="FFFFFF"/>
          </w:tcPr>
          <w:p w:rsidR="0019640C" w:rsidRPr="00DC43B8" w:rsidRDefault="0019640C" w:rsidP="0032684A">
            <w:pPr>
              <w:pStyle w:val="Bezodstpw"/>
              <w:ind w:right="-70"/>
            </w:pPr>
            <w:bookmarkStart w:id="82" w:name="_Toc325021191"/>
            <w:r w:rsidRPr="00DC43B8">
              <w:t>Instalacyjne roboty elektryczne</w:t>
            </w:r>
            <w:bookmarkEnd w:id="8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83" w:name="_Toc325021192"/>
            <w:r w:rsidRPr="00DC43B8">
              <w:t>45315700-5</w:t>
            </w:r>
            <w:bookmarkEnd w:id="83"/>
          </w:p>
        </w:tc>
        <w:tc>
          <w:tcPr>
            <w:tcW w:w="8318" w:type="dxa"/>
            <w:shd w:val="clear" w:color="auto" w:fill="FFFFFF"/>
          </w:tcPr>
          <w:p w:rsidR="0019640C" w:rsidRPr="00DC43B8" w:rsidRDefault="0019640C" w:rsidP="0032684A">
            <w:pPr>
              <w:pStyle w:val="Bezodstpw"/>
              <w:ind w:right="-70"/>
            </w:pPr>
            <w:bookmarkStart w:id="84" w:name="_Toc325021193"/>
            <w:r w:rsidRPr="00DC43B8">
              <w:t>Instalowanie rozdzielni elektrycznych</w:t>
            </w:r>
            <w:bookmarkEnd w:id="8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85" w:name="_Toc325021194"/>
            <w:r w:rsidRPr="00DC43B8">
              <w:t>45316000-5</w:t>
            </w:r>
            <w:bookmarkEnd w:id="85"/>
          </w:p>
        </w:tc>
        <w:tc>
          <w:tcPr>
            <w:tcW w:w="8318" w:type="dxa"/>
            <w:shd w:val="clear" w:color="auto" w:fill="FFFFFF"/>
          </w:tcPr>
          <w:p w:rsidR="0019640C" w:rsidRPr="00DC43B8" w:rsidRDefault="0019640C" w:rsidP="0032684A">
            <w:pPr>
              <w:pStyle w:val="Bezodstpw"/>
              <w:ind w:right="-70"/>
            </w:pPr>
            <w:bookmarkStart w:id="86" w:name="_Toc325021195"/>
            <w:r w:rsidRPr="00DC43B8">
              <w:t>Instalowanie systemów oświetleniowych i sygnalizacyjnych</w:t>
            </w:r>
            <w:bookmarkEnd w:id="8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87" w:name="_Toc325021196"/>
            <w:r w:rsidRPr="00DC43B8">
              <w:t>45316100-6</w:t>
            </w:r>
            <w:bookmarkEnd w:id="87"/>
          </w:p>
        </w:tc>
        <w:tc>
          <w:tcPr>
            <w:tcW w:w="8318" w:type="dxa"/>
            <w:shd w:val="clear" w:color="auto" w:fill="FFFFFF"/>
          </w:tcPr>
          <w:p w:rsidR="0019640C" w:rsidRPr="00DC43B8" w:rsidRDefault="0019640C" w:rsidP="0032684A">
            <w:pPr>
              <w:pStyle w:val="Bezodstpw"/>
              <w:ind w:right="-70"/>
            </w:pPr>
            <w:bookmarkStart w:id="88" w:name="_Toc325021197"/>
            <w:r w:rsidRPr="00DC43B8">
              <w:t>Instalowanie zewnętrznego sprzętu oświetleniowego</w:t>
            </w:r>
            <w:bookmarkEnd w:id="8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89" w:name="_Toc325021200"/>
            <w:r w:rsidRPr="00DC43B8">
              <w:t>45316200-7</w:t>
            </w:r>
            <w:bookmarkEnd w:id="89"/>
          </w:p>
        </w:tc>
        <w:tc>
          <w:tcPr>
            <w:tcW w:w="8318" w:type="dxa"/>
            <w:shd w:val="clear" w:color="auto" w:fill="FFFFFF"/>
          </w:tcPr>
          <w:p w:rsidR="0019640C" w:rsidRPr="00DC43B8" w:rsidRDefault="0019640C" w:rsidP="0032684A">
            <w:pPr>
              <w:pStyle w:val="Bezodstpw"/>
              <w:ind w:right="-70"/>
            </w:pPr>
            <w:bookmarkStart w:id="90" w:name="_Toc325021201"/>
            <w:r w:rsidRPr="00DC43B8">
              <w:t>Instalowanie sprzętu sygnalizacyjnego</w:t>
            </w:r>
            <w:bookmarkEnd w:id="9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91" w:name="_Toc325021202"/>
            <w:r w:rsidRPr="00DC43B8">
              <w:t>45317000-2</w:t>
            </w:r>
            <w:bookmarkEnd w:id="91"/>
          </w:p>
        </w:tc>
        <w:tc>
          <w:tcPr>
            <w:tcW w:w="8318" w:type="dxa"/>
            <w:shd w:val="clear" w:color="auto" w:fill="FFFFFF"/>
          </w:tcPr>
          <w:p w:rsidR="0019640C" w:rsidRPr="00DC43B8" w:rsidRDefault="0019640C" w:rsidP="0032684A">
            <w:pPr>
              <w:pStyle w:val="Bezodstpw"/>
              <w:ind w:right="-70"/>
            </w:pPr>
            <w:bookmarkStart w:id="92" w:name="_Toc325021203"/>
            <w:r w:rsidRPr="00DC43B8">
              <w:t>Inne instalacje elektryczne</w:t>
            </w:r>
            <w:bookmarkEnd w:id="9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93" w:name="_Toc325021204"/>
            <w:r w:rsidRPr="00DC43B8">
              <w:t>45317200-4</w:t>
            </w:r>
            <w:bookmarkEnd w:id="93"/>
          </w:p>
        </w:tc>
        <w:tc>
          <w:tcPr>
            <w:tcW w:w="8318" w:type="dxa"/>
            <w:shd w:val="clear" w:color="auto" w:fill="FFFFFF"/>
          </w:tcPr>
          <w:p w:rsidR="0019640C" w:rsidRPr="00DC43B8" w:rsidRDefault="0019640C" w:rsidP="0032684A">
            <w:pPr>
              <w:pStyle w:val="Bezodstpw"/>
              <w:ind w:right="-70"/>
            </w:pPr>
            <w:bookmarkStart w:id="94" w:name="_Toc325021205"/>
            <w:r w:rsidRPr="00DC43B8">
              <w:t>Instalowanie transformatorów elektrycznych</w:t>
            </w:r>
            <w:bookmarkEnd w:id="9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95" w:name="_Toc325021206"/>
            <w:r w:rsidRPr="00DC43B8">
              <w:t>45320000-6</w:t>
            </w:r>
            <w:bookmarkEnd w:id="95"/>
          </w:p>
        </w:tc>
        <w:tc>
          <w:tcPr>
            <w:tcW w:w="8318" w:type="dxa"/>
            <w:shd w:val="clear" w:color="auto" w:fill="FFFFFF"/>
          </w:tcPr>
          <w:p w:rsidR="0019640C" w:rsidRPr="00DC43B8" w:rsidRDefault="0019640C" w:rsidP="0032684A">
            <w:pPr>
              <w:pStyle w:val="Bezodstpw"/>
              <w:ind w:right="-70"/>
            </w:pPr>
            <w:bookmarkStart w:id="96" w:name="_Toc325021207"/>
            <w:r w:rsidRPr="00DC43B8">
              <w:t>Roboty izolacyjne</w:t>
            </w:r>
            <w:bookmarkEnd w:id="9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97" w:name="_Toc325021212"/>
            <w:r w:rsidRPr="00DC43B8">
              <w:t>45324000-4</w:t>
            </w:r>
            <w:bookmarkEnd w:id="97"/>
          </w:p>
        </w:tc>
        <w:tc>
          <w:tcPr>
            <w:tcW w:w="8318" w:type="dxa"/>
            <w:shd w:val="clear" w:color="auto" w:fill="FFFFFF"/>
          </w:tcPr>
          <w:p w:rsidR="0019640C" w:rsidRPr="00DC43B8" w:rsidRDefault="0019640C" w:rsidP="0032684A">
            <w:pPr>
              <w:pStyle w:val="Bezodstpw"/>
              <w:ind w:right="-70"/>
            </w:pPr>
            <w:bookmarkStart w:id="98" w:name="_Toc325021213"/>
            <w:r w:rsidRPr="00DC43B8">
              <w:t>Tynkowanie</w:t>
            </w:r>
            <w:bookmarkEnd w:id="9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99" w:name="_Toc325021214"/>
            <w:r w:rsidRPr="00DC43B8">
              <w:t>45330000-9</w:t>
            </w:r>
            <w:bookmarkEnd w:id="99"/>
          </w:p>
        </w:tc>
        <w:tc>
          <w:tcPr>
            <w:tcW w:w="8318" w:type="dxa"/>
            <w:shd w:val="clear" w:color="auto" w:fill="FFFFFF"/>
          </w:tcPr>
          <w:p w:rsidR="0019640C" w:rsidRPr="00DC43B8" w:rsidRDefault="0019640C" w:rsidP="0032684A">
            <w:pPr>
              <w:pStyle w:val="Bezodstpw"/>
              <w:ind w:right="-70"/>
            </w:pPr>
            <w:bookmarkStart w:id="100" w:name="_Toc325021215"/>
            <w:r w:rsidRPr="00DC43B8">
              <w:t>Hydraulika i roboty sanitarne</w:t>
            </w:r>
            <w:bookmarkEnd w:id="10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01" w:name="_Toc325021216"/>
            <w:r w:rsidRPr="00DC43B8">
              <w:lastRenderedPageBreak/>
              <w:t>45331000-6</w:t>
            </w:r>
            <w:bookmarkEnd w:id="101"/>
          </w:p>
        </w:tc>
        <w:tc>
          <w:tcPr>
            <w:tcW w:w="8318" w:type="dxa"/>
            <w:shd w:val="clear" w:color="auto" w:fill="FFFFFF"/>
          </w:tcPr>
          <w:p w:rsidR="0019640C" w:rsidRPr="00DC43B8" w:rsidRDefault="0019640C" w:rsidP="0032684A">
            <w:pPr>
              <w:pStyle w:val="Bezodstpw"/>
              <w:ind w:right="-70"/>
            </w:pPr>
            <w:bookmarkStart w:id="102" w:name="_Toc325021217"/>
            <w:r w:rsidRPr="00DC43B8">
              <w:t>Instalacje cieplne, wentylacyjne i klimatyzacyjne</w:t>
            </w:r>
            <w:bookmarkEnd w:id="10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03" w:name="_Toc325021218"/>
            <w:r w:rsidRPr="00DC43B8">
              <w:t>45331100-7</w:t>
            </w:r>
            <w:bookmarkEnd w:id="103"/>
          </w:p>
        </w:tc>
        <w:tc>
          <w:tcPr>
            <w:tcW w:w="8318" w:type="dxa"/>
            <w:shd w:val="clear" w:color="auto" w:fill="FFFFFF"/>
          </w:tcPr>
          <w:p w:rsidR="0019640C" w:rsidRPr="00DC43B8" w:rsidRDefault="0019640C" w:rsidP="0032684A">
            <w:pPr>
              <w:pStyle w:val="Bezodstpw"/>
              <w:ind w:right="-70"/>
            </w:pPr>
            <w:bookmarkStart w:id="104" w:name="_Toc325021219"/>
            <w:r w:rsidRPr="00DC43B8">
              <w:t>Instalowanie centralnego ogrzewania</w:t>
            </w:r>
            <w:bookmarkEnd w:id="10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05" w:name="_Toc325021222"/>
            <w:r w:rsidRPr="00DC43B8">
              <w:t>45331200-8</w:t>
            </w:r>
            <w:bookmarkEnd w:id="105"/>
          </w:p>
        </w:tc>
        <w:tc>
          <w:tcPr>
            <w:tcW w:w="8318" w:type="dxa"/>
            <w:shd w:val="clear" w:color="auto" w:fill="FFFFFF"/>
          </w:tcPr>
          <w:p w:rsidR="0019640C" w:rsidRPr="00DC43B8" w:rsidRDefault="0019640C" w:rsidP="0032684A">
            <w:pPr>
              <w:pStyle w:val="Bezodstpw"/>
              <w:ind w:right="-70"/>
            </w:pPr>
            <w:bookmarkStart w:id="106" w:name="_Toc325021223"/>
            <w:r w:rsidRPr="00DC43B8">
              <w:t>Instalacja cieplna, wentylacyjna i klimatyzacyjne</w:t>
            </w:r>
            <w:bookmarkEnd w:id="10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07" w:name="_Toc325021224"/>
            <w:r w:rsidRPr="00DC43B8">
              <w:t>45331210-1</w:t>
            </w:r>
            <w:bookmarkEnd w:id="107"/>
          </w:p>
        </w:tc>
        <w:tc>
          <w:tcPr>
            <w:tcW w:w="8318" w:type="dxa"/>
            <w:shd w:val="clear" w:color="auto" w:fill="FFFFFF"/>
          </w:tcPr>
          <w:p w:rsidR="0019640C" w:rsidRPr="00DC43B8" w:rsidRDefault="0019640C" w:rsidP="0032684A">
            <w:pPr>
              <w:pStyle w:val="Bezodstpw"/>
              <w:ind w:right="-70"/>
            </w:pPr>
            <w:bookmarkStart w:id="108" w:name="_Toc325021225"/>
            <w:r w:rsidRPr="00DC43B8">
              <w:t>Instalowanie wentylacji</w:t>
            </w:r>
            <w:bookmarkEnd w:id="10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09" w:name="_Toc325021226"/>
            <w:r w:rsidRPr="00DC43B8">
              <w:t>45331220-4</w:t>
            </w:r>
            <w:bookmarkEnd w:id="109"/>
          </w:p>
        </w:tc>
        <w:tc>
          <w:tcPr>
            <w:tcW w:w="8318" w:type="dxa"/>
            <w:shd w:val="clear" w:color="auto" w:fill="FFFFFF"/>
          </w:tcPr>
          <w:p w:rsidR="0019640C" w:rsidRPr="00DC43B8" w:rsidRDefault="0019640C" w:rsidP="0032684A">
            <w:pPr>
              <w:pStyle w:val="Bezodstpw"/>
              <w:ind w:right="-70"/>
            </w:pPr>
            <w:bookmarkStart w:id="110" w:name="_Toc325021227"/>
            <w:r w:rsidRPr="00DC43B8">
              <w:t>Instalowanie urządzeń klimatyzacyjnych</w:t>
            </w:r>
            <w:bookmarkEnd w:id="11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11" w:name="_Toc325021228"/>
            <w:r w:rsidRPr="00DC43B8">
              <w:t>45331230-7</w:t>
            </w:r>
            <w:bookmarkEnd w:id="111"/>
          </w:p>
        </w:tc>
        <w:tc>
          <w:tcPr>
            <w:tcW w:w="8318" w:type="dxa"/>
            <w:shd w:val="clear" w:color="auto" w:fill="FFFFFF"/>
          </w:tcPr>
          <w:p w:rsidR="0019640C" w:rsidRPr="00DC43B8" w:rsidRDefault="0019640C" w:rsidP="0032684A">
            <w:pPr>
              <w:pStyle w:val="Bezodstpw"/>
              <w:ind w:right="-70"/>
            </w:pPr>
            <w:bookmarkStart w:id="112" w:name="_Toc325021229"/>
            <w:r w:rsidRPr="00DC43B8">
              <w:t>Instalowanie sprzętu chłodzącego</w:t>
            </w:r>
            <w:bookmarkEnd w:id="11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13" w:name="_Toc325021230"/>
            <w:r w:rsidRPr="00DC43B8">
              <w:t>45332200-5</w:t>
            </w:r>
            <w:bookmarkEnd w:id="113"/>
          </w:p>
        </w:tc>
        <w:tc>
          <w:tcPr>
            <w:tcW w:w="8318" w:type="dxa"/>
            <w:shd w:val="clear" w:color="auto" w:fill="FFFFFF"/>
          </w:tcPr>
          <w:p w:rsidR="0019640C" w:rsidRPr="00DC43B8" w:rsidRDefault="0019640C" w:rsidP="0032684A">
            <w:pPr>
              <w:pStyle w:val="Bezodstpw"/>
              <w:ind w:right="-70"/>
            </w:pPr>
            <w:bookmarkStart w:id="114" w:name="_Toc325021231"/>
            <w:r w:rsidRPr="00DC43B8">
              <w:t>Hydraulika</w:t>
            </w:r>
            <w:bookmarkEnd w:id="11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15" w:name="_Toc325021232"/>
            <w:r w:rsidRPr="00DC43B8">
              <w:t>45332400-7</w:t>
            </w:r>
            <w:bookmarkEnd w:id="115"/>
          </w:p>
        </w:tc>
        <w:tc>
          <w:tcPr>
            <w:tcW w:w="8318" w:type="dxa"/>
            <w:shd w:val="clear" w:color="auto" w:fill="FFFFFF"/>
          </w:tcPr>
          <w:p w:rsidR="0019640C" w:rsidRPr="00DC43B8" w:rsidRDefault="0019640C" w:rsidP="0032684A">
            <w:pPr>
              <w:pStyle w:val="Bezodstpw"/>
              <w:ind w:right="-70"/>
            </w:pPr>
            <w:bookmarkStart w:id="116" w:name="_Toc325021233"/>
            <w:r w:rsidRPr="00DC43B8">
              <w:t>Roboty instalacyjne w zakresie sprzętu sanitarnego</w:t>
            </w:r>
            <w:bookmarkEnd w:id="11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17" w:name="_Toc325021238"/>
            <w:r w:rsidRPr="00DC43B8">
              <w:t>45343000-3</w:t>
            </w:r>
            <w:bookmarkEnd w:id="117"/>
          </w:p>
        </w:tc>
        <w:tc>
          <w:tcPr>
            <w:tcW w:w="8318" w:type="dxa"/>
            <w:shd w:val="clear" w:color="auto" w:fill="FFFFFF"/>
          </w:tcPr>
          <w:p w:rsidR="0019640C" w:rsidRPr="00DC43B8" w:rsidRDefault="0019640C" w:rsidP="0032684A">
            <w:pPr>
              <w:pStyle w:val="Bezodstpw"/>
              <w:ind w:right="-70"/>
            </w:pPr>
            <w:bookmarkStart w:id="118" w:name="_Toc325021239"/>
            <w:r w:rsidRPr="00DC43B8">
              <w:t>Roboty instalacyjne przeciwpożarowe</w:t>
            </w:r>
            <w:bookmarkEnd w:id="11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19" w:name="_Toc325021240"/>
            <w:r w:rsidRPr="00DC43B8">
              <w:t>45343100-4</w:t>
            </w:r>
            <w:bookmarkEnd w:id="119"/>
          </w:p>
        </w:tc>
        <w:tc>
          <w:tcPr>
            <w:tcW w:w="8318" w:type="dxa"/>
            <w:shd w:val="clear" w:color="auto" w:fill="FFFFFF"/>
          </w:tcPr>
          <w:p w:rsidR="0019640C" w:rsidRPr="00DC43B8" w:rsidRDefault="0019640C" w:rsidP="0032684A">
            <w:pPr>
              <w:pStyle w:val="Bezodstpw"/>
              <w:ind w:right="-70"/>
            </w:pPr>
            <w:bookmarkStart w:id="120" w:name="_Toc325021241"/>
            <w:r w:rsidRPr="00DC43B8">
              <w:t>Roboty w zakresie umocnień przeciwogniowych</w:t>
            </w:r>
            <w:bookmarkEnd w:id="12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21" w:name="_Toc325021242"/>
            <w:r w:rsidRPr="00DC43B8">
              <w:t>45343200-5</w:t>
            </w:r>
            <w:bookmarkEnd w:id="121"/>
          </w:p>
        </w:tc>
        <w:tc>
          <w:tcPr>
            <w:tcW w:w="8318" w:type="dxa"/>
            <w:shd w:val="clear" w:color="auto" w:fill="FFFFFF"/>
          </w:tcPr>
          <w:p w:rsidR="0019640C" w:rsidRPr="00DC43B8" w:rsidRDefault="0019640C" w:rsidP="0032684A">
            <w:pPr>
              <w:pStyle w:val="Bezodstpw"/>
              <w:ind w:right="-70"/>
            </w:pPr>
            <w:bookmarkStart w:id="122" w:name="_Toc325021243"/>
            <w:r w:rsidRPr="00DC43B8">
              <w:t>Instalowanie sprzętu gaśniczego</w:t>
            </w:r>
            <w:bookmarkEnd w:id="12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23" w:name="_Toc325021244"/>
            <w:r w:rsidRPr="00DC43B8">
              <w:t>45343220-1</w:t>
            </w:r>
            <w:bookmarkEnd w:id="123"/>
          </w:p>
        </w:tc>
        <w:tc>
          <w:tcPr>
            <w:tcW w:w="8318" w:type="dxa"/>
            <w:shd w:val="clear" w:color="auto" w:fill="FFFFFF"/>
          </w:tcPr>
          <w:p w:rsidR="0019640C" w:rsidRPr="00DC43B8" w:rsidRDefault="0019640C" w:rsidP="0032684A">
            <w:pPr>
              <w:pStyle w:val="Bezodstpw"/>
              <w:ind w:right="-70"/>
            </w:pPr>
            <w:bookmarkStart w:id="124" w:name="_Toc325021245"/>
            <w:r w:rsidRPr="00DC43B8">
              <w:t>Instalowanie gaśnic</w:t>
            </w:r>
            <w:bookmarkEnd w:id="12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25" w:name="_Toc325021246"/>
            <w:r w:rsidRPr="00DC43B8">
              <w:t>45350000-5</w:t>
            </w:r>
            <w:bookmarkEnd w:id="125"/>
          </w:p>
        </w:tc>
        <w:tc>
          <w:tcPr>
            <w:tcW w:w="8318" w:type="dxa"/>
            <w:shd w:val="clear" w:color="auto" w:fill="FFFFFF"/>
          </w:tcPr>
          <w:p w:rsidR="0019640C" w:rsidRPr="00DC43B8" w:rsidRDefault="0019640C" w:rsidP="0032684A">
            <w:pPr>
              <w:pStyle w:val="Bezodstpw"/>
              <w:ind w:right="-70"/>
            </w:pPr>
            <w:bookmarkStart w:id="126" w:name="_Toc325021247"/>
            <w:r w:rsidRPr="00DC43B8">
              <w:t>Instalacje mechaniczne</w:t>
            </w:r>
            <w:bookmarkEnd w:id="12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27" w:name="_Toc325021248"/>
            <w:r w:rsidRPr="00DC43B8">
              <w:t>45400000-1</w:t>
            </w:r>
            <w:bookmarkEnd w:id="127"/>
          </w:p>
        </w:tc>
        <w:tc>
          <w:tcPr>
            <w:tcW w:w="8318" w:type="dxa"/>
            <w:shd w:val="clear" w:color="auto" w:fill="FFFFFF"/>
          </w:tcPr>
          <w:p w:rsidR="0019640C" w:rsidRPr="00DC43B8" w:rsidRDefault="0019640C" w:rsidP="0032684A">
            <w:pPr>
              <w:pStyle w:val="Bezodstpw"/>
              <w:ind w:right="-70"/>
            </w:pPr>
            <w:bookmarkStart w:id="128" w:name="_Toc325021249"/>
            <w:r w:rsidRPr="00DC43B8">
              <w:t>Roboty wykończeniowe w zakresie obiektów budowlanych</w:t>
            </w:r>
            <w:bookmarkEnd w:id="12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29" w:name="_Toc325021250"/>
            <w:r w:rsidRPr="00DC43B8">
              <w:t>45410000-4</w:t>
            </w:r>
            <w:bookmarkEnd w:id="129"/>
          </w:p>
        </w:tc>
        <w:tc>
          <w:tcPr>
            <w:tcW w:w="8318" w:type="dxa"/>
            <w:shd w:val="clear" w:color="auto" w:fill="FFFFFF"/>
          </w:tcPr>
          <w:p w:rsidR="0019640C" w:rsidRPr="00DC43B8" w:rsidRDefault="0019640C" w:rsidP="0032684A">
            <w:pPr>
              <w:pStyle w:val="Bezodstpw"/>
              <w:ind w:right="-70"/>
            </w:pPr>
            <w:bookmarkStart w:id="130" w:name="_Toc325021251"/>
            <w:r w:rsidRPr="00DC43B8">
              <w:t>Tynkowanie</w:t>
            </w:r>
            <w:bookmarkEnd w:id="13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31" w:name="_Toc325021252"/>
            <w:r w:rsidRPr="00DC43B8">
              <w:t>45420000-7</w:t>
            </w:r>
            <w:bookmarkEnd w:id="131"/>
          </w:p>
        </w:tc>
        <w:tc>
          <w:tcPr>
            <w:tcW w:w="8318" w:type="dxa"/>
            <w:shd w:val="clear" w:color="auto" w:fill="FFFFFF"/>
          </w:tcPr>
          <w:p w:rsidR="0019640C" w:rsidRPr="00DC43B8" w:rsidRDefault="0019640C" w:rsidP="0032684A">
            <w:pPr>
              <w:pStyle w:val="Bezodstpw"/>
              <w:ind w:right="-70"/>
            </w:pPr>
            <w:bookmarkStart w:id="132" w:name="_Toc325021253"/>
            <w:r w:rsidRPr="00DC43B8">
              <w:t>Roboty w zakresie zakładania stolarki budowlanej oraz roboty ciesielskie</w:t>
            </w:r>
            <w:bookmarkEnd w:id="13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33" w:name="_Toc325021254"/>
            <w:r w:rsidRPr="00DC43B8">
              <w:t>45421000-4</w:t>
            </w:r>
            <w:bookmarkEnd w:id="133"/>
          </w:p>
        </w:tc>
        <w:tc>
          <w:tcPr>
            <w:tcW w:w="8318" w:type="dxa"/>
            <w:shd w:val="clear" w:color="auto" w:fill="FFFFFF"/>
          </w:tcPr>
          <w:p w:rsidR="0019640C" w:rsidRPr="00DC43B8" w:rsidRDefault="0019640C" w:rsidP="0032684A">
            <w:pPr>
              <w:pStyle w:val="Bezodstpw"/>
              <w:ind w:right="-70"/>
            </w:pPr>
            <w:bookmarkStart w:id="134" w:name="_Toc325021255"/>
            <w:r w:rsidRPr="00DC43B8">
              <w:t>Roboty w zakresie stolarki budowlanej</w:t>
            </w:r>
            <w:bookmarkEnd w:id="13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35" w:name="_Toc325021256"/>
            <w:r w:rsidRPr="00DC43B8">
              <w:t>45421100-5</w:t>
            </w:r>
            <w:bookmarkEnd w:id="135"/>
          </w:p>
        </w:tc>
        <w:tc>
          <w:tcPr>
            <w:tcW w:w="8318" w:type="dxa"/>
            <w:shd w:val="clear" w:color="auto" w:fill="FFFFFF"/>
          </w:tcPr>
          <w:p w:rsidR="0019640C" w:rsidRPr="00DC43B8" w:rsidRDefault="0019640C" w:rsidP="0032684A">
            <w:pPr>
              <w:pStyle w:val="Bezodstpw"/>
              <w:ind w:right="-70"/>
            </w:pPr>
            <w:bookmarkStart w:id="136" w:name="_Toc325021257"/>
            <w:r w:rsidRPr="00DC43B8">
              <w:t>Instalowanie drzwi i okien i podobnych elementów</w:t>
            </w:r>
            <w:bookmarkEnd w:id="13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37" w:name="_Toc325021258"/>
            <w:r w:rsidRPr="00DC43B8">
              <w:t>45421110-8</w:t>
            </w:r>
            <w:bookmarkEnd w:id="137"/>
          </w:p>
        </w:tc>
        <w:tc>
          <w:tcPr>
            <w:tcW w:w="8318" w:type="dxa"/>
            <w:shd w:val="clear" w:color="auto" w:fill="FFFFFF"/>
          </w:tcPr>
          <w:p w:rsidR="0019640C" w:rsidRPr="00DC43B8" w:rsidRDefault="0019640C" w:rsidP="0032684A">
            <w:pPr>
              <w:pStyle w:val="Bezodstpw"/>
              <w:ind w:right="-70"/>
            </w:pPr>
            <w:bookmarkStart w:id="138" w:name="_Toc325021259"/>
            <w:r w:rsidRPr="00DC43B8">
              <w:t>Instalowanie metalowych drzwi i ram okiennych</w:t>
            </w:r>
            <w:bookmarkEnd w:id="13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39" w:name="_Toc325021260"/>
            <w:r w:rsidRPr="00DC43B8">
              <w:t>45421111-5</w:t>
            </w:r>
            <w:bookmarkEnd w:id="139"/>
          </w:p>
        </w:tc>
        <w:tc>
          <w:tcPr>
            <w:tcW w:w="8318" w:type="dxa"/>
            <w:shd w:val="clear" w:color="auto" w:fill="FFFFFF"/>
          </w:tcPr>
          <w:p w:rsidR="0019640C" w:rsidRPr="00DC43B8" w:rsidRDefault="0019640C" w:rsidP="0032684A">
            <w:pPr>
              <w:pStyle w:val="Bezodstpw"/>
              <w:ind w:right="-70"/>
            </w:pPr>
            <w:bookmarkStart w:id="140" w:name="_Toc325021261"/>
            <w:r w:rsidRPr="00DC43B8">
              <w:t>Instalowanie metalowych framug</w:t>
            </w:r>
            <w:bookmarkEnd w:id="140"/>
            <w:r w:rsidRPr="00DC43B8">
              <w:t xml:space="preserve"> </w:t>
            </w:r>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41" w:name="_Toc325021262"/>
            <w:r w:rsidRPr="00DC43B8">
              <w:t>45421112-2</w:t>
            </w:r>
            <w:bookmarkEnd w:id="141"/>
          </w:p>
        </w:tc>
        <w:tc>
          <w:tcPr>
            <w:tcW w:w="8318" w:type="dxa"/>
            <w:shd w:val="clear" w:color="auto" w:fill="FFFFFF"/>
          </w:tcPr>
          <w:p w:rsidR="0019640C" w:rsidRPr="00DC43B8" w:rsidRDefault="0019640C" w:rsidP="0032684A">
            <w:pPr>
              <w:pStyle w:val="Bezodstpw"/>
              <w:ind w:right="-70"/>
            </w:pPr>
            <w:bookmarkStart w:id="142" w:name="_Toc325021263"/>
            <w:r w:rsidRPr="00DC43B8">
              <w:t>Instalowanie metalowych ram okiennych</w:t>
            </w:r>
            <w:bookmarkEnd w:id="14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43" w:name="_Toc325021264"/>
            <w:r w:rsidRPr="00DC43B8">
              <w:t>45421113-9</w:t>
            </w:r>
            <w:bookmarkEnd w:id="143"/>
          </w:p>
        </w:tc>
        <w:tc>
          <w:tcPr>
            <w:tcW w:w="8318" w:type="dxa"/>
            <w:shd w:val="clear" w:color="auto" w:fill="FFFFFF"/>
          </w:tcPr>
          <w:p w:rsidR="0019640C" w:rsidRPr="00DC43B8" w:rsidRDefault="0019640C" w:rsidP="0032684A">
            <w:pPr>
              <w:pStyle w:val="Bezodstpw"/>
              <w:ind w:right="-70"/>
            </w:pPr>
            <w:bookmarkStart w:id="144" w:name="_Toc325021265"/>
            <w:r w:rsidRPr="00DC43B8">
              <w:t>Instalowanie metalowych progów</w:t>
            </w:r>
            <w:bookmarkEnd w:id="14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45" w:name="_Toc325021266"/>
            <w:r w:rsidRPr="00DC43B8">
              <w:t>45421114-6</w:t>
            </w:r>
            <w:bookmarkEnd w:id="145"/>
          </w:p>
        </w:tc>
        <w:tc>
          <w:tcPr>
            <w:tcW w:w="8318" w:type="dxa"/>
            <w:shd w:val="clear" w:color="auto" w:fill="FFFFFF"/>
          </w:tcPr>
          <w:p w:rsidR="0019640C" w:rsidRPr="00DC43B8" w:rsidRDefault="0019640C" w:rsidP="0032684A">
            <w:pPr>
              <w:pStyle w:val="Bezodstpw"/>
              <w:ind w:right="-70"/>
            </w:pPr>
            <w:bookmarkStart w:id="146" w:name="_Toc325021267"/>
            <w:r w:rsidRPr="00DC43B8">
              <w:t>Instalowanie drzwi metalowych</w:t>
            </w:r>
            <w:bookmarkEnd w:id="14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47" w:name="_Toc325021268"/>
            <w:r w:rsidRPr="00DC43B8">
              <w:t>45421115-3</w:t>
            </w:r>
            <w:bookmarkEnd w:id="147"/>
          </w:p>
        </w:tc>
        <w:tc>
          <w:tcPr>
            <w:tcW w:w="8318" w:type="dxa"/>
            <w:shd w:val="clear" w:color="auto" w:fill="FFFFFF"/>
          </w:tcPr>
          <w:p w:rsidR="0019640C" w:rsidRPr="00DC43B8" w:rsidRDefault="0019640C" w:rsidP="0032684A">
            <w:pPr>
              <w:pStyle w:val="Bezodstpw"/>
              <w:ind w:right="-70"/>
            </w:pPr>
            <w:bookmarkStart w:id="148" w:name="_Toc325021269"/>
            <w:r w:rsidRPr="00DC43B8">
              <w:t>Instalowanie okien metalowych</w:t>
            </w:r>
            <w:bookmarkEnd w:id="14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49" w:name="_Toc325021270"/>
            <w:r w:rsidRPr="00DC43B8">
              <w:t>45421141-4</w:t>
            </w:r>
            <w:bookmarkEnd w:id="149"/>
          </w:p>
        </w:tc>
        <w:tc>
          <w:tcPr>
            <w:tcW w:w="8318" w:type="dxa"/>
            <w:shd w:val="clear" w:color="auto" w:fill="FFFFFF"/>
          </w:tcPr>
          <w:p w:rsidR="0019640C" w:rsidRPr="00DC43B8" w:rsidRDefault="0019640C" w:rsidP="0032684A">
            <w:pPr>
              <w:pStyle w:val="Bezodstpw"/>
              <w:ind w:right="-70"/>
            </w:pPr>
            <w:bookmarkStart w:id="150" w:name="_Toc325021271"/>
            <w:r w:rsidRPr="00DC43B8">
              <w:t>Instalowanie ścianek działowych</w:t>
            </w:r>
            <w:bookmarkEnd w:id="15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51" w:name="_Toc325021272"/>
            <w:r w:rsidRPr="00DC43B8">
              <w:t>45421143-8</w:t>
            </w:r>
            <w:bookmarkEnd w:id="151"/>
          </w:p>
        </w:tc>
        <w:tc>
          <w:tcPr>
            <w:tcW w:w="8318" w:type="dxa"/>
            <w:shd w:val="clear" w:color="auto" w:fill="FFFFFF"/>
          </w:tcPr>
          <w:p w:rsidR="0019640C" w:rsidRPr="00DC43B8" w:rsidRDefault="0019640C" w:rsidP="0032684A">
            <w:pPr>
              <w:pStyle w:val="Bezodstpw"/>
              <w:ind w:right="-70"/>
            </w:pPr>
            <w:bookmarkStart w:id="152" w:name="_Toc325021273"/>
            <w:r w:rsidRPr="00DC43B8">
              <w:t>Instalowanie zasłon</w:t>
            </w:r>
            <w:bookmarkEnd w:id="15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53" w:name="_Toc325021274"/>
            <w:r w:rsidRPr="00DC43B8">
              <w:t>45421145-2</w:t>
            </w:r>
            <w:bookmarkEnd w:id="153"/>
          </w:p>
        </w:tc>
        <w:tc>
          <w:tcPr>
            <w:tcW w:w="8318" w:type="dxa"/>
            <w:shd w:val="clear" w:color="auto" w:fill="FFFFFF"/>
          </w:tcPr>
          <w:p w:rsidR="0019640C" w:rsidRPr="00DC43B8" w:rsidRDefault="0019640C" w:rsidP="0032684A">
            <w:pPr>
              <w:pStyle w:val="Bezodstpw"/>
              <w:ind w:right="-70"/>
            </w:pPr>
            <w:bookmarkStart w:id="154" w:name="_Toc325021275"/>
            <w:r w:rsidRPr="00DC43B8">
              <w:t>Instalowanie rolet</w:t>
            </w:r>
            <w:bookmarkEnd w:id="15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55" w:name="_Toc325021276"/>
            <w:r w:rsidRPr="00DC43B8">
              <w:t>45421146-9</w:t>
            </w:r>
            <w:bookmarkEnd w:id="155"/>
          </w:p>
        </w:tc>
        <w:tc>
          <w:tcPr>
            <w:tcW w:w="8318" w:type="dxa"/>
            <w:shd w:val="clear" w:color="auto" w:fill="FFFFFF"/>
          </w:tcPr>
          <w:p w:rsidR="0019640C" w:rsidRPr="00DC43B8" w:rsidRDefault="0019640C" w:rsidP="0032684A">
            <w:pPr>
              <w:pStyle w:val="Bezodstpw"/>
              <w:ind w:right="-70"/>
            </w:pPr>
            <w:bookmarkStart w:id="156" w:name="_Toc325021277"/>
            <w:r w:rsidRPr="00DC43B8">
              <w:t>Instalowanie sufitów podwieszanych</w:t>
            </w:r>
            <w:bookmarkEnd w:id="15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57" w:name="_Toc325021282"/>
            <w:r w:rsidRPr="00DC43B8">
              <w:t>45421150-0</w:t>
            </w:r>
            <w:bookmarkEnd w:id="157"/>
          </w:p>
        </w:tc>
        <w:tc>
          <w:tcPr>
            <w:tcW w:w="8318" w:type="dxa"/>
            <w:shd w:val="clear" w:color="auto" w:fill="FFFFFF"/>
          </w:tcPr>
          <w:p w:rsidR="0019640C" w:rsidRPr="00DC43B8" w:rsidRDefault="0019640C" w:rsidP="0032684A">
            <w:pPr>
              <w:pStyle w:val="Bezodstpw"/>
              <w:ind w:right="-70"/>
            </w:pPr>
            <w:bookmarkStart w:id="158" w:name="_Toc325021283"/>
            <w:r w:rsidRPr="00DC43B8">
              <w:t>Instalowanie stolarki niemetalowej</w:t>
            </w:r>
            <w:bookmarkEnd w:id="15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59" w:name="_Toc325021284"/>
            <w:r w:rsidRPr="00DC43B8">
              <w:t>45421152-4</w:t>
            </w:r>
            <w:bookmarkEnd w:id="159"/>
          </w:p>
        </w:tc>
        <w:tc>
          <w:tcPr>
            <w:tcW w:w="8318" w:type="dxa"/>
            <w:shd w:val="clear" w:color="auto" w:fill="FFFFFF"/>
          </w:tcPr>
          <w:p w:rsidR="0019640C" w:rsidRPr="00DC43B8" w:rsidRDefault="0019640C" w:rsidP="0032684A">
            <w:pPr>
              <w:pStyle w:val="Bezodstpw"/>
              <w:ind w:right="-70"/>
            </w:pPr>
            <w:bookmarkStart w:id="160" w:name="_Toc325021285"/>
            <w:r w:rsidRPr="00DC43B8">
              <w:t>Instalowanie ścianek działowych</w:t>
            </w:r>
            <w:bookmarkEnd w:id="16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61" w:name="_Toc325021286"/>
            <w:r w:rsidRPr="00DC43B8">
              <w:t>45421153-1</w:t>
            </w:r>
            <w:bookmarkEnd w:id="161"/>
          </w:p>
        </w:tc>
        <w:tc>
          <w:tcPr>
            <w:tcW w:w="8318" w:type="dxa"/>
            <w:shd w:val="clear" w:color="auto" w:fill="FFFFFF"/>
          </w:tcPr>
          <w:p w:rsidR="0019640C" w:rsidRPr="00DC43B8" w:rsidRDefault="0019640C" w:rsidP="0032684A">
            <w:pPr>
              <w:pStyle w:val="Bezodstpw"/>
              <w:ind w:right="-70"/>
            </w:pPr>
            <w:bookmarkStart w:id="162" w:name="_Toc325021287"/>
            <w:r w:rsidRPr="00DC43B8">
              <w:t>Instalowanie zabudowanych mebli</w:t>
            </w:r>
            <w:bookmarkEnd w:id="16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63" w:name="_Toc325021288"/>
            <w:r w:rsidRPr="00DC43B8">
              <w:t>45421160-3</w:t>
            </w:r>
            <w:bookmarkEnd w:id="163"/>
          </w:p>
        </w:tc>
        <w:tc>
          <w:tcPr>
            <w:tcW w:w="8318" w:type="dxa"/>
            <w:shd w:val="clear" w:color="auto" w:fill="FFFFFF"/>
          </w:tcPr>
          <w:p w:rsidR="0019640C" w:rsidRPr="00DC43B8" w:rsidRDefault="0019640C" w:rsidP="0032684A">
            <w:pPr>
              <w:pStyle w:val="Bezodstpw"/>
              <w:ind w:right="-70"/>
            </w:pPr>
            <w:bookmarkStart w:id="164" w:name="_Toc325021289"/>
            <w:r w:rsidRPr="00DC43B8">
              <w:t>Instalowanie wyrobów metalowych</w:t>
            </w:r>
            <w:bookmarkEnd w:id="16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65" w:name="_Toc325021290"/>
            <w:r w:rsidRPr="00DC43B8">
              <w:t>45422000-1</w:t>
            </w:r>
            <w:bookmarkEnd w:id="165"/>
          </w:p>
        </w:tc>
        <w:tc>
          <w:tcPr>
            <w:tcW w:w="8318" w:type="dxa"/>
            <w:shd w:val="clear" w:color="auto" w:fill="FFFFFF"/>
          </w:tcPr>
          <w:p w:rsidR="0019640C" w:rsidRPr="00DC43B8" w:rsidRDefault="0019640C" w:rsidP="0032684A">
            <w:pPr>
              <w:pStyle w:val="Bezodstpw"/>
              <w:ind w:right="-70"/>
            </w:pPr>
            <w:bookmarkStart w:id="166" w:name="_Toc325021291"/>
            <w:r w:rsidRPr="00DC43B8">
              <w:t>Roboty ciesielskie</w:t>
            </w:r>
            <w:bookmarkEnd w:id="16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67" w:name="_Toc325021292"/>
            <w:r w:rsidRPr="00DC43B8">
              <w:t>45430000-0</w:t>
            </w:r>
            <w:bookmarkEnd w:id="167"/>
          </w:p>
        </w:tc>
        <w:tc>
          <w:tcPr>
            <w:tcW w:w="8318" w:type="dxa"/>
            <w:shd w:val="clear" w:color="auto" w:fill="FFFFFF"/>
          </w:tcPr>
          <w:p w:rsidR="0019640C" w:rsidRPr="00DC43B8" w:rsidRDefault="0019640C" w:rsidP="0032684A">
            <w:pPr>
              <w:pStyle w:val="Bezodstpw"/>
              <w:ind w:right="-70"/>
            </w:pPr>
            <w:bookmarkStart w:id="168" w:name="_Toc325021293"/>
            <w:r w:rsidRPr="00DC43B8">
              <w:t>Pokrywanie podłóg i ścian</w:t>
            </w:r>
            <w:bookmarkEnd w:id="16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69" w:name="_Toc325021300"/>
            <w:r w:rsidRPr="00DC43B8">
              <w:t>45432000-4</w:t>
            </w:r>
            <w:bookmarkEnd w:id="169"/>
          </w:p>
        </w:tc>
        <w:tc>
          <w:tcPr>
            <w:tcW w:w="8318" w:type="dxa"/>
            <w:shd w:val="clear" w:color="auto" w:fill="FFFFFF"/>
          </w:tcPr>
          <w:p w:rsidR="0019640C" w:rsidRPr="00DC43B8" w:rsidRDefault="0019640C" w:rsidP="0032684A">
            <w:pPr>
              <w:pStyle w:val="Bezodstpw"/>
              <w:ind w:right="-70"/>
            </w:pPr>
            <w:bookmarkStart w:id="170" w:name="_Toc325021301"/>
            <w:r w:rsidRPr="00DC43B8">
              <w:t>Kładzenie i wykładanie podłóg, ścian i tapetowanie ścian</w:t>
            </w:r>
            <w:bookmarkEnd w:id="17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71" w:name="_Toc325021302"/>
            <w:r w:rsidRPr="00DC43B8">
              <w:t>45432100-5</w:t>
            </w:r>
            <w:bookmarkEnd w:id="171"/>
          </w:p>
        </w:tc>
        <w:tc>
          <w:tcPr>
            <w:tcW w:w="8318" w:type="dxa"/>
            <w:shd w:val="clear" w:color="auto" w:fill="FFFFFF"/>
          </w:tcPr>
          <w:p w:rsidR="0019640C" w:rsidRPr="00DC43B8" w:rsidRDefault="0019640C" w:rsidP="0032684A">
            <w:pPr>
              <w:pStyle w:val="Bezodstpw"/>
              <w:ind w:right="-70"/>
            </w:pPr>
            <w:bookmarkStart w:id="172" w:name="_Toc325021303"/>
            <w:r w:rsidRPr="00DC43B8">
              <w:t>Kładzenie i wykładanie podłóg</w:t>
            </w:r>
            <w:bookmarkEnd w:id="17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73" w:name="_Toc325021304"/>
            <w:r w:rsidRPr="00DC43B8">
              <w:t>45432110-8</w:t>
            </w:r>
            <w:bookmarkEnd w:id="173"/>
          </w:p>
        </w:tc>
        <w:tc>
          <w:tcPr>
            <w:tcW w:w="8318" w:type="dxa"/>
            <w:shd w:val="clear" w:color="auto" w:fill="FFFFFF"/>
          </w:tcPr>
          <w:p w:rsidR="0019640C" w:rsidRPr="00DC43B8" w:rsidRDefault="0019640C" w:rsidP="0032684A">
            <w:pPr>
              <w:pStyle w:val="Bezodstpw"/>
              <w:ind w:right="-70"/>
            </w:pPr>
            <w:bookmarkStart w:id="174" w:name="_Toc325021305"/>
            <w:r w:rsidRPr="00DC43B8">
              <w:t>Kładzenie podłóg</w:t>
            </w:r>
            <w:bookmarkEnd w:id="17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75" w:name="_Toc325021306"/>
            <w:r w:rsidRPr="00DC43B8">
              <w:t>45432111-5</w:t>
            </w:r>
            <w:bookmarkEnd w:id="175"/>
          </w:p>
        </w:tc>
        <w:tc>
          <w:tcPr>
            <w:tcW w:w="8318" w:type="dxa"/>
            <w:shd w:val="clear" w:color="auto" w:fill="FFFFFF"/>
          </w:tcPr>
          <w:p w:rsidR="0019640C" w:rsidRPr="00DC43B8" w:rsidRDefault="0019640C" w:rsidP="0032684A">
            <w:pPr>
              <w:pStyle w:val="Bezodstpw"/>
              <w:ind w:right="-70"/>
            </w:pPr>
            <w:bookmarkStart w:id="176" w:name="_Toc325021307"/>
            <w:r w:rsidRPr="00DC43B8">
              <w:t>Kładzenie wykładzin elastycznych</w:t>
            </w:r>
            <w:bookmarkEnd w:id="17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77" w:name="_Toc325021308"/>
            <w:r w:rsidRPr="00DC43B8">
              <w:t>45432112-2</w:t>
            </w:r>
            <w:bookmarkEnd w:id="177"/>
          </w:p>
        </w:tc>
        <w:tc>
          <w:tcPr>
            <w:tcW w:w="8318" w:type="dxa"/>
            <w:shd w:val="clear" w:color="auto" w:fill="FFFFFF"/>
          </w:tcPr>
          <w:p w:rsidR="0019640C" w:rsidRPr="00DC43B8" w:rsidRDefault="0019640C" w:rsidP="0032684A">
            <w:pPr>
              <w:pStyle w:val="Bezodstpw"/>
              <w:ind w:right="-70"/>
            </w:pPr>
            <w:bookmarkStart w:id="178" w:name="_Toc325021309"/>
            <w:r w:rsidRPr="00DC43B8">
              <w:t>Kładzenie nawierzchni</w:t>
            </w:r>
            <w:bookmarkEnd w:id="17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79" w:name="_Toc325021310"/>
            <w:r w:rsidRPr="00DC43B8">
              <w:t>45432120-1</w:t>
            </w:r>
            <w:bookmarkEnd w:id="179"/>
          </w:p>
        </w:tc>
        <w:tc>
          <w:tcPr>
            <w:tcW w:w="8318" w:type="dxa"/>
            <w:shd w:val="clear" w:color="auto" w:fill="FFFFFF"/>
          </w:tcPr>
          <w:p w:rsidR="0019640C" w:rsidRPr="00DC43B8" w:rsidRDefault="0019640C" w:rsidP="0032684A">
            <w:pPr>
              <w:pStyle w:val="Bezodstpw"/>
              <w:ind w:right="-70"/>
            </w:pPr>
            <w:bookmarkStart w:id="180" w:name="_Toc325021311"/>
            <w:r w:rsidRPr="00DC43B8">
              <w:t>Instalowanie nawierzchni podłogowych</w:t>
            </w:r>
            <w:bookmarkEnd w:id="18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81" w:name="_Toc325021312"/>
            <w:r w:rsidRPr="00DC43B8">
              <w:t>45432130-4</w:t>
            </w:r>
            <w:bookmarkEnd w:id="181"/>
          </w:p>
        </w:tc>
        <w:tc>
          <w:tcPr>
            <w:tcW w:w="8318" w:type="dxa"/>
            <w:shd w:val="clear" w:color="auto" w:fill="FFFFFF"/>
          </w:tcPr>
          <w:p w:rsidR="0019640C" w:rsidRPr="00DC43B8" w:rsidRDefault="0019640C" w:rsidP="0032684A">
            <w:pPr>
              <w:pStyle w:val="Bezodstpw"/>
              <w:ind w:right="-70"/>
            </w:pPr>
            <w:bookmarkStart w:id="182" w:name="_Toc325021313"/>
            <w:r w:rsidRPr="00DC43B8">
              <w:t>Pokrywanie podłóg</w:t>
            </w:r>
            <w:bookmarkEnd w:id="18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83" w:name="_Toc325021314"/>
            <w:r w:rsidRPr="00DC43B8">
              <w:t>45440000-3</w:t>
            </w:r>
            <w:bookmarkEnd w:id="183"/>
          </w:p>
        </w:tc>
        <w:tc>
          <w:tcPr>
            <w:tcW w:w="8318" w:type="dxa"/>
            <w:shd w:val="clear" w:color="auto" w:fill="FFFFFF"/>
          </w:tcPr>
          <w:p w:rsidR="0019640C" w:rsidRPr="00DC43B8" w:rsidRDefault="0019640C" w:rsidP="0032684A">
            <w:pPr>
              <w:pStyle w:val="Bezodstpw"/>
              <w:ind w:right="-70"/>
            </w:pPr>
            <w:bookmarkStart w:id="184" w:name="_Toc325021315"/>
            <w:r w:rsidRPr="00DC43B8">
              <w:t>Roboty malarskie i szklarskie</w:t>
            </w:r>
            <w:bookmarkEnd w:id="18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85" w:name="_Toc325021316"/>
            <w:r w:rsidRPr="00DC43B8">
              <w:t>45441000-0</w:t>
            </w:r>
            <w:bookmarkEnd w:id="185"/>
          </w:p>
        </w:tc>
        <w:tc>
          <w:tcPr>
            <w:tcW w:w="8318" w:type="dxa"/>
            <w:shd w:val="clear" w:color="auto" w:fill="FFFFFF"/>
          </w:tcPr>
          <w:p w:rsidR="0019640C" w:rsidRPr="00DC43B8" w:rsidRDefault="0019640C" w:rsidP="0032684A">
            <w:pPr>
              <w:pStyle w:val="Bezodstpw"/>
              <w:ind w:right="-70"/>
            </w:pPr>
            <w:bookmarkStart w:id="186" w:name="_Toc325021317"/>
            <w:r w:rsidRPr="00DC43B8">
              <w:t>Roboty szklarskie</w:t>
            </w:r>
            <w:bookmarkEnd w:id="186"/>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87" w:name="_Toc325021318"/>
            <w:r w:rsidRPr="00DC43B8">
              <w:t>45442000-7</w:t>
            </w:r>
            <w:bookmarkEnd w:id="187"/>
          </w:p>
        </w:tc>
        <w:tc>
          <w:tcPr>
            <w:tcW w:w="8318" w:type="dxa"/>
            <w:shd w:val="clear" w:color="auto" w:fill="FFFFFF"/>
          </w:tcPr>
          <w:p w:rsidR="0019640C" w:rsidRPr="00DC43B8" w:rsidRDefault="0019640C" w:rsidP="0032684A">
            <w:pPr>
              <w:pStyle w:val="Bezodstpw"/>
              <w:ind w:right="-70"/>
            </w:pPr>
            <w:bookmarkStart w:id="188" w:name="_Toc325021319"/>
            <w:r w:rsidRPr="00DC43B8">
              <w:t>Nakładanie powierzchni kryjących</w:t>
            </w:r>
            <w:bookmarkEnd w:id="188"/>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89" w:name="_Toc325021320"/>
            <w:r w:rsidRPr="00DC43B8">
              <w:t>45442100-8</w:t>
            </w:r>
            <w:bookmarkEnd w:id="189"/>
          </w:p>
        </w:tc>
        <w:tc>
          <w:tcPr>
            <w:tcW w:w="8318" w:type="dxa"/>
            <w:shd w:val="clear" w:color="auto" w:fill="FFFFFF"/>
          </w:tcPr>
          <w:p w:rsidR="0019640C" w:rsidRPr="00DC43B8" w:rsidRDefault="0019640C" w:rsidP="0032684A">
            <w:pPr>
              <w:pStyle w:val="Bezodstpw"/>
              <w:ind w:right="-70"/>
            </w:pPr>
            <w:bookmarkStart w:id="190" w:name="_Toc325021321"/>
            <w:r w:rsidRPr="00DC43B8">
              <w:t>Roboty malarskie</w:t>
            </w:r>
            <w:bookmarkEnd w:id="190"/>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91" w:name="_Toc325021330"/>
            <w:r w:rsidRPr="00DC43B8">
              <w:t>45442200-9</w:t>
            </w:r>
            <w:bookmarkEnd w:id="191"/>
          </w:p>
        </w:tc>
        <w:tc>
          <w:tcPr>
            <w:tcW w:w="8318" w:type="dxa"/>
            <w:shd w:val="clear" w:color="auto" w:fill="FFFFFF"/>
          </w:tcPr>
          <w:p w:rsidR="0019640C" w:rsidRPr="00DC43B8" w:rsidRDefault="0019640C" w:rsidP="0032684A">
            <w:pPr>
              <w:pStyle w:val="Bezodstpw"/>
              <w:ind w:right="-70"/>
            </w:pPr>
            <w:bookmarkStart w:id="192" w:name="_Toc325021331"/>
            <w:r w:rsidRPr="00DC43B8">
              <w:t>Nakładanie powłok antykorozyjnych</w:t>
            </w:r>
            <w:bookmarkEnd w:id="192"/>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93" w:name="_Toc325021332"/>
            <w:r w:rsidRPr="00DC43B8">
              <w:t>45442300-0</w:t>
            </w:r>
            <w:bookmarkEnd w:id="193"/>
          </w:p>
        </w:tc>
        <w:tc>
          <w:tcPr>
            <w:tcW w:w="8318" w:type="dxa"/>
            <w:shd w:val="clear" w:color="auto" w:fill="FFFFFF"/>
          </w:tcPr>
          <w:p w:rsidR="0019640C" w:rsidRPr="00DC43B8" w:rsidRDefault="0019640C" w:rsidP="0032684A">
            <w:pPr>
              <w:pStyle w:val="Bezodstpw"/>
              <w:ind w:right="-70"/>
            </w:pPr>
            <w:bookmarkStart w:id="194" w:name="_Toc325021333"/>
            <w:r w:rsidRPr="00DC43B8">
              <w:t>Roboty w zakresie ochrony powierzchni</w:t>
            </w:r>
            <w:bookmarkEnd w:id="194"/>
          </w:p>
        </w:tc>
      </w:tr>
      <w:tr w:rsidR="0019640C" w:rsidRPr="00DC43B8" w:rsidTr="00DC2B05">
        <w:trPr>
          <w:trHeight w:val="20"/>
        </w:trPr>
        <w:tc>
          <w:tcPr>
            <w:tcW w:w="1321" w:type="dxa"/>
            <w:shd w:val="clear" w:color="auto" w:fill="FFFFFF"/>
          </w:tcPr>
          <w:p w:rsidR="0019640C" w:rsidRPr="00DC43B8" w:rsidRDefault="0019640C" w:rsidP="0032684A">
            <w:pPr>
              <w:pStyle w:val="Bezodstpw"/>
              <w:ind w:right="-70"/>
              <w:rPr>
                <w:lang w:val="en-US"/>
              </w:rPr>
            </w:pPr>
            <w:bookmarkStart w:id="195" w:name="_Toc325021334"/>
            <w:r w:rsidRPr="00DC43B8">
              <w:t>45450000-6</w:t>
            </w:r>
            <w:bookmarkEnd w:id="195"/>
          </w:p>
        </w:tc>
        <w:tc>
          <w:tcPr>
            <w:tcW w:w="8318" w:type="dxa"/>
            <w:shd w:val="clear" w:color="auto" w:fill="FFFFFF"/>
          </w:tcPr>
          <w:p w:rsidR="0019640C" w:rsidRPr="00DC43B8" w:rsidRDefault="0019640C" w:rsidP="0032684A">
            <w:pPr>
              <w:pStyle w:val="Bezodstpw"/>
              <w:ind w:right="-70"/>
            </w:pPr>
            <w:bookmarkStart w:id="196" w:name="_Toc325021335"/>
            <w:r w:rsidRPr="00DC43B8">
              <w:t>Roboty budowlane wykończeniowe, pozostałe</w:t>
            </w:r>
            <w:bookmarkEnd w:id="196"/>
          </w:p>
        </w:tc>
      </w:tr>
    </w:tbl>
    <w:p w:rsidR="00F17F4F" w:rsidRDefault="00F17F4F" w:rsidP="00F17F4F">
      <w:pPr>
        <w:pStyle w:val="Nagwek2"/>
        <w:spacing w:before="0" w:line="240" w:lineRule="auto"/>
        <w:jc w:val="both"/>
        <w:rPr>
          <w:szCs w:val="10"/>
        </w:rPr>
      </w:pPr>
      <w:bookmarkStart w:id="197" w:name="_Toc18770017"/>
    </w:p>
    <w:p w:rsidR="0019640C" w:rsidRPr="00F17F4F" w:rsidRDefault="0019640C" w:rsidP="00F17F4F">
      <w:pPr>
        <w:pStyle w:val="Nagwek2"/>
        <w:spacing w:before="0" w:line="240" w:lineRule="auto"/>
        <w:jc w:val="both"/>
        <w:rPr>
          <w:b w:val="0"/>
          <w:sz w:val="22"/>
          <w:szCs w:val="22"/>
        </w:rPr>
      </w:pPr>
      <w:r w:rsidRPr="002F5598">
        <w:t>SPIS ZAWARTOŚCI  PROGRAMU FUNKCJONALNO – U</w:t>
      </w:r>
      <w:r w:rsidR="000D68A2">
        <w:t>ż</w:t>
      </w:r>
      <w:r w:rsidRPr="002F5598">
        <w:t>YTKOWEGO</w:t>
      </w:r>
      <w:bookmarkEnd w:id="197"/>
    </w:p>
    <w:sdt>
      <w:sdtPr>
        <w:rPr>
          <w:rFonts w:ascii="Arial Narrow" w:eastAsiaTheme="minorHAnsi" w:hAnsi="Arial Narrow" w:cstheme="minorBidi"/>
          <w:b w:val="0"/>
          <w:bCs w:val="0"/>
          <w:noProof/>
          <w:color w:val="auto"/>
          <w:sz w:val="22"/>
          <w:szCs w:val="22"/>
          <w:highlight w:val="yellow"/>
        </w:rPr>
        <w:id w:val="7865907"/>
        <w:docPartObj>
          <w:docPartGallery w:val="Table of Contents"/>
          <w:docPartUnique/>
        </w:docPartObj>
      </w:sdtPr>
      <w:sdtEndPr>
        <w:rPr>
          <w:sz w:val="26"/>
          <w:szCs w:val="24"/>
          <w:highlight w:val="none"/>
        </w:rPr>
      </w:sdtEndPr>
      <w:sdtContent>
        <w:p w:rsidR="007A7666" w:rsidRPr="0063626A" w:rsidRDefault="007A7666" w:rsidP="000C28CA">
          <w:pPr>
            <w:pStyle w:val="Nagwekspisutreci"/>
            <w:spacing w:before="0" w:line="240" w:lineRule="auto"/>
            <w:jc w:val="center"/>
            <w:rPr>
              <w:sz w:val="2"/>
              <w:highlight w:val="yellow"/>
            </w:rPr>
          </w:pPr>
        </w:p>
        <w:p w:rsidR="005E6D74" w:rsidRDefault="00120396" w:rsidP="00F013A0">
          <w:pPr>
            <w:pStyle w:val="Spistreci1"/>
            <w:spacing w:after="0" w:line="240" w:lineRule="auto"/>
            <w:rPr>
              <w:rFonts w:asciiTheme="minorHAnsi" w:eastAsiaTheme="minorEastAsia" w:hAnsiTheme="minorHAnsi"/>
              <w:sz w:val="22"/>
              <w:szCs w:val="22"/>
              <w:lang w:eastAsia="pl-PL"/>
            </w:rPr>
          </w:pPr>
          <w:r w:rsidRPr="00F46F87">
            <w:rPr>
              <w:highlight w:val="yellow"/>
            </w:rPr>
            <w:fldChar w:fldCharType="begin"/>
          </w:r>
          <w:r w:rsidR="007A7666" w:rsidRPr="00F46F87">
            <w:rPr>
              <w:highlight w:val="yellow"/>
            </w:rPr>
            <w:instrText xml:space="preserve"> TOC \o "1-3" \h \z \u </w:instrText>
          </w:r>
          <w:r w:rsidRPr="00F46F87">
            <w:rPr>
              <w:highlight w:val="yellow"/>
            </w:rPr>
            <w:fldChar w:fldCharType="separate"/>
          </w:r>
          <w:hyperlink w:anchor="_Toc18770010" w:history="1">
            <w:r w:rsidR="005E6D74" w:rsidRPr="00480132">
              <w:rPr>
                <w:rStyle w:val="Hipercze"/>
              </w:rPr>
              <w:t>1.</w:t>
            </w:r>
            <w:r w:rsidR="005E6D74">
              <w:rPr>
                <w:rFonts w:asciiTheme="minorHAnsi" w:eastAsiaTheme="minorEastAsia" w:hAnsiTheme="minorHAnsi"/>
                <w:sz w:val="22"/>
                <w:szCs w:val="22"/>
                <w:lang w:eastAsia="pl-PL"/>
              </w:rPr>
              <w:tab/>
            </w:r>
            <w:r w:rsidR="005E6D74" w:rsidRPr="00480132">
              <w:rPr>
                <w:rStyle w:val="Hipercze"/>
              </w:rPr>
              <w:t>STRONA TYTUŁOWA</w:t>
            </w:r>
            <w:r w:rsidR="005E6D74">
              <w:rPr>
                <w:webHidden/>
              </w:rPr>
              <w:tab/>
            </w:r>
            <w:r>
              <w:rPr>
                <w:webHidden/>
              </w:rPr>
              <w:fldChar w:fldCharType="begin"/>
            </w:r>
            <w:r w:rsidR="005E6D74">
              <w:rPr>
                <w:webHidden/>
              </w:rPr>
              <w:instrText xml:space="preserve"> PAGEREF _Toc18770010 \h </w:instrText>
            </w:r>
            <w:r>
              <w:rPr>
                <w:webHidden/>
              </w:rPr>
            </w:r>
            <w:r>
              <w:rPr>
                <w:webHidden/>
              </w:rPr>
              <w:fldChar w:fldCharType="separate"/>
            </w:r>
            <w:r w:rsidR="00E74A3E">
              <w:rPr>
                <w:webHidden/>
              </w:rPr>
              <w:t>2</w:t>
            </w:r>
            <w:r>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11" w:history="1">
            <w:r w:rsidR="005E6D74" w:rsidRPr="00480132">
              <w:rPr>
                <w:rStyle w:val="Hipercze"/>
              </w:rPr>
              <w:t>1.1.</w:t>
            </w:r>
            <w:r w:rsidR="005E6D74">
              <w:rPr>
                <w:rFonts w:asciiTheme="minorHAnsi" w:eastAsiaTheme="minorEastAsia" w:hAnsiTheme="minorHAnsi"/>
                <w:sz w:val="22"/>
                <w:szCs w:val="22"/>
                <w:lang w:eastAsia="pl-PL"/>
              </w:rPr>
              <w:tab/>
            </w:r>
            <w:r w:rsidR="005E6D74" w:rsidRPr="00480132">
              <w:rPr>
                <w:rStyle w:val="Hipercze"/>
              </w:rPr>
              <w:t>NAZWA ZAMÓWIENIA</w:t>
            </w:r>
            <w:r w:rsidR="005E6D74">
              <w:rPr>
                <w:webHidden/>
              </w:rPr>
              <w:tab/>
            </w:r>
            <w:r w:rsidR="00120396">
              <w:rPr>
                <w:webHidden/>
              </w:rPr>
              <w:fldChar w:fldCharType="begin"/>
            </w:r>
            <w:r w:rsidR="005E6D74">
              <w:rPr>
                <w:webHidden/>
              </w:rPr>
              <w:instrText xml:space="preserve"> PAGEREF _Toc18770011 \h </w:instrText>
            </w:r>
            <w:r w:rsidR="00120396">
              <w:rPr>
                <w:webHidden/>
              </w:rPr>
            </w:r>
            <w:r w:rsidR="00120396">
              <w:rPr>
                <w:webHidden/>
              </w:rPr>
              <w:fldChar w:fldCharType="separate"/>
            </w:r>
            <w:r w:rsidR="00E74A3E">
              <w:rPr>
                <w:webHidden/>
              </w:rPr>
              <w:t>2</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12" w:history="1">
            <w:r w:rsidR="005E6D74" w:rsidRPr="00480132">
              <w:rPr>
                <w:rStyle w:val="Hipercze"/>
              </w:rPr>
              <w:t>1.2.</w:t>
            </w:r>
            <w:r w:rsidR="005E6D74">
              <w:rPr>
                <w:rFonts w:asciiTheme="minorHAnsi" w:eastAsiaTheme="minorEastAsia" w:hAnsiTheme="minorHAnsi"/>
                <w:sz w:val="22"/>
                <w:szCs w:val="22"/>
                <w:lang w:eastAsia="pl-PL"/>
              </w:rPr>
              <w:tab/>
            </w:r>
            <w:r w:rsidR="005E6D74" w:rsidRPr="00480132">
              <w:rPr>
                <w:rStyle w:val="Hipercze"/>
              </w:rPr>
              <w:t>ADRES OBIEKTU BUDOWLANEGO</w:t>
            </w:r>
            <w:r w:rsidR="005E6D74">
              <w:rPr>
                <w:webHidden/>
              </w:rPr>
              <w:tab/>
            </w:r>
            <w:r w:rsidR="00120396">
              <w:rPr>
                <w:webHidden/>
              </w:rPr>
              <w:fldChar w:fldCharType="begin"/>
            </w:r>
            <w:r w:rsidR="005E6D74">
              <w:rPr>
                <w:webHidden/>
              </w:rPr>
              <w:instrText xml:space="preserve"> PAGEREF _Toc18770012 \h </w:instrText>
            </w:r>
            <w:r w:rsidR="00120396">
              <w:rPr>
                <w:webHidden/>
              </w:rPr>
            </w:r>
            <w:r w:rsidR="00120396">
              <w:rPr>
                <w:webHidden/>
              </w:rPr>
              <w:fldChar w:fldCharType="separate"/>
            </w:r>
            <w:r w:rsidR="00E74A3E">
              <w:rPr>
                <w:webHidden/>
              </w:rPr>
              <w:t>2</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13" w:history="1">
            <w:r w:rsidR="005E6D74" w:rsidRPr="00480132">
              <w:rPr>
                <w:rStyle w:val="Hipercze"/>
              </w:rPr>
              <w:t>1.3.</w:t>
            </w:r>
            <w:r w:rsidR="005E6D74">
              <w:rPr>
                <w:rFonts w:asciiTheme="minorHAnsi" w:eastAsiaTheme="minorEastAsia" w:hAnsiTheme="minorHAnsi"/>
                <w:sz w:val="22"/>
                <w:szCs w:val="22"/>
                <w:lang w:eastAsia="pl-PL"/>
              </w:rPr>
              <w:tab/>
            </w:r>
            <w:r w:rsidR="005E6D74" w:rsidRPr="00480132">
              <w:rPr>
                <w:rStyle w:val="Hipercze"/>
              </w:rPr>
              <w:t>GRUPY, KLASY, KATEGORIE ROBÓT</w:t>
            </w:r>
            <w:r w:rsidR="005E6D74">
              <w:rPr>
                <w:webHidden/>
              </w:rPr>
              <w:tab/>
            </w:r>
            <w:r w:rsidR="00120396">
              <w:rPr>
                <w:webHidden/>
              </w:rPr>
              <w:fldChar w:fldCharType="begin"/>
            </w:r>
            <w:r w:rsidR="005E6D74">
              <w:rPr>
                <w:webHidden/>
              </w:rPr>
              <w:instrText xml:space="preserve"> PAGEREF _Toc18770013 \h </w:instrText>
            </w:r>
            <w:r w:rsidR="00120396">
              <w:rPr>
                <w:webHidden/>
              </w:rPr>
            </w:r>
            <w:r w:rsidR="00120396">
              <w:rPr>
                <w:webHidden/>
              </w:rPr>
              <w:fldChar w:fldCharType="separate"/>
            </w:r>
            <w:r w:rsidR="00E74A3E">
              <w:rPr>
                <w:webHidden/>
              </w:rPr>
              <w:t>2</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14" w:history="1">
            <w:r w:rsidR="005E6D74" w:rsidRPr="00480132">
              <w:rPr>
                <w:rStyle w:val="Hipercze"/>
              </w:rPr>
              <w:t>1.4.</w:t>
            </w:r>
            <w:r w:rsidR="005E6D74">
              <w:rPr>
                <w:rFonts w:asciiTheme="minorHAnsi" w:eastAsiaTheme="minorEastAsia" w:hAnsiTheme="minorHAnsi"/>
                <w:sz w:val="22"/>
                <w:szCs w:val="22"/>
                <w:lang w:eastAsia="pl-PL"/>
              </w:rPr>
              <w:tab/>
            </w:r>
            <w:r w:rsidR="005E6D74" w:rsidRPr="00480132">
              <w:rPr>
                <w:rStyle w:val="Hipercze"/>
              </w:rPr>
              <w:t>ZAMAWIAJĄCY</w:t>
            </w:r>
            <w:r w:rsidR="005E6D74">
              <w:rPr>
                <w:webHidden/>
              </w:rPr>
              <w:tab/>
            </w:r>
            <w:r w:rsidR="00120396">
              <w:rPr>
                <w:webHidden/>
              </w:rPr>
              <w:fldChar w:fldCharType="begin"/>
            </w:r>
            <w:r w:rsidR="005E6D74">
              <w:rPr>
                <w:webHidden/>
              </w:rPr>
              <w:instrText xml:space="preserve"> PAGEREF _Toc18770014 \h </w:instrText>
            </w:r>
            <w:r w:rsidR="00120396">
              <w:rPr>
                <w:webHidden/>
              </w:rPr>
            </w:r>
            <w:r w:rsidR="00120396">
              <w:rPr>
                <w:webHidden/>
              </w:rPr>
              <w:fldChar w:fldCharType="separate"/>
            </w:r>
            <w:r w:rsidR="00E74A3E">
              <w:rPr>
                <w:webHidden/>
              </w:rPr>
              <w:t>4</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16" w:history="1">
            <w:r w:rsidR="005E6D74" w:rsidRPr="00480132">
              <w:rPr>
                <w:rStyle w:val="Hipercze"/>
              </w:rPr>
              <w:t>1.5.  AUTOR PROGRAMU FUNKCJONALNO – UŻYTKOWEGO</w:t>
            </w:r>
            <w:r w:rsidR="005E6D74">
              <w:rPr>
                <w:webHidden/>
              </w:rPr>
              <w:tab/>
            </w:r>
            <w:r w:rsidR="00120396">
              <w:rPr>
                <w:webHidden/>
              </w:rPr>
              <w:fldChar w:fldCharType="begin"/>
            </w:r>
            <w:r w:rsidR="005E6D74">
              <w:rPr>
                <w:webHidden/>
              </w:rPr>
              <w:instrText xml:space="preserve"> PAGEREF _Toc18770016 \h </w:instrText>
            </w:r>
            <w:r w:rsidR="00120396">
              <w:rPr>
                <w:webHidden/>
              </w:rPr>
            </w:r>
            <w:r w:rsidR="00120396">
              <w:rPr>
                <w:webHidden/>
              </w:rPr>
              <w:fldChar w:fldCharType="separate"/>
            </w:r>
            <w:r w:rsidR="00E74A3E">
              <w:rPr>
                <w:webHidden/>
              </w:rPr>
              <w:t>4</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17" w:history="1">
            <w:r w:rsidR="005E6D74" w:rsidRPr="00480132">
              <w:rPr>
                <w:rStyle w:val="Hipercze"/>
              </w:rPr>
              <w:t>1.6.</w:t>
            </w:r>
            <w:r w:rsidR="005E6D74">
              <w:rPr>
                <w:rFonts w:asciiTheme="minorHAnsi" w:eastAsiaTheme="minorEastAsia" w:hAnsiTheme="minorHAnsi"/>
                <w:sz w:val="22"/>
                <w:szCs w:val="22"/>
                <w:lang w:eastAsia="pl-PL"/>
              </w:rPr>
              <w:tab/>
            </w:r>
            <w:r w:rsidR="005E6D74" w:rsidRPr="00480132">
              <w:rPr>
                <w:rStyle w:val="Hipercze"/>
              </w:rPr>
              <w:t>SPIS ZAWARTOŚCI  PROGRAMU FUNKCJONALNO – UżYTKOWEGO</w:t>
            </w:r>
            <w:r w:rsidR="005E6D74">
              <w:rPr>
                <w:webHidden/>
              </w:rPr>
              <w:tab/>
            </w:r>
            <w:r w:rsidR="00120396">
              <w:rPr>
                <w:webHidden/>
              </w:rPr>
              <w:fldChar w:fldCharType="begin"/>
            </w:r>
            <w:r w:rsidR="005E6D74">
              <w:rPr>
                <w:webHidden/>
              </w:rPr>
              <w:instrText xml:space="preserve"> PAGEREF _Toc18770017 \h </w:instrText>
            </w:r>
            <w:r w:rsidR="00120396">
              <w:rPr>
                <w:webHidden/>
              </w:rPr>
            </w:r>
            <w:r w:rsidR="00120396">
              <w:rPr>
                <w:webHidden/>
              </w:rPr>
              <w:fldChar w:fldCharType="separate"/>
            </w:r>
            <w:r w:rsidR="00E74A3E">
              <w:rPr>
                <w:webHidden/>
              </w:rPr>
              <w:t>4</w:t>
            </w:r>
            <w:r w:rsidR="00120396">
              <w:rPr>
                <w:webHidden/>
              </w:rPr>
              <w:fldChar w:fldCharType="end"/>
            </w:r>
          </w:hyperlink>
        </w:p>
        <w:p w:rsidR="005E6D74" w:rsidRDefault="00C566F0" w:rsidP="00F013A0">
          <w:pPr>
            <w:pStyle w:val="Spistreci1"/>
            <w:spacing w:after="0" w:line="240" w:lineRule="auto"/>
            <w:rPr>
              <w:rFonts w:asciiTheme="minorHAnsi" w:eastAsiaTheme="minorEastAsia" w:hAnsiTheme="minorHAnsi"/>
              <w:sz w:val="22"/>
              <w:szCs w:val="22"/>
              <w:lang w:eastAsia="pl-PL"/>
            </w:rPr>
          </w:pPr>
          <w:hyperlink w:anchor="_Toc18770018" w:history="1">
            <w:r w:rsidR="005E6D74" w:rsidRPr="00480132">
              <w:rPr>
                <w:rStyle w:val="Hipercze"/>
              </w:rPr>
              <w:t>2.</w:t>
            </w:r>
            <w:r w:rsidR="005E6D74">
              <w:rPr>
                <w:rFonts w:asciiTheme="minorHAnsi" w:eastAsiaTheme="minorEastAsia" w:hAnsiTheme="minorHAnsi"/>
                <w:sz w:val="22"/>
                <w:szCs w:val="22"/>
                <w:lang w:eastAsia="pl-PL"/>
              </w:rPr>
              <w:tab/>
            </w:r>
            <w:r w:rsidR="005E6D74" w:rsidRPr="00480132">
              <w:rPr>
                <w:rStyle w:val="Hipercze"/>
              </w:rPr>
              <w:t>CZĘŚĆ OPISOWA</w:t>
            </w:r>
            <w:r w:rsidR="005E6D74">
              <w:rPr>
                <w:webHidden/>
              </w:rPr>
              <w:tab/>
            </w:r>
            <w:r w:rsidR="00120396">
              <w:rPr>
                <w:webHidden/>
              </w:rPr>
              <w:fldChar w:fldCharType="begin"/>
            </w:r>
            <w:r w:rsidR="005E6D74">
              <w:rPr>
                <w:webHidden/>
              </w:rPr>
              <w:instrText xml:space="preserve"> PAGEREF _Toc18770018 \h </w:instrText>
            </w:r>
            <w:r w:rsidR="00120396">
              <w:rPr>
                <w:webHidden/>
              </w:rPr>
            </w:r>
            <w:r w:rsidR="00120396">
              <w:rPr>
                <w:webHidden/>
              </w:rPr>
              <w:fldChar w:fldCharType="separate"/>
            </w:r>
            <w:r w:rsidR="00E74A3E">
              <w:rPr>
                <w:webHidden/>
              </w:rPr>
              <w:t>5</w:t>
            </w:r>
            <w:r w:rsidR="00120396">
              <w:rPr>
                <w:webHidden/>
              </w:rPr>
              <w:fldChar w:fldCharType="end"/>
            </w:r>
          </w:hyperlink>
        </w:p>
        <w:p w:rsidR="00F013A0" w:rsidRDefault="00C566F0" w:rsidP="00F013A0">
          <w:pPr>
            <w:pStyle w:val="Spistreci2"/>
            <w:spacing w:after="0" w:line="240" w:lineRule="auto"/>
            <w:rPr>
              <w:rStyle w:val="Hipercze"/>
            </w:rPr>
          </w:pPr>
          <w:hyperlink w:anchor="_Toc18770019" w:history="1">
            <w:r w:rsidR="005E6D74" w:rsidRPr="00480132">
              <w:rPr>
                <w:rStyle w:val="Hipercze"/>
              </w:rPr>
              <w:t>2.1.</w:t>
            </w:r>
            <w:r w:rsidR="005E6D74">
              <w:rPr>
                <w:rFonts w:asciiTheme="minorHAnsi" w:eastAsiaTheme="minorEastAsia" w:hAnsiTheme="minorHAnsi"/>
                <w:sz w:val="22"/>
                <w:szCs w:val="22"/>
                <w:lang w:eastAsia="pl-PL"/>
              </w:rPr>
              <w:tab/>
            </w:r>
            <w:r w:rsidR="005E6D74" w:rsidRPr="00480132">
              <w:rPr>
                <w:rStyle w:val="Hipercze"/>
              </w:rPr>
              <w:t>OGÓLNY OPIS PRZEDMIOTU ZAMÓWIENIA</w:t>
            </w:r>
            <w:r w:rsidR="005E6D74">
              <w:rPr>
                <w:webHidden/>
              </w:rPr>
              <w:tab/>
            </w:r>
            <w:r w:rsidR="00120396">
              <w:rPr>
                <w:webHidden/>
              </w:rPr>
              <w:fldChar w:fldCharType="begin"/>
            </w:r>
            <w:r w:rsidR="005E6D74">
              <w:rPr>
                <w:webHidden/>
              </w:rPr>
              <w:instrText xml:space="preserve"> PAGEREF _Toc18770019 \h </w:instrText>
            </w:r>
            <w:r w:rsidR="00120396">
              <w:rPr>
                <w:webHidden/>
              </w:rPr>
            </w:r>
            <w:r w:rsidR="00120396">
              <w:rPr>
                <w:webHidden/>
              </w:rPr>
              <w:fldChar w:fldCharType="separate"/>
            </w:r>
            <w:r w:rsidR="00E74A3E">
              <w:rPr>
                <w:webHidden/>
              </w:rPr>
              <w:t>5</w:t>
            </w:r>
            <w:r w:rsidR="00120396">
              <w:rPr>
                <w:webHidden/>
              </w:rPr>
              <w:fldChar w:fldCharType="end"/>
            </w:r>
          </w:hyperlink>
        </w:p>
        <w:p w:rsidR="005E6D74" w:rsidRPr="00F013A0" w:rsidRDefault="00C566F0" w:rsidP="00F013A0">
          <w:pPr>
            <w:pStyle w:val="Spistreci2"/>
            <w:spacing w:after="0" w:line="240" w:lineRule="auto"/>
            <w:rPr>
              <w:rFonts w:asciiTheme="minorHAnsi" w:eastAsiaTheme="minorEastAsia" w:hAnsiTheme="minorHAnsi"/>
              <w:sz w:val="22"/>
              <w:szCs w:val="22"/>
              <w:lang w:eastAsia="pl-PL"/>
            </w:rPr>
          </w:pPr>
          <w:hyperlink w:anchor="_Toc18770020" w:history="1">
            <w:r w:rsidR="005E6D74" w:rsidRPr="00F013A0">
              <w:rPr>
                <w:rStyle w:val="Hipercze"/>
              </w:rPr>
              <w:t>2.1.1.CHARAKTERYSTYCZNE PARAMETRY OKREŚLAJĄCE ZAKRES ROBÓT BUDOWLANYCH</w:t>
            </w:r>
            <w:r w:rsidR="005E6D74" w:rsidRPr="00F013A0">
              <w:rPr>
                <w:webHidden/>
              </w:rPr>
              <w:tab/>
            </w:r>
            <w:r w:rsidR="00120396" w:rsidRPr="00F013A0">
              <w:rPr>
                <w:webHidden/>
              </w:rPr>
              <w:fldChar w:fldCharType="begin"/>
            </w:r>
            <w:r w:rsidR="005E6D74" w:rsidRPr="00F013A0">
              <w:rPr>
                <w:webHidden/>
              </w:rPr>
              <w:instrText xml:space="preserve"> PAGEREF _Toc18770020 \h </w:instrText>
            </w:r>
            <w:r w:rsidR="00120396" w:rsidRPr="00F013A0">
              <w:rPr>
                <w:webHidden/>
              </w:rPr>
            </w:r>
            <w:r w:rsidR="00120396" w:rsidRPr="00F013A0">
              <w:rPr>
                <w:webHidden/>
              </w:rPr>
              <w:fldChar w:fldCharType="separate"/>
            </w:r>
            <w:r w:rsidR="00E74A3E">
              <w:rPr>
                <w:webHidden/>
              </w:rPr>
              <w:t>6</w:t>
            </w:r>
            <w:r w:rsidR="00120396" w:rsidRPr="00F013A0">
              <w:rPr>
                <w:webHidden/>
              </w:rPr>
              <w:fldChar w:fldCharType="end"/>
            </w:r>
          </w:hyperlink>
        </w:p>
        <w:p w:rsidR="005E6D74" w:rsidRDefault="00C566F0" w:rsidP="00F013A0">
          <w:pPr>
            <w:pStyle w:val="Spistreci2"/>
            <w:tabs>
              <w:tab w:val="left" w:pos="1100"/>
            </w:tabs>
            <w:spacing w:after="0" w:line="240" w:lineRule="auto"/>
            <w:rPr>
              <w:rFonts w:asciiTheme="minorHAnsi" w:eastAsiaTheme="minorEastAsia" w:hAnsiTheme="minorHAnsi"/>
              <w:sz w:val="22"/>
              <w:szCs w:val="22"/>
              <w:lang w:eastAsia="pl-PL"/>
            </w:rPr>
          </w:pPr>
          <w:hyperlink w:anchor="_Toc18770021" w:history="1">
            <w:r w:rsidR="005E6D74" w:rsidRPr="00480132">
              <w:rPr>
                <w:rStyle w:val="Hipercze"/>
              </w:rPr>
              <w:t>2.1.2.</w:t>
            </w:r>
            <w:r w:rsidR="005E6D74">
              <w:rPr>
                <w:rFonts w:asciiTheme="minorHAnsi" w:eastAsiaTheme="minorEastAsia" w:hAnsiTheme="minorHAnsi"/>
                <w:sz w:val="22"/>
                <w:szCs w:val="22"/>
                <w:lang w:eastAsia="pl-PL"/>
              </w:rPr>
              <w:tab/>
            </w:r>
            <w:r w:rsidR="005E6D74" w:rsidRPr="00480132">
              <w:rPr>
                <w:rStyle w:val="Hipercze"/>
              </w:rPr>
              <w:t>AKTUALNE UWARUNKOWANIA WYKONANIA PRZEDMIOTU ZAMÓWIENIA</w:t>
            </w:r>
            <w:r w:rsidR="005E6D74">
              <w:rPr>
                <w:webHidden/>
              </w:rPr>
              <w:tab/>
            </w:r>
            <w:r w:rsidR="00120396">
              <w:rPr>
                <w:webHidden/>
              </w:rPr>
              <w:fldChar w:fldCharType="begin"/>
            </w:r>
            <w:r w:rsidR="005E6D74">
              <w:rPr>
                <w:webHidden/>
              </w:rPr>
              <w:instrText xml:space="preserve"> PAGEREF _Toc18770021 \h </w:instrText>
            </w:r>
            <w:r w:rsidR="00120396">
              <w:rPr>
                <w:webHidden/>
              </w:rPr>
            </w:r>
            <w:r w:rsidR="00120396">
              <w:rPr>
                <w:webHidden/>
              </w:rPr>
              <w:fldChar w:fldCharType="separate"/>
            </w:r>
            <w:r w:rsidR="00E74A3E">
              <w:rPr>
                <w:webHidden/>
              </w:rPr>
              <w:t>6</w:t>
            </w:r>
            <w:r w:rsidR="00120396">
              <w:rPr>
                <w:webHidden/>
              </w:rPr>
              <w:fldChar w:fldCharType="end"/>
            </w:r>
          </w:hyperlink>
        </w:p>
        <w:p w:rsidR="005E6D74" w:rsidRDefault="00C566F0" w:rsidP="00F013A0">
          <w:pPr>
            <w:pStyle w:val="Spistreci2"/>
            <w:tabs>
              <w:tab w:val="left" w:pos="1100"/>
            </w:tabs>
            <w:spacing w:after="0" w:line="240" w:lineRule="auto"/>
            <w:rPr>
              <w:rFonts w:asciiTheme="minorHAnsi" w:eastAsiaTheme="minorEastAsia" w:hAnsiTheme="minorHAnsi"/>
              <w:sz w:val="22"/>
              <w:szCs w:val="22"/>
              <w:lang w:eastAsia="pl-PL"/>
            </w:rPr>
          </w:pPr>
          <w:hyperlink w:anchor="_Toc18770022" w:history="1">
            <w:r w:rsidR="005E6D74" w:rsidRPr="00480132">
              <w:rPr>
                <w:rStyle w:val="Hipercze"/>
              </w:rPr>
              <w:t>2.1.3.</w:t>
            </w:r>
            <w:r w:rsidR="005E6D74">
              <w:rPr>
                <w:rFonts w:asciiTheme="minorHAnsi" w:eastAsiaTheme="minorEastAsia" w:hAnsiTheme="minorHAnsi"/>
                <w:sz w:val="22"/>
                <w:szCs w:val="22"/>
                <w:lang w:eastAsia="pl-PL"/>
              </w:rPr>
              <w:tab/>
            </w:r>
            <w:r w:rsidR="005E6D74" w:rsidRPr="00480132">
              <w:rPr>
                <w:rStyle w:val="Hipercze"/>
              </w:rPr>
              <w:t>Og</w:t>
            </w:r>
            <w:r w:rsidR="00F013A0">
              <w:rPr>
                <w:rStyle w:val="Hipercze"/>
              </w:rPr>
              <w:t>ólne  własności funkcjonalno – uż</w:t>
            </w:r>
            <w:r w:rsidR="005E6D74" w:rsidRPr="00480132">
              <w:rPr>
                <w:rStyle w:val="Hipercze"/>
              </w:rPr>
              <w:t>ytkowe</w:t>
            </w:r>
            <w:r w:rsidR="005E6D74">
              <w:rPr>
                <w:webHidden/>
              </w:rPr>
              <w:tab/>
            </w:r>
            <w:r w:rsidR="00120396">
              <w:rPr>
                <w:webHidden/>
              </w:rPr>
              <w:fldChar w:fldCharType="begin"/>
            </w:r>
            <w:r w:rsidR="005E6D74">
              <w:rPr>
                <w:webHidden/>
              </w:rPr>
              <w:instrText xml:space="preserve"> PAGEREF _Toc18770022 \h </w:instrText>
            </w:r>
            <w:r w:rsidR="00120396">
              <w:rPr>
                <w:webHidden/>
              </w:rPr>
            </w:r>
            <w:r w:rsidR="00120396">
              <w:rPr>
                <w:webHidden/>
              </w:rPr>
              <w:fldChar w:fldCharType="separate"/>
            </w:r>
            <w:r w:rsidR="00E74A3E">
              <w:rPr>
                <w:webHidden/>
              </w:rPr>
              <w:t>6</w:t>
            </w:r>
            <w:r w:rsidR="00120396">
              <w:rPr>
                <w:webHidden/>
              </w:rPr>
              <w:fldChar w:fldCharType="end"/>
            </w:r>
          </w:hyperlink>
        </w:p>
        <w:p w:rsidR="005E6D74" w:rsidRDefault="00C566F0" w:rsidP="00F013A0">
          <w:pPr>
            <w:pStyle w:val="Spistreci2"/>
            <w:tabs>
              <w:tab w:val="left" w:pos="1100"/>
            </w:tabs>
            <w:spacing w:after="0" w:line="240" w:lineRule="auto"/>
            <w:rPr>
              <w:rFonts w:asciiTheme="minorHAnsi" w:eastAsiaTheme="minorEastAsia" w:hAnsiTheme="minorHAnsi"/>
              <w:sz w:val="22"/>
              <w:szCs w:val="22"/>
              <w:lang w:eastAsia="pl-PL"/>
            </w:rPr>
          </w:pPr>
          <w:hyperlink w:anchor="_Toc18770023" w:history="1">
            <w:r w:rsidR="005E6D74" w:rsidRPr="00480132">
              <w:rPr>
                <w:rStyle w:val="Hipercze"/>
              </w:rPr>
              <w:t>2.1.4.</w:t>
            </w:r>
            <w:r w:rsidR="005E6D74">
              <w:rPr>
                <w:rFonts w:asciiTheme="minorHAnsi" w:eastAsiaTheme="minorEastAsia" w:hAnsiTheme="minorHAnsi"/>
                <w:sz w:val="22"/>
                <w:szCs w:val="22"/>
                <w:lang w:eastAsia="pl-PL"/>
              </w:rPr>
              <w:tab/>
            </w:r>
            <w:r w:rsidR="005E6D74" w:rsidRPr="00480132">
              <w:rPr>
                <w:rStyle w:val="Hipercze"/>
              </w:rPr>
              <w:t>SZCZEGÓŁO</w:t>
            </w:r>
            <w:r w:rsidR="00F013A0">
              <w:rPr>
                <w:rStyle w:val="Hipercze"/>
              </w:rPr>
              <w:t>WE   własności funkcjonalno – uż</w:t>
            </w:r>
            <w:r w:rsidR="005E6D74" w:rsidRPr="00480132">
              <w:rPr>
                <w:rStyle w:val="Hipercze"/>
              </w:rPr>
              <w:t>ytkowe</w:t>
            </w:r>
            <w:r w:rsidR="005E6D74">
              <w:rPr>
                <w:webHidden/>
              </w:rPr>
              <w:tab/>
            </w:r>
            <w:r w:rsidR="00120396">
              <w:rPr>
                <w:webHidden/>
              </w:rPr>
              <w:fldChar w:fldCharType="begin"/>
            </w:r>
            <w:r w:rsidR="005E6D74">
              <w:rPr>
                <w:webHidden/>
              </w:rPr>
              <w:instrText xml:space="preserve"> PAGEREF _Toc18770023 \h </w:instrText>
            </w:r>
            <w:r w:rsidR="00120396">
              <w:rPr>
                <w:webHidden/>
              </w:rPr>
            </w:r>
            <w:r w:rsidR="00120396">
              <w:rPr>
                <w:webHidden/>
              </w:rPr>
              <w:fldChar w:fldCharType="separate"/>
            </w:r>
            <w:r w:rsidR="00E74A3E">
              <w:rPr>
                <w:webHidden/>
              </w:rPr>
              <w:t>7</w:t>
            </w:r>
            <w:r w:rsidR="00120396">
              <w:rPr>
                <w:webHidden/>
              </w:rPr>
              <w:fldChar w:fldCharType="end"/>
            </w:r>
          </w:hyperlink>
        </w:p>
        <w:p w:rsidR="005E6D74" w:rsidRDefault="00C566F0" w:rsidP="00F013A0">
          <w:pPr>
            <w:pStyle w:val="Spistreci3"/>
            <w:rPr>
              <w:rFonts w:asciiTheme="minorHAnsi" w:eastAsiaTheme="minorEastAsia" w:hAnsiTheme="minorHAnsi"/>
              <w:lang w:eastAsia="pl-PL"/>
            </w:rPr>
          </w:pPr>
          <w:hyperlink w:anchor="_Toc18770024" w:history="1">
            <w:r w:rsidR="005E6D74" w:rsidRPr="00480132">
              <w:rPr>
                <w:rStyle w:val="Hipercze"/>
              </w:rPr>
              <w:t>a)</w:t>
            </w:r>
            <w:r w:rsidR="005E6D74">
              <w:rPr>
                <w:rFonts w:asciiTheme="minorHAnsi" w:eastAsiaTheme="minorEastAsia" w:hAnsiTheme="minorHAnsi"/>
                <w:lang w:eastAsia="pl-PL"/>
              </w:rPr>
              <w:tab/>
            </w:r>
            <w:r w:rsidR="005E6D74" w:rsidRPr="00480132">
              <w:rPr>
                <w:rStyle w:val="Hipercze"/>
              </w:rPr>
              <w:t>powierzchnie użytkowe pomieszczeń z określeniem ich funkcji</w:t>
            </w:r>
            <w:r w:rsidR="005E6D74">
              <w:rPr>
                <w:webHidden/>
              </w:rPr>
              <w:tab/>
            </w:r>
            <w:r w:rsidR="00120396">
              <w:rPr>
                <w:webHidden/>
              </w:rPr>
              <w:fldChar w:fldCharType="begin"/>
            </w:r>
            <w:r w:rsidR="005E6D74">
              <w:rPr>
                <w:webHidden/>
              </w:rPr>
              <w:instrText xml:space="preserve"> PAGEREF _Toc18770024 \h </w:instrText>
            </w:r>
            <w:r w:rsidR="00120396">
              <w:rPr>
                <w:webHidden/>
              </w:rPr>
            </w:r>
            <w:r w:rsidR="00120396">
              <w:rPr>
                <w:webHidden/>
              </w:rPr>
              <w:fldChar w:fldCharType="separate"/>
            </w:r>
            <w:r w:rsidR="00E74A3E">
              <w:rPr>
                <w:webHidden/>
              </w:rPr>
              <w:t>7</w:t>
            </w:r>
            <w:r w:rsidR="00120396">
              <w:rPr>
                <w:webHidden/>
              </w:rPr>
              <w:fldChar w:fldCharType="end"/>
            </w:r>
          </w:hyperlink>
        </w:p>
        <w:p w:rsidR="005E6D74" w:rsidRDefault="00C566F0" w:rsidP="00F013A0">
          <w:pPr>
            <w:pStyle w:val="Spistreci3"/>
            <w:rPr>
              <w:rFonts w:asciiTheme="minorHAnsi" w:eastAsiaTheme="minorEastAsia" w:hAnsiTheme="minorHAnsi"/>
              <w:lang w:eastAsia="pl-PL"/>
            </w:rPr>
          </w:pPr>
          <w:hyperlink w:anchor="_Toc18770025" w:history="1">
            <w:r w:rsidR="005E6D74" w:rsidRPr="00480132">
              <w:rPr>
                <w:rStyle w:val="Hipercze"/>
              </w:rPr>
              <w:t>b)</w:t>
            </w:r>
            <w:r w:rsidR="005E6D74">
              <w:rPr>
                <w:rFonts w:asciiTheme="minorHAnsi" w:eastAsiaTheme="minorEastAsia" w:hAnsiTheme="minorHAnsi"/>
                <w:lang w:eastAsia="pl-PL"/>
              </w:rPr>
              <w:tab/>
            </w:r>
            <w:r w:rsidR="005E6D74" w:rsidRPr="00480132">
              <w:rPr>
                <w:rStyle w:val="Hipercze"/>
              </w:rPr>
              <w:t>wskaźniki powierzchniowo-kubaturowe</w:t>
            </w:r>
            <w:r w:rsidR="005E6D74">
              <w:rPr>
                <w:webHidden/>
              </w:rPr>
              <w:tab/>
            </w:r>
            <w:r w:rsidR="00120396">
              <w:rPr>
                <w:webHidden/>
              </w:rPr>
              <w:fldChar w:fldCharType="begin"/>
            </w:r>
            <w:r w:rsidR="005E6D74">
              <w:rPr>
                <w:webHidden/>
              </w:rPr>
              <w:instrText xml:space="preserve"> PAGEREF _Toc18770025 \h </w:instrText>
            </w:r>
            <w:r w:rsidR="00120396">
              <w:rPr>
                <w:webHidden/>
              </w:rPr>
            </w:r>
            <w:r w:rsidR="00120396">
              <w:rPr>
                <w:webHidden/>
              </w:rPr>
              <w:fldChar w:fldCharType="separate"/>
            </w:r>
            <w:r w:rsidR="00E74A3E">
              <w:rPr>
                <w:webHidden/>
              </w:rPr>
              <w:t>8</w:t>
            </w:r>
            <w:r w:rsidR="00120396">
              <w:rPr>
                <w:webHidden/>
              </w:rPr>
              <w:fldChar w:fldCharType="end"/>
            </w:r>
          </w:hyperlink>
        </w:p>
        <w:p w:rsidR="005E6D74" w:rsidRDefault="00C566F0" w:rsidP="00F013A0">
          <w:pPr>
            <w:pStyle w:val="Spistreci3"/>
            <w:rPr>
              <w:rFonts w:asciiTheme="minorHAnsi" w:eastAsiaTheme="minorEastAsia" w:hAnsiTheme="minorHAnsi"/>
              <w:lang w:eastAsia="pl-PL"/>
            </w:rPr>
          </w:pPr>
          <w:hyperlink w:anchor="_Toc18770026" w:history="1">
            <w:r w:rsidR="005E6D74" w:rsidRPr="00480132">
              <w:rPr>
                <w:rStyle w:val="Hipercze"/>
              </w:rPr>
              <w:t>c)</w:t>
            </w:r>
            <w:r w:rsidR="005E6D74">
              <w:rPr>
                <w:rFonts w:asciiTheme="minorHAnsi" w:eastAsiaTheme="minorEastAsia" w:hAnsiTheme="minorHAnsi"/>
                <w:lang w:eastAsia="pl-PL"/>
              </w:rPr>
              <w:tab/>
            </w:r>
            <w:r w:rsidR="005E6D74" w:rsidRPr="00480132">
              <w:rPr>
                <w:rStyle w:val="Hipercze"/>
              </w:rPr>
              <w:t>określenie wielkości możliwych przekroczeń lub pomniejszenia przyjętych parametrów powierzchni i kubatur</w:t>
            </w:r>
            <w:r w:rsidR="005E6D74">
              <w:rPr>
                <w:webHidden/>
              </w:rPr>
              <w:tab/>
            </w:r>
            <w:r w:rsidR="00120396">
              <w:rPr>
                <w:webHidden/>
              </w:rPr>
              <w:fldChar w:fldCharType="begin"/>
            </w:r>
            <w:r w:rsidR="005E6D74">
              <w:rPr>
                <w:webHidden/>
              </w:rPr>
              <w:instrText xml:space="preserve"> PAGEREF _Toc18770026 \h </w:instrText>
            </w:r>
            <w:r w:rsidR="00120396">
              <w:rPr>
                <w:webHidden/>
              </w:rPr>
            </w:r>
            <w:r w:rsidR="00120396">
              <w:rPr>
                <w:webHidden/>
              </w:rPr>
              <w:fldChar w:fldCharType="separate"/>
            </w:r>
            <w:r w:rsidR="00E74A3E">
              <w:rPr>
                <w:webHidden/>
              </w:rPr>
              <w:t>8</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27" w:history="1">
            <w:r w:rsidR="005E6D74" w:rsidRPr="00480132">
              <w:rPr>
                <w:rStyle w:val="Hipercze"/>
              </w:rPr>
              <w:t>2.2.</w:t>
            </w:r>
            <w:r w:rsidR="005E6D74">
              <w:rPr>
                <w:rFonts w:asciiTheme="minorHAnsi" w:eastAsiaTheme="minorEastAsia" w:hAnsiTheme="minorHAnsi"/>
                <w:sz w:val="22"/>
                <w:szCs w:val="22"/>
                <w:lang w:eastAsia="pl-PL"/>
              </w:rPr>
              <w:tab/>
            </w:r>
            <w:r w:rsidR="005E6D74" w:rsidRPr="00480132">
              <w:rPr>
                <w:rStyle w:val="Hipercze"/>
              </w:rPr>
              <w:t>Opis wymagań zamawiającego w stosunku do przedmiotu zamówienia</w:t>
            </w:r>
            <w:r w:rsidR="005E6D74">
              <w:rPr>
                <w:webHidden/>
              </w:rPr>
              <w:tab/>
            </w:r>
            <w:r w:rsidR="00120396">
              <w:rPr>
                <w:webHidden/>
              </w:rPr>
              <w:fldChar w:fldCharType="begin"/>
            </w:r>
            <w:r w:rsidR="005E6D74">
              <w:rPr>
                <w:webHidden/>
              </w:rPr>
              <w:instrText xml:space="preserve"> PAGEREF _Toc18770027 \h </w:instrText>
            </w:r>
            <w:r w:rsidR="00120396">
              <w:rPr>
                <w:webHidden/>
              </w:rPr>
            </w:r>
            <w:r w:rsidR="00120396">
              <w:rPr>
                <w:webHidden/>
              </w:rPr>
              <w:fldChar w:fldCharType="separate"/>
            </w:r>
            <w:r w:rsidR="00E74A3E">
              <w:rPr>
                <w:webHidden/>
              </w:rPr>
              <w:t>8</w:t>
            </w:r>
            <w:r w:rsidR="00120396">
              <w:rPr>
                <w:webHidden/>
              </w:rPr>
              <w:fldChar w:fldCharType="end"/>
            </w:r>
          </w:hyperlink>
        </w:p>
        <w:p w:rsidR="005E6D74" w:rsidRDefault="00C566F0" w:rsidP="00F013A0">
          <w:pPr>
            <w:pStyle w:val="Spistreci3"/>
            <w:rPr>
              <w:rStyle w:val="Hipercze"/>
            </w:rPr>
          </w:pPr>
          <w:hyperlink w:anchor="_Toc18770028" w:history="1">
            <w:r w:rsidR="005E6D74" w:rsidRPr="00480132">
              <w:rPr>
                <w:rStyle w:val="Hipercze"/>
              </w:rPr>
              <w:t>2.2.1.</w:t>
            </w:r>
            <w:r w:rsidR="005E6D74">
              <w:rPr>
                <w:rFonts w:asciiTheme="minorHAnsi" w:eastAsiaTheme="minorEastAsia" w:hAnsiTheme="minorHAnsi"/>
                <w:lang w:eastAsia="pl-PL"/>
              </w:rPr>
              <w:tab/>
            </w:r>
            <w:r w:rsidR="005E6D74" w:rsidRPr="00480132">
              <w:rPr>
                <w:rStyle w:val="Hipercze"/>
              </w:rPr>
              <w:t>PRZYGOTOWANIE TERENU BUDOWY</w:t>
            </w:r>
            <w:r w:rsidR="005E6D74">
              <w:rPr>
                <w:webHidden/>
              </w:rPr>
              <w:tab/>
            </w:r>
            <w:r w:rsidR="00120396">
              <w:rPr>
                <w:webHidden/>
              </w:rPr>
              <w:fldChar w:fldCharType="begin"/>
            </w:r>
            <w:r w:rsidR="005E6D74">
              <w:rPr>
                <w:webHidden/>
              </w:rPr>
              <w:instrText xml:space="preserve"> PAGEREF _Toc18770028 \h </w:instrText>
            </w:r>
            <w:r w:rsidR="00120396">
              <w:rPr>
                <w:webHidden/>
              </w:rPr>
            </w:r>
            <w:r w:rsidR="00120396">
              <w:rPr>
                <w:webHidden/>
              </w:rPr>
              <w:fldChar w:fldCharType="separate"/>
            </w:r>
            <w:r w:rsidR="00E74A3E">
              <w:rPr>
                <w:webHidden/>
              </w:rPr>
              <w:t>8</w:t>
            </w:r>
            <w:r w:rsidR="00120396">
              <w:rPr>
                <w:webHidden/>
              </w:rPr>
              <w:fldChar w:fldCharType="end"/>
            </w:r>
          </w:hyperlink>
        </w:p>
        <w:p w:rsidR="00F013A0" w:rsidRPr="00F013A0" w:rsidRDefault="00F013A0" w:rsidP="00F013A0">
          <w:pPr>
            <w:pStyle w:val="Bezodstpw"/>
            <w:tabs>
              <w:tab w:val="left" w:pos="426"/>
            </w:tabs>
            <w:ind w:left="426"/>
            <w:jc w:val="both"/>
            <w:rPr>
              <w:noProof/>
              <w:sz w:val="24"/>
              <w:szCs w:val="24"/>
            </w:rPr>
          </w:pPr>
          <w:r w:rsidRPr="00F013A0">
            <w:rPr>
              <w:noProof/>
              <w:sz w:val="24"/>
              <w:szCs w:val="24"/>
            </w:rPr>
            <w:t>2.2.2. WYMAGANIA DOTYCZĄCE ARCHITEKTURY</w:t>
          </w:r>
          <w:r w:rsidR="00B822BE">
            <w:rPr>
              <w:noProof/>
              <w:webHidden/>
              <w:sz w:val="24"/>
              <w:szCs w:val="24"/>
            </w:rPr>
            <w:t>……………………………………………………</w:t>
          </w:r>
          <w:r w:rsidR="00120396" w:rsidRPr="00EF5829">
            <w:rPr>
              <w:noProof/>
              <w:webHidden/>
              <w:sz w:val="24"/>
              <w:szCs w:val="24"/>
            </w:rPr>
            <w:fldChar w:fldCharType="begin"/>
          </w:r>
          <w:r w:rsidR="00EF5829" w:rsidRPr="00EF5829">
            <w:rPr>
              <w:noProof/>
              <w:webHidden/>
              <w:sz w:val="24"/>
              <w:szCs w:val="24"/>
            </w:rPr>
            <w:instrText xml:space="preserve"> PAGEREF _Toc18770028 \h </w:instrText>
          </w:r>
          <w:r w:rsidR="00120396" w:rsidRPr="00EF5829">
            <w:rPr>
              <w:noProof/>
              <w:webHidden/>
              <w:sz w:val="24"/>
              <w:szCs w:val="24"/>
            </w:rPr>
          </w:r>
          <w:r w:rsidR="00120396" w:rsidRPr="00EF5829">
            <w:rPr>
              <w:noProof/>
              <w:webHidden/>
              <w:sz w:val="24"/>
              <w:szCs w:val="24"/>
            </w:rPr>
            <w:fldChar w:fldCharType="separate"/>
          </w:r>
          <w:r w:rsidR="00E74A3E">
            <w:rPr>
              <w:noProof/>
              <w:webHidden/>
              <w:sz w:val="24"/>
              <w:szCs w:val="24"/>
            </w:rPr>
            <w:t>8</w:t>
          </w:r>
          <w:r w:rsidR="00120396" w:rsidRPr="00EF5829">
            <w:rPr>
              <w:noProof/>
              <w:webHidden/>
              <w:sz w:val="24"/>
              <w:szCs w:val="24"/>
            </w:rPr>
            <w:fldChar w:fldCharType="end"/>
          </w:r>
        </w:p>
        <w:p w:rsidR="005E6D74" w:rsidRDefault="00C566F0" w:rsidP="00F013A0">
          <w:pPr>
            <w:pStyle w:val="Spistreci3"/>
            <w:rPr>
              <w:rFonts w:asciiTheme="minorHAnsi" w:eastAsiaTheme="minorEastAsia" w:hAnsiTheme="minorHAnsi"/>
              <w:lang w:eastAsia="pl-PL"/>
            </w:rPr>
          </w:pPr>
          <w:hyperlink w:anchor="_Toc18770029" w:history="1">
            <w:r w:rsidR="005E6D74" w:rsidRPr="00480132">
              <w:rPr>
                <w:rStyle w:val="Hipercze"/>
              </w:rPr>
              <w:t>2.2.3.</w:t>
            </w:r>
            <w:r w:rsidR="005E6D74">
              <w:rPr>
                <w:rFonts w:asciiTheme="minorHAnsi" w:eastAsiaTheme="minorEastAsia" w:hAnsiTheme="minorHAnsi"/>
                <w:lang w:eastAsia="pl-PL"/>
              </w:rPr>
              <w:tab/>
            </w:r>
            <w:r w:rsidR="005E6D74" w:rsidRPr="00480132">
              <w:rPr>
                <w:rStyle w:val="Hipercze"/>
              </w:rPr>
              <w:t>WYMAGANIA DOTYCZĄCE KONSTRUKCJI</w:t>
            </w:r>
            <w:r w:rsidR="005E6D74">
              <w:rPr>
                <w:webHidden/>
              </w:rPr>
              <w:tab/>
            </w:r>
            <w:r w:rsidR="00120396">
              <w:rPr>
                <w:webHidden/>
              </w:rPr>
              <w:fldChar w:fldCharType="begin"/>
            </w:r>
            <w:r w:rsidR="005E6D74">
              <w:rPr>
                <w:webHidden/>
              </w:rPr>
              <w:instrText xml:space="preserve"> PAGEREF _Toc18770029 \h </w:instrText>
            </w:r>
            <w:r w:rsidR="00120396">
              <w:rPr>
                <w:webHidden/>
              </w:rPr>
            </w:r>
            <w:r w:rsidR="00120396">
              <w:rPr>
                <w:webHidden/>
              </w:rPr>
              <w:fldChar w:fldCharType="separate"/>
            </w:r>
            <w:r w:rsidR="00E74A3E">
              <w:rPr>
                <w:webHidden/>
              </w:rPr>
              <w:t>8</w:t>
            </w:r>
            <w:r w:rsidR="00120396">
              <w:rPr>
                <w:webHidden/>
              </w:rPr>
              <w:fldChar w:fldCharType="end"/>
            </w:r>
          </w:hyperlink>
        </w:p>
        <w:p w:rsidR="005E6D74" w:rsidRDefault="00C566F0" w:rsidP="00F013A0">
          <w:pPr>
            <w:pStyle w:val="Spistreci3"/>
            <w:rPr>
              <w:rFonts w:asciiTheme="minorHAnsi" w:eastAsiaTheme="minorEastAsia" w:hAnsiTheme="minorHAnsi"/>
              <w:lang w:eastAsia="pl-PL"/>
            </w:rPr>
          </w:pPr>
          <w:hyperlink w:anchor="_Toc18770034" w:history="1">
            <w:r w:rsidR="005E6D74" w:rsidRPr="00E74A3E">
              <w:rPr>
                <w:rStyle w:val="Hipercze"/>
              </w:rPr>
              <w:t>2.2.4.  WYMAGANIA DOTYCZĄCE INSTALACJI SANITARNYCH</w:t>
            </w:r>
            <w:r w:rsidR="005E6D74">
              <w:rPr>
                <w:webHidden/>
              </w:rPr>
              <w:tab/>
            </w:r>
            <w:r w:rsidR="00120396">
              <w:rPr>
                <w:webHidden/>
              </w:rPr>
              <w:fldChar w:fldCharType="begin"/>
            </w:r>
            <w:r w:rsidR="005E6D74">
              <w:rPr>
                <w:webHidden/>
              </w:rPr>
              <w:instrText xml:space="preserve"> PAGEREF _Toc18770034 \h </w:instrText>
            </w:r>
            <w:r w:rsidR="00120396">
              <w:rPr>
                <w:webHidden/>
              </w:rPr>
            </w:r>
            <w:r w:rsidR="00120396">
              <w:rPr>
                <w:webHidden/>
              </w:rPr>
              <w:fldChar w:fldCharType="separate"/>
            </w:r>
            <w:r w:rsidR="00E74A3E">
              <w:rPr>
                <w:webHidden/>
              </w:rPr>
              <w:t>9</w:t>
            </w:r>
            <w:r w:rsidR="00120396">
              <w:rPr>
                <w:webHidden/>
              </w:rPr>
              <w:fldChar w:fldCharType="end"/>
            </w:r>
          </w:hyperlink>
        </w:p>
        <w:p w:rsidR="005E6D74" w:rsidRDefault="00C566F0" w:rsidP="00F013A0">
          <w:pPr>
            <w:pStyle w:val="Spistreci3"/>
            <w:rPr>
              <w:rFonts w:asciiTheme="minorHAnsi" w:eastAsiaTheme="minorEastAsia" w:hAnsiTheme="minorHAnsi"/>
              <w:lang w:eastAsia="pl-PL"/>
            </w:rPr>
          </w:pPr>
          <w:hyperlink w:anchor="_Toc18770035" w:history="1">
            <w:r w:rsidR="005E6D74" w:rsidRPr="00480132">
              <w:rPr>
                <w:rStyle w:val="Hipercze"/>
              </w:rPr>
              <w:t>2.2.5.</w:t>
            </w:r>
            <w:r w:rsidR="005E6D74">
              <w:rPr>
                <w:rFonts w:asciiTheme="minorHAnsi" w:eastAsiaTheme="minorEastAsia" w:hAnsiTheme="minorHAnsi"/>
                <w:lang w:eastAsia="pl-PL"/>
              </w:rPr>
              <w:tab/>
            </w:r>
            <w:r w:rsidR="005E6D74" w:rsidRPr="00480132">
              <w:rPr>
                <w:rStyle w:val="Hipercze"/>
              </w:rPr>
              <w:t>WYMAGANIA DOTYCZĄCE INSTALACJI ELEKTRYCZNYCH I TELETECHNICZNYCH</w:t>
            </w:r>
            <w:r w:rsidR="005E6D74">
              <w:rPr>
                <w:webHidden/>
              </w:rPr>
              <w:tab/>
            </w:r>
            <w:r w:rsidR="00120396">
              <w:rPr>
                <w:webHidden/>
              </w:rPr>
              <w:fldChar w:fldCharType="begin"/>
            </w:r>
            <w:r w:rsidR="005E6D74">
              <w:rPr>
                <w:webHidden/>
              </w:rPr>
              <w:instrText xml:space="preserve"> PAGEREF _Toc18770035 \h </w:instrText>
            </w:r>
            <w:r w:rsidR="00120396">
              <w:rPr>
                <w:webHidden/>
              </w:rPr>
            </w:r>
            <w:r w:rsidR="00120396">
              <w:rPr>
                <w:webHidden/>
              </w:rPr>
              <w:fldChar w:fldCharType="separate"/>
            </w:r>
            <w:r w:rsidR="00E74A3E">
              <w:rPr>
                <w:webHidden/>
              </w:rPr>
              <w:t>12</w:t>
            </w:r>
            <w:r w:rsidR="00120396">
              <w:rPr>
                <w:webHidden/>
              </w:rPr>
              <w:fldChar w:fldCharType="end"/>
            </w:r>
          </w:hyperlink>
        </w:p>
        <w:p w:rsidR="005E6D74" w:rsidRDefault="00C566F0" w:rsidP="00F013A0">
          <w:pPr>
            <w:pStyle w:val="Spistreci3"/>
            <w:rPr>
              <w:rFonts w:asciiTheme="minorHAnsi" w:eastAsiaTheme="minorEastAsia" w:hAnsiTheme="minorHAnsi"/>
              <w:lang w:eastAsia="pl-PL"/>
            </w:rPr>
          </w:pPr>
          <w:hyperlink w:anchor="_Toc18770037" w:history="1">
            <w:r w:rsidR="005E6D74" w:rsidRPr="00480132">
              <w:rPr>
                <w:rStyle w:val="Hipercze"/>
              </w:rPr>
              <w:t>2.2.6.</w:t>
            </w:r>
            <w:r w:rsidR="005E6D74">
              <w:rPr>
                <w:rFonts w:asciiTheme="minorHAnsi" w:eastAsiaTheme="minorEastAsia" w:hAnsiTheme="minorHAnsi"/>
                <w:lang w:eastAsia="pl-PL"/>
              </w:rPr>
              <w:tab/>
            </w:r>
            <w:r w:rsidR="005E6D74" w:rsidRPr="00480132">
              <w:rPr>
                <w:rStyle w:val="Hipercze"/>
              </w:rPr>
              <w:t>WYMAGANIA DOTYCZĄCE WYKOŃCZENIA POMIESZCZEŃ</w:t>
            </w:r>
            <w:r w:rsidR="005E6D74">
              <w:rPr>
                <w:webHidden/>
              </w:rPr>
              <w:tab/>
            </w:r>
            <w:r w:rsidR="00120396">
              <w:rPr>
                <w:webHidden/>
              </w:rPr>
              <w:fldChar w:fldCharType="begin"/>
            </w:r>
            <w:r w:rsidR="005E6D74">
              <w:rPr>
                <w:webHidden/>
              </w:rPr>
              <w:instrText xml:space="preserve"> PAGEREF _Toc18770037 \h </w:instrText>
            </w:r>
            <w:r w:rsidR="00120396">
              <w:rPr>
                <w:webHidden/>
              </w:rPr>
            </w:r>
            <w:r w:rsidR="00120396">
              <w:rPr>
                <w:webHidden/>
              </w:rPr>
              <w:fldChar w:fldCharType="separate"/>
            </w:r>
            <w:r w:rsidR="00E74A3E">
              <w:rPr>
                <w:webHidden/>
              </w:rPr>
              <w:t>18</w:t>
            </w:r>
            <w:r w:rsidR="00120396">
              <w:rPr>
                <w:webHidden/>
              </w:rPr>
              <w:fldChar w:fldCharType="end"/>
            </w:r>
          </w:hyperlink>
        </w:p>
        <w:p w:rsidR="005E6D74" w:rsidRDefault="00C566F0" w:rsidP="00F013A0">
          <w:pPr>
            <w:pStyle w:val="Spistreci3"/>
            <w:rPr>
              <w:rFonts w:asciiTheme="minorHAnsi" w:eastAsiaTheme="minorEastAsia" w:hAnsiTheme="minorHAnsi"/>
              <w:lang w:eastAsia="pl-PL"/>
            </w:rPr>
          </w:pPr>
          <w:hyperlink w:anchor="_Toc18770042" w:history="1">
            <w:r w:rsidR="005E6D74" w:rsidRPr="00480132">
              <w:rPr>
                <w:rStyle w:val="Hipercze"/>
              </w:rPr>
              <w:t>2.2.7.</w:t>
            </w:r>
            <w:r w:rsidR="005E6D74">
              <w:rPr>
                <w:rFonts w:asciiTheme="minorHAnsi" w:eastAsiaTheme="minorEastAsia" w:hAnsiTheme="minorHAnsi"/>
                <w:lang w:eastAsia="pl-PL"/>
              </w:rPr>
              <w:tab/>
            </w:r>
            <w:r w:rsidR="005E6D74" w:rsidRPr="00480132">
              <w:rPr>
                <w:rStyle w:val="Hipercze"/>
              </w:rPr>
              <w:t>WYMAGANIA DOTYCZĄCE WYPOSAŻENIA</w:t>
            </w:r>
            <w:r w:rsidR="005E6D74">
              <w:rPr>
                <w:webHidden/>
              </w:rPr>
              <w:tab/>
            </w:r>
            <w:r w:rsidR="00120396">
              <w:rPr>
                <w:webHidden/>
              </w:rPr>
              <w:fldChar w:fldCharType="begin"/>
            </w:r>
            <w:r w:rsidR="005E6D74">
              <w:rPr>
                <w:webHidden/>
              </w:rPr>
              <w:instrText xml:space="preserve"> PAGEREF _Toc18770042 \h </w:instrText>
            </w:r>
            <w:r w:rsidR="00120396">
              <w:rPr>
                <w:webHidden/>
              </w:rPr>
            </w:r>
            <w:r w:rsidR="00120396">
              <w:rPr>
                <w:webHidden/>
              </w:rPr>
              <w:fldChar w:fldCharType="separate"/>
            </w:r>
            <w:r w:rsidR="00E74A3E">
              <w:rPr>
                <w:webHidden/>
              </w:rPr>
              <w:t>21</w:t>
            </w:r>
            <w:r w:rsidR="00120396">
              <w:rPr>
                <w:webHidden/>
              </w:rPr>
              <w:fldChar w:fldCharType="end"/>
            </w:r>
          </w:hyperlink>
        </w:p>
        <w:p w:rsidR="005E6D74" w:rsidRDefault="00C566F0" w:rsidP="00F013A0">
          <w:pPr>
            <w:pStyle w:val="Spistreci3"/>
            <w:rPr>
              <w:rFonts w:asciiTheme="minorHAnsi" w:eastAsiaTheme="minorEastAsia" w:hAnsiTheme="minorHAnsi"/>
              <w:lang w:eastAsia="pl-PL"/>
            </w:rPr>
          </w:pPr>
          <w:hyperlink w:anchor="_Toc18770044" w:history="1">
            <w:r w:rsidR="005E6D74" w:rsidRPr="00480132">
              <w:rPr>
                <w:rStyle w:val="Hipercze"/>
              </w:rPr>
              <w:t>2.2.8.</w:t>
            </w:r>
            <w:r w:rsidR="005E6D74">
              <w:rPr>
                <w:rFonts w:asciiTheme="minorHAnsi" w:eastAsiaTheme="minorEastAsia" w:hAnsiTheme="minorHAnsi"/>
                <w:lang w:eastAsia="pl-PL"/>
              </w:rPr>
              <w:tab/>
            </w:r>
            <w:r w:rsidR="005E6D74" w:rsidRPr="00480132">
              <w:rPr>
                <w:rStyle w:val="Hipercze"/>
              </w:rPr>
              <w:t>WYMAGANIA DOTYCZĄCE OZNAKOWANIA POMIESZCZEŃ</w:t>
            </w:r>
            <w:r w:rsidR="005E6D74">
              <w:rPr>
                <w:webHidden/>
              </w:rPr>
              <w:tab/>
            </w:r>
            <w:r w:rsidR="00120396">
              <w:rPr>
                <w:webHidden/>
              </w:rPr>
              <w:fldChar w:fldCharType="begin"/>
            </w:r>
            <w:r w:rsidR="005E6D74">
              <w:rPr>
                <w:webHidden/>
              </w:rPr>
              <w:instrText xml:space="preserve"> PAGEREF _Toc18770044 \h </w:instrText>
            </w:r>
            <w:r w:rsidR="00120396">
              <w:rPr>
                <w:webHidden/>
              </w:rPr>
            </w:r>
            <w:r w:rsidR="00120396">
              <w:rPr>
                <w:webHidden/>
              </w:rPr>
              <w:fldChar w:fldCharType="separate"/>
            </w:r>
            <w:r w:rsidR="00E74A3E">
              <w:rPr>
                <w:webHidden/>
              </w:rPr>
              <w:t>21</w:t>
            </w:r>
            <w:r w:rsidR="00120396">
              <w:rPr>
                <w:webHidden/>
              </w:rPr>
              <w:fldChar w:fldCharType="end"/>
            </w:r>
          </w:hyperlink>
        </w:p>
        <w:p w:rsidR="005E6D74" w:rsidRDefault="00C566F0" w:rsidP="00F013A0">
          <w:pPr>
            <w:pStyle w:val="Spistreci1"/>
            <w:spacing w:after="0" w:line="240" w:lineRule="auto"/>
            <w:rPr>
              <w:rFonts w:asciiTheme="minorHAnsi" w:eastAsiaTheme="minorEastAsia" w:hAnsiTheme="minorHAnsi"/>
              <w:sz w:val="22"/>
              <w:szCs w:val="22"/>
              <w:lang w:eastAsia="pl-PL"/>
            </w:rPr>
          </w:pPr>
          <w:hyperlink w:anchor="_Toc18770045" w:history="1">
            <w:r w:rsidR="005E6D74" w:rsidRPr="00480132">
              <w:rPr>
                <w:rStyle w:val="Hipercze"/>
              </w:rPr>
              <w:t>3.</w:t>
            </w:r>
            <w:r w:rsidR="005E6D74">
              <w:rPr>
                <w:rFonts w:asciiTheme="minorHAnsi" w:eastAsiaTheme="minorEastAsia" w:hAnsiTheme="minorHAnsi"/>
                <w:sz w:val="22"/>
                <w:szCs w:val="22"/>
                <w:lang w:eastAsia="pl-PL"/>
              </w:rPr>
              <w:tab/>
            </w:r>
            <w:r w:rsidR="005E6D74" w:rsidRPr="00480132">
              <w:rPr>
                <w:rStyle w:val="Hipercze"/>
              </w:rPr>
              <w:t>CZĘŚĆ INFORMACYJNA</w:t>
            </w:r>
            <w:r w:rsidR="005E6D74">
              <w:rPr>
                <w:webHidden/>
              </w:rPr>
              <w:tab/>
            </w:r>
            <w:r w:rsidR="00120396">
              <w:rPr>
                <w:webHidden/>
              </w:rPr>
              <w:fldChar w:fldCharType="begin"/>
            </w:r>
            <w:r w:rsidR="005E6D74">
              <w:rPr>
                <w:webHidden/>
              </w:rPr>
              <w:instrText xml:space="preserve"> PAGEREF _Toc18770045 \h </w:instrText>
            </w:r>
            <w:r w:rsidR="00120396">
              <w:rPr>
                <w:webHidden/>
              </w:rPr>
            </w:r>
            <w:r w:rsidR="00120396">
              <w:rPr>
                <w:webHidden/>
              </w:rPr>
              <w:fldChar w:fldCharType="separate"/>
            </w:r>
            <w:r w:rsidR="00E74A3E">
              <w:rPr>
                <w:webHidden/>
              </w:rPr>
              <w:t>22</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46" w:history="1">
            <w:r w:rsidR="005E6D74" w:rsidRPr="00480132">
              <w:rPr>
                <w:rStyle w:val="Hipercze"/>
              </w:rPr>
              <w:t>3.1.</w:t>
            </w:r>
            <w:r w:rsidR="005E6D74">
              <w:rPr>
                <w:rFonts w:asciiTheme="minorHAnsi" w:eastAsiaTheme="minorEastAsia" w:hAnsiTheme="minorHAnsi"/>
                <w:sz w:val="22"/>
                <w:szCs w:val="22"/>
                <w:lang w:eastAsia="pl-PL"/>
              </w:rPr>
              <w:tab/>
            </w:r>
            <w:r w:rsidR="005E6D74" w:rsidRPr="00480132">
              <w:rPr>
                <w:rStyle w:val="Hipercze"/>
              </w:rPr>
              <w:t>DOKUMENTY POTWIERDZAJĄCE ZGODNOŚĆ ZAMIERZENIA BUDOWLANEGO                                     Z WYMAGANIAMI WYNIKAJĄCYMI Z ODRĘBNYCH PRZEPISÓW</w:t>
            </w:r>
            <w:r w:rsidR="005E6D74">
              <w:rPr>
                <w:webHidden/>
              </w:rPr>
              <w:tab/>
            </w:r>
            <w:r w:rsidR="00120396">
              <w:rPr>
                <w:webHidden/>
              </w:rPr>
              <w:fldChar w:fldCharType="begin"/>
            </w:r>
            <w:r w:rsidR="005E6D74">
              <w:rPr>
                <w:webHidden/>
              </w:rPr>
              <w:instrText xml:space="preserve"> PAGEREF _Toc18770046 \h </w:instrText>
            </w:r>
            <w:r w:rsidR="00120396">
              <w:rPr>
                <w:webHidden/>
              </w:rPr>
            </w:r>
            <w:r w:rsidR="00120396">
              <w:rPr>
                <w:webHidden/>
              </w:rPr>
              <w:fldChar w:fldCharType="separate"/>
            </w:r>
            <w:r w:rsidR="00E74A3E">
              <w:rPr>
                <w:webHidden/>
              </w:rPr>
              <w:t>22</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48" w:history="1">
            <w:r w:rsidR="005E6D74" w:rsidRPr="00480132">
              <w:rPr>
                <w:rStyle w:val="Hipercze"/>
              </w:rPr>
              <w:t>3.2.</w:t>
            </w:r>
            <w:r w:rsidR="005E6D74">
              <w:rPr>
                <w:rFonts w:asciiTheme="minorHAnsi" w:eastAsiaTheme="minorEastAsia" w:hAnsiTheme="minorHAnsi"/>
                <w:sz w:val="22"/>
                <w:szCs w:val="22"/>
                <w:lang w:eastAsia="pl-PL"/>
              </w:rPr>
              <w:tab/>
            </w:r>
            <w:r w:rsidR="005E6D74" w:rsidRPr="00480132">
              <w:rPr>
                <w:rStyle w:val="Hipercze"/>
              </w:rPr>
              <w:t>OŚWIADCZENIE ZAMAWIAJĄCEGO STWIERDZAJĄCE JEGO PRAWO DO DYSPONOWANIA NIERUCHOMOŚCIĄ NA CELE BUDOWLANE</w:t>
            </w:r>
            <w:r w:rsidR="005E6D74">
              <w:rPr>
                <w:webHidden/>
              </w:rPr>
              <w:tab/>
            </w:r>
            <w:r w:rsidR="00120396">
              <w:rPr>
                <w:webHidden/>
              </w:rPr>
              <w:fldChar w:fldCharType="begin"/>
            </w:r>
            <w:r w:rsidR="005E6D74">
              <w:rPr>
                <w:webHidden/>
              </w:rPr>
              <w:instrText xml:space="preserve"> PAGEREF _Toc18770048 \h </w:instrText>
            </w:r>
            <w:r w:rsidR="00120396">
              <w:rPr>
                <w:webHidden/>
              </w:rPr>
            </w:r>
            <w:r w:rsidR="00120396">
              <w:rPr>
                <w:webHidden/>
              </w:rPr>
              <w:fldChar w:fldCharType="separate"/>
            </w:r>
            <w:r w:rsidR="00E74A3E">
              <w:rPr>
                <w:webHidden/>
              </w:rPr>
              <w:t>22</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49" w:history="1">
            <w:r w:rsidR="005E6D74" w:rsidRPr="00480132">
              <w:rPr>
                <w:rStyle w:val="Hipercze"/>
              </w:rPr>
              <w:t>3.3.</w:t>
            </w:r>
            <w:r w:rsidR="005E6D74">
              <w:rPr>
                <w:rFonts w:asciiTheme="minorHAnsi" w:eastAsiaTheme="minorEastAsia" w:hAnsiTheme="minorHAnsi"/>
                <w:sz w:val="22"/>
                <w:szCs w:val="22"/>
                <w:lang w:eastAsia="pl-PL"/>
              </w:rPr>
              <w:tab/>
            </w:r>
            <w:r w:rsidR="005E6D74" w:rsidRPr="00480132">
              <w:rPr>
                <w:rStyle w:val="Hipercze"/>
              </w:rPr>
              <w:t>PRZEPISY PRAWNE I NORMY ZWIĄZANE Z PROJEKTOWANIEM I WYKONANIEM ZAMIERZENIA BUDOWLANEGO</w:t>
            </w:r>
            <w:r w:rsidR="005E6D74">
              <w:rPr>
                <w:webHidden/>
              </w:rPr>
              <w:tab/>
            </w:r>
            <w:r w:rsidR="00120396">
              <w:rPr>
                <w:webHidden/>
              </w:rPr>
              <w:fldChar w:fldCharType="begin"/>
            </w:r>
            <w:r w:rsidR="005E6D74">
              <w:rPr>
                <w:webHidden/>
              </w:rPr>
              <w:instrText xml:space="preserve"> PAGEREF _Toc18770049 \h </w:instrText>
            </w:r>
            <w:r w:rsidR="00120396">
              <w:rPr>
                <w:webHidden/>
              </w:rPr>
            </w:r>
            <w:r w:rsidR="00120396">
              <w:rPr>
                <w:webHidden/>
              </w:rPr>
              <w:fldChar w:fldCharType="separate"/>
            </w:r>
            <w:r w:rsidR="00E74A3E">
              <w:rPr>
                <w:webHidden/>
              </w:rPr>
              <w:t>22</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50" w:history="1">
            <w:r w:rsidR="005E6D74" w:rsidRPr="00480132">
              <w:rPr>
                <w:rStyle w:val="Hipercze"/>
              </w:rPr>
              <w:t>3.4.</w:t>
            </w:r>
            <w:r w:rsidR="005E6D74">
              <w:rPr>
                <w:rFonts w:asciiTheme="minorHAnsi" w:eastAsiaTheme="minorEastAsia" w:hAnsiTheme="minorHAnsi"/>
                <w:sz w:val="22"/>
                <w:szCs w:val="22"/>
                <w:lang w:eastAsia="pl-PL"/>
              </w:rPr>
              <w:tab/>
            </w:r>
            <w:r w:rsidR="005E6D74" w:rsidRPr="00480132">
              <w:rPr>
                <w:rStyle w:val="Hipercze"/>
              </w:rPr>
              <w:t>INNE POSIADANE INFORMACJE I DOKUMENTY NIEZBĘDNE DO ZAPROJEKTOWANIA ROBÓT BUDOWLANYCH, W SZCZEGÓLNOŚCI:</w:t>
            </w:r>
            <w:r w:rsidR="005E6D74">
              <w:rPr>
                <w:webHidden/>
              </w:rPr>
              <w:tab/>
            </w:r>
            <w:r w:rsidR="00120396">
              <w:rPr>
                <w:webHidden/>
              </w:rPr>
              <w:fldChar w:fldCharType="begin"/>
            </w:r>
            <w:r w:rsidR="005E6D74">
              <w:rPr>
                <w:webHidden/>
              </w:rPr>
              <w:instrText xml:space="preserve"> PAGEREF _Toc18770050 \h </w:instrText>
            </w:r>
            <w:r w:rsidR="00120396">
              <w:rPr>
                <w:webHidden/>
              </w:rPr>
            </w:r>
            <w:r w:rsidR="00120396">
              <w:rPr>
                <w:webHidden/>
              </w:rPr>
              <w:fldChar w:fldCharType="separate"/>
            </w:r>
            <w:r w:rsidR="00E74A3E">
              <w:rPr>
                <w:webHidden/>
              </w:rPr>
              <w:t>23</w:t>
            </w:r>
            <w:r w:rsidR="00120396">
              <w:rPr>
                <w:webHidden/>
              </w:rPr>
              <w:fldChar w:fldCharType="end"/>
            </w:r>
          </w:hyperlink>
        </w:p>
        <w:p w:rsidR="005E6D74" w:rsidRDefault="00C566F0" w:rsidP="00F013A0">
          <w:pPr>
            <w:pStyle w:val="Spistreci2"/>
            <w:spacing w:after="0" w:line="240" w:lineRule="auto"/>
            <w:rPr>
              <w:rFonts w:asciiTheme="minorHAnsi" w:eastAsiaTheme="minorEastAsia" w:hAnsiTheme="minorHAnsi"/>
              <w:sz w:val="22"/>
              <w:szCs w:val="22"/>
              <w:lang w:eastAsia="pl-PL"/>
            </w:rPr>
          </w:pPr>
          <w:hyperlink w:anchor="_Toc18770051" w:history="1">
            <w:r w:rsidR="005E6D74" w:rsidRPr="00480132">
              <w:rPr>
                <w:rStyle w:val="Hipercze"/>
              </w:rPr>
              <w:t>3.5.</w:t>
            </w:r>
            <w:r w:rsidR="005E6D74">
              <w:rPr>
                <w:rFonts w:asciiTheme="minorHAnsi" w:eastAsiaTheme="minorEastAsia" w:hAnsiTheme="minorHAnsi"/>
                <w:sz w:val="22"/>
                <w:szCs w:val="22"/>
                <w:lang w:eastAsia="pl-PL"/>
              </w:rPr>
              <w:tab/>
            </w:r>
            <w:r w:rsidR="005E6D74" w:rsidRPr="00480132">
              <w:rPr>
                <w:rStyle w:val="Hipercze"/>
              </w:rPr>
              <w:t>DODATKOWE WYTYCZNE INWESTORSKIE I UWARUNKOWANIA ZWIĄZANE Z BUDOWĄ I JEJ PRZEPROWADZENIEM</w:t>
            </w:r>
            <w:r w:rsidR="005E6D74">
              <w:rPr>
                <w:webHidden/>
              </w:rPr>
              <w:tab/>
            </w:r>
            <w:r w:rsidR="00120396">
              <w:rPr>
                <w:webHidden/>
              </w:rPr>
              <w:fldChar w:fldCharType="begin"/>
            </w:r>
            <w:r w:rsidR="005E6D74">
              <w:rPr>
                <w:webHidden/>
              </w:rPr>
              <w:instrText xml:space="preserve"> PAGEREF _Toc18770051 \h </w:instrText>
            </w:r>
            <w:r w:rsidR="00120396">
              <w:rPr>
                <w:webHidden/>
              </w:rPr>
            </w:r>
            <w:r w:rsidR="00120396">
              <w:rPr>
                <w:webHidden/>
              </w:rPr>
              <w:fldChar w:fldCharType="separate"/>
            </w:r>
            <w:r w:rsidR="00E74A3E">
              <w:rPr>
                <w:webHidden/>
              </w:rPr>
              <w:t>23</w:t>
            </w:r>
            <w:r w:rsidR="00120396">
              <w:rPr>
                <w:webHidden/>
              </w:rPr>
              <w:fldChar w:fldCharType="end"/>
            </w:r>
          </w:hyperlink>
        </w:p>
        <w:p w:rsidR="007A7666" w:rsidRPr="00F46F87" w:rsidRDefault="00120396" w:rsidP="00F013A0">
          <w:pPr>
            <w:pStyle w:val="Spistreci2"/>
            <w:spacing w:after="0" w:line="240" w:lineRule="auto"/>
            <w:rPr>
              <w:sz w:val="26"/>
            </w:rPr>
          </w:pPr>
          <w:r w:rsidRPr="00F46F87">
            <w:rPr>
              <w:highlight w:val="yellow"/>
            </w:rPr>
            <w:fldChar w:fldCharType="end"/>
          </w:r>
        </w:p>
      </w:sdtContent>
    </w:sdt>
    <w:p w:rsidR="00AB1715" w:rsidRDefault="00AB1715" w:rsidP="00E36E5B">
      <w:pPr>
        <w:pStyle w:val="Nagwek1"/>
        <w:numPr>
          <w:ilvl w:val="0"/>
          <w:numId w:val="11"/>
        </w:numPr>
        <w:spacing w:before="0" w:line="240" w:lineRule="auto"/>
        <w:ind w:right="-142"/>
      </w:pPr>
      <w:bookmarkStart w:id="198" w:name="_Toc18770018"/>
      <w:r>
        <w:t>CZĘŚĆ OPISOWA</w:t>
      </w:r>
      <w:bookmarkEnd w:id="198"/>
    </w:p>
    <w:p w:rsidR="00411F60" w:rsidRPr="00411F60" w:rsidRDefault="00411F60" w:rsidP="00411F60">
      <w:pPr>
        <w:spacing w:after="0" w:line="240" w:lineRule="auto"/>
        <w:rPr>
          <w:sz w:val="10"/>
          <w:szCs w:val="10"/>
        </w:rPr>
      </w:pPr>
    </w:p>
    <w:p w:rsidR="00AB1715" w:rsidRPr="00472593" w:rsidRDefault="00AB1715" w:rsidP="000957EE">
      <w:pPr>
        <w:pStyle w:val="Nagwek2"/>
        <w:numPr>
          <w:ilvl w:val="1"/>
          <w:numId w:val="12"/>
        </w:numPr>
        <w:spacing w:before="0" w:line="240" w:lineRule="auto"/>
        <w:ind w:left="426" w:hanging="426"/>
        <w:rPr>
          <w:sz w:val="26"/>
        </w:rPr>
      </w:pPr>
      <w:bookmarkStart w:id="199" w:name="_Toc18770019"/>
      <w:r w:rsidRPr="00472593">
        <w:rPr>
          <w:sz w:val="26"/>
        </w:rPr>
        <w:t>OGÓLNY OPIS PRZEDMIOTU ZAMÓWIENIA</w:t>
      </w:r>
      <w:bookmarkEnd w:id="199"/>
    </w:p>
    <w:p w:rsidR="00746060" w:rsidRPr="006950D5" w:rsidRDefault="001F3FDF" w:rsidP="006950D5">
      <w:pPr>
        <w:pStyle w:val="Bezodstpw"/>
        <w:jc w:val="both"/>
        <w:rPr>
          <w:sz w:val="24"/>
          <w:lang w:eastAsia="ar-SA"/>
        </w:rPr>
      </w:pPr>
      <w:r w:rsidRPr="006950D5">
        <w:rPr>
          <w:sz w:val="24"/>
          <w:lang w:eastAsia="ar-SA"/>
        </w:rPr>
        <w:t>Przedmiot zamówienia stanowi przygotowanie dokumentacji projektowej</w:t>
      </w:r>
      <w:r w:rsidR="00746060" w:rsidRPr="006950D5">
        <w:rPr>
          <w:sz w:val="24"/>
          <w:lang w:eastAsia="ar-SA"/>
        </w:rPr>
        <w:t xml:space="preserve"> oraz realizacja </w:t>
      </w:r>
      <w:r w:rsidR="00A46DB5" w:rsidRPr="006950D5">
        <w:rPr>
          <w:sz w:val="24"/>
          <w:lang w:eastAsia="ar-SA"/>
        </w:rPr>
        <w:t xml:space="preserve">i uzyskanie </w:t>
      </w:r>
      <w:r w:rsidR="006950D5">
        <w:rPr>
          <w:sz w:val="24"/>
          <w:lang w:eastAsia="ar-SA"/>
        </w:rPr>
        <w:t xml:space="preserve">                    </w:t>
      </w:r>
      <w:r w:rsidR="00E3273A" w:rsidRPr="006950D5">
        <w:rPr>
          <w:sz w:val="24"/>
          <w:lang w:eastAsia="ar-SA"/>
        </w:rPr>
        <w:t xml:space="preserve">w imieniu Inwestora pozwolenia na użytkowanie </w:t>
      </w:r>
      <w:r w:rsidR="00746060" w:rsidRPr="006950D5">
        <w:rPr>
          <w:sz w:val="24"/>
          <w:lang w:eastAsia="ar-SA"/>
        </w:rPr>
        <w:t xml:space="preserve">inwestycji objętej opracowaną dokumentacją w </w:t>
      </w:r>
      <w:r w:rsidR="00A46DB5" w:rsidRPr="006950D5">
        <w:rPr>
          <w:sz w:val="24"/>
          <w:lang w:eastAsia="ar-SA"/>
        </w:rPr>
        <w:t>trybie „zaprojektuj i wybuduj”.</w:t>
      </w:r>
    </w:p>
    <w:p w:rsidR="001F3FDF" w:rsidRPr="006950D5" w:rsidRDefault="00746060" w:rsidP="006950D5">
      <w:pPr>
        <w:pStyle w:val="Bezodstpw"/>
        <w:jc w:val="both"/>
        <w:rPr>
          <w:sz w:val="24"/>
          <w:lang w:eastAsia="ar-SA"/>
        </w:rPr>
      </w:pPr>
      <w:r w:rsidRPr="006950D5">
        <w:rPr>
          <w:sz w:val="24"/>
          <w:lang w:eastAsia="ar-SA"/>
        </w:rPr>
        <w:t>Dokument</w:t>
      </w:r>
      <w:r w:rsidR="00596080" w:rsidRPr="006950D5">
        <w:rPr>
          <w:sz w:val="24"/>
          <w:lang w:eastAsia="ar-SA"/>
        </w:rPr>
        <w:t>acja projektowa będzie zawierać</w:t>
      </w:r>
      <w:r w:rsidRPr="006950D5">
        <w:rPr>
          <w:sz w:val="24"/>
          <w:lang w:eastAsia="ar-SA"/>
        </w:rPr>
        <w:t>:</w:t>
      </w:r>
    </w:p>
    <w:p w:rsidR="0057140E" w:rsidRPr="0057140E" w:rsidRDefault="00F22A84" w:rsidP="000957EE">
      <w:pPr>
        <w:pStyle w:val="Akapitzlist"/>
        <w:numPr>
          <w:ilvl w:val="0"/>
          <w:numId w:val="13"/>
        </w:numPr>
        <w:spacing w:after="0" w:line="240" w:lineRule="auto"/>
        <w:ind w:left="426" w:hanging="426"/>
        <w:jc w:val="both"/>
        <w:rPr>
          <w:rFonts w:cs="Arial"/>
          <w:spacing w:val="8"/>
          <w:sz w:val="24"/>
        </w:rPr>
      </w:pPr>
      <w:r>
        <w:rPr>
          <w:rFonts w:cs="Arial"/>
          <w:spacing w:val="8"/>
          <w:sz w:val="24"/>
        </w:rPr>
        <w:t xml:space="preserve">OSTATECZNĄ </w:t>
      </w:r>
      <w:r w:rsidR="00927FAD">
        <w:rPr>
          <w:rFonts w:cs="Arial"/>
          <w:spacing w:val="8"/>
          <w:sz w:val="24"/>
        </w:rPr>
        <w:t xml:space="preserve">KONCEPCJĘ PROGRAMOWO-PRZESTRZENNĄ </w:t>
      </w:r>
      <w:r w:rsidR="006950D5">
        <w:rPr>
          <w:sz w:val="24"/>
          <w:lang w:eastAsia="ar-SA"/>
        </w:rPr>
        <w:t xml:space="preserve">budowy Centrum Opiekuńczo-Mieszkalnego </w:t>
      </w:r>
      <w:r w:rsidR="00927FAD" w:rsidRPr="00697346">
        <w:rPr>
          <w:rFonts w:cs="Arial"/>
          <w:spacing w:val="8"/>
          <w:sz w:val="24"/>
        </w:rPr>
        <w:t>(zgodnie  z PFU)</w:t>
      </w:r>
      <w:r w:rsidR="000C638E">
        <w:rPr>
          <w:rFonts w:cs="Arial"/>
          <w:spacing w:val="8"/>
          <w:sz w:val="24"/>
        </w:rPr>
        <w:t xml:space="preserve"> – KONCEPCJĘ WSTĘPNĄ zawierającą rzuty, przekroje, elewacje, zagospodarowanie terenu i opis Oferent załącza do oferty</w:t>
      </w:r>
      <w:r w:rsidR="00927FAD" w:rsidRPr="00697346">
        <w:rPr>
          <w:rFonts w:cs="Arial"/>
          <w:spacing w:val="8"/>
          <w:sz w:val="24"/>
        </w:rPr>
        <w:t>.</w:t>
      </w:r>
    </w:p>
    <w:p w:rsidR="001F3FDF" w:rsidRPr="00697346" w:rsidRDefault="001F3FDF" w:rsidP="000957EE">
      <w:pPr>
        <w:pStyle w:val="Akapitzlist"/>
        <w:numPr>
          <w:ilvl w:val="0"/>
          <w:numId w:val="13"/>
        </w:numPr>
        <w:spacing w:after="0" w:line="240" w:lineRule="auto"/>
        <w:ind w:left="426" w:hanging="426"/>
        <w:jc w:val="both"/>
        <w:rPr>
          <w:rFonts w:cs="Arial"/>
          <w:spacing w:val="8"/>
          <w:sz w:val="24"/>
        </w:rPr>
      </w:pPr>
      <w:r w:rsidRPr="00697346">
        <w:rPr>
          <w:sz w:val="24"/>
          <w:lang w:eastAsia="ar-SA"/>
        </w:rPr>
        <w:t xml:space="preserve">PROJEKT BUDOWLANY </w:t>
      </w:r>
      <w:r w:rsidR="006950D5">
        <w:rPr>
          <w:sz w:val="24"/>
          <w:lang w:eastAsia="ar-SA"/>
        </w:rPr>
        <w:t xml:space="preserve">budowy Centrum Opiekuńczo-Mieszkalnego wraz z </w:t>
      </w:r>
      <w:r w:rsidR="006950D5" w:rsidRPr="000C6C4D">
        <w:rPr>
          <w:rFonts w:ascii="Arial" w:hAnsi="Arial" w:cs="Arial"/>
          <w:spacing w:val="-10"/>
          <w:szCs w:val="28"/>
        </w:rPr>
        <w:t>towarzyszącą infrastrukturą techniczną</w:t>
      </w:r>
      <w:r w:rsidR="006950D5" w:rsidRPr="00697346">
        <w:rPr>
          <w:rFonts w:cs="Arial"/>
          <w:spacing w:val="8"/>
          <w:sz w:val="24"/>
        </w:rPr>
        <w:t xml:space="preserve"> </w:t>
      </w:r>
      <w:r w:rsidR="000F4D47" w:rsidRPr="00697346">
        <w:rPr>
          <w:rFonts w:cs="Arial"/>
          <w:spacing w:val="8"/>
          <w:sz w:val="24"/>
        </w:rPr>
        <w:t xml:space="preserve">(zgodnie </w:t>
      </w:r>
      <w:r w:rsidR="00594E75" w:rsidRPr="00697346">
        <w:rPr>
          <w:rFonts w:cs="Arial"/>
          <w:spacing w:val="8"/>
          <w:sz w:val="24"/>
        </w:rPr>
        <w:t xml:space="preserve"> z </w:t>
      </w:r>
      <w:r w:rsidR="000F4D47" w:rsidRPr="00697346">
        <w:rPr>
          <w:rFonts w:cs="Arial"/>
          <w:spacing w:val="8"/>
          <w:sz w:val="24"/>
        </w:rPr>
        <w:t>PFU</w:t>
      </w:r>
      <w:r w:rsidR="00927FAD">
        <w:rPr>
          <w:rFonts w:cs="Arial"/>
          <w:spacing w:val="8"/>
          <w:sz w:val="24"/>
        </w:rPr>
        <w:t xml:space="preserve"> i KONCEPCJĄ, zatwierdzoną przez </w:t>
      </w:r>
      <w:r w:rsidR="00A46DB5">
        <w:rPr>
          <w:rFonts w:cs="Arial"/>
          <w:spacing w:val="8"/>
          <w:sz w:val="24"/>
        </w:rPr>
        <w:t>Zamawiającego</w:t>
      </w:r>
      <w:r w:rsidR="000F4D47" w:rsidRPr="00697346">
        <w:rPr>
          <w:rFonts w:cs="Arial"/>
          <w:spacing w:val="8"/>
          <w:sz w:val="24"/>
        </w:rPr>
        <w:t>)</w:t>
      </w:r>
      <w:r w:rsidR="00594E75" w:rsidRPr="00697346">
        <w:rPr>
          <w:rFonts w:cs="Arial"/>
          <w:spacing w:val="8"/>
          <w:sz w:val="24"/>
        </w:rPr>
        <w:t>.</w:t>
      </w:r>
    </w:p>
    <w:p w:rsidR="001F3FDF" w:rsidRPr="00697346" w:rsidRDefault="005F5750" w:rsidP="001F3FDF">
      <w:pPr>
        <w:pStyle w:val="Bezodstpw"/>
        <w:jc w:val="both"/>
        <w:rPr>
          <w:sz w:val="24"/>
        </w:rPr>
      </w:pPr>
      <w:r w:rsidRPr="00697346">
        <w:rPr>
          <w:sz w:val="24"/>
          <w:lang w:eastAsia="ar-SA"/>
        </w:rPr>
        <w:t xml:space="preserve">PROJEKT BUDOWLANY powinien zawierać </w:t>
      </w:r>
      <w:r w:rsidR="001F3FDF" w:rsidRPr="00697346">
        <w:rPr>
          <w:sz w:val="24"/>
          <w:lang w:eastAsia="ar-SA"/>
        </w:rPr>
        <w:t xml:space="preserve">wszystkie wymagane aktualnie obowiązującymi przepisami uzgodnienia niezbędne do uzyskania decyzji pozwolenia na budowę </w:t>
      </w:r>
      <w:r w:rsidRPr="00697346">
        <w:rPr>
          <w:sz w:val="24"/>
          <w:lang w:eastAsia="ar-SA"/>
        </w:rPr>
        <w:t xml:space="preserve">zgodnie z </w:t>
      </w:r>
      <w:r w:rsidR="001F3FDF" w:rsidRPr="00697346">
        <w:rPr>
          <w:sz w:val="24"/>
          <w:lang w:eastAsia="ar-SA"/>
        </w:rPr>
        <w:t xml:space="preserve">Rozporządzeniem Ministra </w:t>
      </w:r>
      <w:r w:rsidR="001F3FDF" w:rsidRPr="00697346">
        <w:rPr>
          <w:sz w:val="24"/>
          <w:lang w:eastAsia="ar-SA"/>
        </w:rPr>
        <w:lastRenderedPageBreak/>
        <w:t>Transportu, Budownictwa i Gospodarki Morskiej z dnia 25 kwietnia 2012</w:t>
      </w:r>
      <w:r w:rsidR="00BE586C" w:rsidRPr="00697346">
        <w:rPr>
          <w:sz w:val="24"/>
          <w:lang w:eastAsia="ar-SA"/>
        </w:rPr>
        <w:t xml:space="preserve"> </w:t>
      </w:r>
      <w:r w:rsidR="001F3FDF" w:rsidRPr="00697346">
        <w:rPr>
          <w:sz w:val="24"/>
          <w:lang w:eastAsia="ar-SA"/>
        </w:rPr>
        <w:t xml:space="preserve">r. </w:t>
      </w:r>
      <w:r w:rsidR="001F3FDF" w:rsidRPr="00697346">
        <w:rPr>
          <w:bCs/>
          <w:sz w:val="24"/>
        </w:rPr>
        <w:t>w sprawie szczegółowego zakresu i formy projektu budowlanego</w:t>
      </w:r>
      <w:r w:rsidR="00DC6B5E" w:rsidRPr="00697346">
        <w:rPr>
          <w:bCs/>
          <w:sz w:val="24"/>
        </w:rPr>
        <w:t xml:space="preserve"> [Dz.U.2018.1935].</w:t>
      </w:r>
    </w:p>
    <w:p w:rsidR="001F3FDF" w:rsidRPr="00697346" w:rsidRDefault="005F5750" w:rsidP="005F5750">
      <w:pPr>
        <w:pStyle w:val="Bezodstpw"/>
        <w:tabs>
          <w:tab w:val="left" w:pos="426"/>
        </w:tabs>
        <w:jc w:val="both"/>
        <w:rPr>
          <w:sz w:val="24"/>
          <w:lang w:eastAsia="ar-SA"/>
        </w:rPr>
      </w:pPr>
      <w:r w:rsidRPr="00697346">
        <w:rPr>
          <w:sz w:val="24"/>
          <w:lang w:eastAsia="ar-SA"/>
        </w:rPr>
        <w:tab/>
      </w:r>
      <w:r w:rsidRPr="00697346">
        <w:rPr>
          <w:b/>
          <w:sz w:val="24"/>
          <w:lang w:eastAsia="ar-SA"/>
        </w:rPr>
        <w:t>W</w:t>
      </w:r>
      <w:r w:rsidR="001F3FDF" w:rsidRPr="00697346">
        <w:rPr>
          <w:b/>
          <w:sz w:val="24"/>
          <w:lang w:eastAsia="ar-SA"/>
        </w:rPr>
        <w:t xml:space="preserve">ymagana </w:t>
      </w:r>
      <w:r w:rsidRPr="00697346">
        <w:rPr>
          <w:b/>
          <w:sz w:val="24"/>
          <w:lang w:eastAsia="ar-SA"/>
        </w:rPr>
        <w:t>liczba</w:t>
      </w:r>
      <w:r w:rsidR="001F3FDF" w:rsidRPr="00697346">
        <w:rPr>
          <w:b/>
          <w:sz w:val="24"/>
          <w:lang w:eastAsia="ar-SA"/>
        </w:rPr>
        <w:t xml:space="preserve"> egzemplarzy</w:t>
      </w:r>
      <w:r w:rsidRPr="00697346">
        <w:rPr>
          <w:b/>
          <w:sz w:val="24"/>
          <w:lang w:eastAsia="ar-SA"/>
        </w:rPr>
        <w:t>:</w:t>
      </w:r>
      <w:r w:rsidR="001F3FDF" w:rsidRPr="00697346">
        <w:rPr>
          <w:sz w:val="24"/>
          <w:lang w:eastAsia="ar-SA"/>
        </w:rPr>
        <w:t xml:space="preserve"> 5 + wersja elektroniczna.</w:t>
      </w:r>
    </w:p>
    <w:p w:rsidR="00AB1715" w:rsidRPr="00697346" w:rsidRDefault="004A18D4" w:rsidP="000957EE">
      <w:pPr>
        <w:pStyle w:val="Bezodstpw"/>
        <w:numPr>
          <w:ilvl w:val="0"/>
          <w:numId w:val="13"/>
        </w:numPr>
        <w:ind w:left="426" w:hanging="426"/>
        <w:jc w:val="both"/>
        <w:rPr>
          <w:sz w:val="24"/>
          <w:lang w:eastAsia="ar-SA"/>
        </w:rPr>
      </w:pPr>
      <w:r w:rsidRPr="00697346">
        <w:rPr>
          <w:sz w:val="24"/>
          <w:lang w:eastAsia="ar-SA"/>
        </w:rPr>
        <w:t>PROJEKT</w:t>
      </w:r>
      <w:r w:rsidR="002B7BDE" w:rsidRPr="00697346">
        <w:rPr>
          <w:sz w:val="24"/>
          <w:lang w:eastAsia="ar-SA"/>
        </w:rPr>
        <w:t>Y</w:t>
      </w:r>
      <w:r w:rsidRPr="00697346">
        <w:rPr>
          <w:sz w:val="24"/>
          <w:lang w:eastAsia="ar-SA"/>
        </w:rPr>
        <w:t xml:space="preserve"> WYKONAWCZ</w:t>
      </w:r>
      <w:r w:rsidR="002B7BDE" w:rsidRPr="00697346">
        <w:rPr>
          <w:sz w:val="24"/>
          <w:lang w:eastAsia="ar-SA"/>
        </w:rPr>
        <w:t>E WIELOBRANŻOWE dla zakresu robót jw.,</w:t>
      </w:r>
      <w:r w:rsidR="00FE0020" w:rsidRPr="00697346">
        <w:rPr>
          <w:sz w:val="24"/>
          <w:lang w:eastAsia="ar-SA"/>
        </w:rPr>
        <w:t xml:space="preserve"> </w:t>
      </w:r>
      <w:r w:rsidR="002B7BDE" w:rsidRPr="00697346">
        <w:rPr>
          <w:sz w:val="24"/>
          <w:lang w:eastAsia="ar-SA"/>
        </w:rPr>
        <w:t>z</w:t>
      </w:r>
      <w:r w:rsidR="00AB1715" w:rsidRPr="00697346">
        <w:rPr>
          <w:sz w:val="24"/>
          <w:lang w:eastAsia="ar-SA"/>
        </w:rPr>
        <w:t>awierając</w:t>
      </w:r>
      <w:r w:rsidR="002B7BDE" w:rsidRPr="00697346">
        <w:rPr>
          <w:sz w:val="24"/>
          <w:lang w:eastAsia="ar-SA"/>
        </w:rPr>
        <w:t>e</w:t>
      </w:r>
      <w:r w:rsidR="00AB1715" w:rsidRPr="00697346">
        <w:rPr>
          <w:sz w:val="24"/>
          <w:lang w:eastAsia="ar-SA"/>
        </w:rPr>
        <w:t xml:space="preserve"> wszystkie szczegółowe obliczenia, zakresy prac oraz rozwiązania konstrukcyjne, technologiczne i materiałowe niezbędne do realizacji projektowego zamierzenia budowlanego zgodnie z normami i aktualnie obowiązującymi przepisami techniczno – budowlanymi.</w:t>
      </w:r>
    </w:p>
    <w:p w:rsidR="00C008E7" w:rsidRPr="00F22A84" w:rsidRDefault="00E62343" w:rsidP="00F22A84">
      <w:pPr>
        <w:pStyle w:val="Bezodstpw"/>
        <w:numPr>
          <w:ilvl w:val="0"/>
          <w:numId w:val="13"/>
        </w:numPr>
        <w:ind w:left="426" w:hanging="426"/>
        <w:jc w:val="both"/>
        <w:rPr>
          <w:sz w:val="24"/>
          <w:lang w:eastAsia="ar-SA"/>
        </w:rPr>
      </w:pPr>
      <w:r w:rsidRPr="00F22A84">
        <w:rPr>
          <w:spacing w:val="-10"/>
          <w:sz w:val="24"/>
          <w:lang w:eastAsia="ar-SA"/>
        </w:rPr>
        <w:t xml:space="preserve"> </w:t>
      </w:r>
      <w:r w:rsidR="00875907" w:rsidRPr="00F22A84">
        <w:rPr>
          <w:sz w:val="24"/>
          <w:lang w:eastAsia="ar-SA"/>
        </w:rPr>
        <w:t>SPECYFIKACJE TECHNICZNE WYKONANIA I ODBIORU ROBÓT dla zakresu objętego PROJEKTAMI WYKONAWCZYMI</w:t>
      </w:r>
      <w:r w:rsidR="00C008E7" w:rsidRPr="00F22A84">
        <w:rPr>
          <w:sz w:val="24"/>
          <w:lang w:eastAsia="ar-SA"/>
        </w:rPr>
        <w:t xml:space="preserve"> wymienionymi powyżej. </w:t>
      </w:r>
    </w:p>
    <w:p w:rsidR="00AB1715" w:rsidRPr="00697346" w:rsidRDefault="00C008E7" w:rsidP="006758E7">
      <w:pPr>
        <w:pStyle w:val="Bezodstpw"/>
        <w:tabs>
          <w:tab w:val="left" w:pos="0"/>
        </w:tabs>
        <w:jc w:val="both"/>
        <w:rPr>
          <w:spacing w:val="-2"/>
          <w:sz w:val="24"/>
          <w:lang w:eastAsia="ar-SA"/>
        </w:rPr>
      </w:pPr>
      <w:r w:rsidRPr="00697346">
        <w:rPr>
          <w:spacing w:val="-2"/>
          <w:sz w:val="24"/>
          <w:lang w:eastAsia="ar-SA"/>
        </w:rPr>
        <w:t xml:space="preserve">SPECYFIKACJE </w:t>
      </w:r>
      <w:r w:rsidR="00AB1715" w:rsidRPr="00697346">
        <w:rPr>
          <w:spacing w:val="-2"/>
          <w:sz w:val="24"/>
          <w:lang w:eastAsia="ar-SA"/>
        </w:rPr>
        <w:t>mu</w:t>
      </w:r>
      <w:r w:rsidRPr="00697346">
        <w:rPr>
          <w:spacing w:val="-2"/>
          <w:sz w:val="24"/>
          <w:lang w:eastAsia="ar-SA"/>
        </w:rPr>
        <w:t>szą</w:t>
      </w:r>
      <w:r w:rsidR="00AB1715" w:rsidRPr="00697346">
        <w:rPr>
          <w:spacing w:val="-2"/>
          <w:sz w:val="24"/>
          <w:lang w:eastAsia="ar-SA"/>
        </w:rPr>
        <w:t xml:space="preserve"> zawierać zbiory wymagań w zakresie sposobu wykonan</w:t>
      </w:r>
      <w:r w:rsidR="00697346" w:rsidRPr="00697346">
        <w:rPr>
          <w:spacing w:val="-2"/>
          <w:sz w:val="24"/>
          <w:lang w:eastAsia="ar-SA"/>
        </w:rPr>
        <w:t xml:space="preserve">ia robót budowlanych obejmujące </w:t>
      </w:r>
      <w:r w:rsidR="00AB1715" w:rsidRPr="00697346">
        <w:rPr>
          <w:spacing w:val="-2"/>
          <w:sz w:val="24"/>
          <w:lang w:eastAsia="ar-SA"/>
        </w:rPr>
        <w:t>w szczególności wymagania właściwości materiałów, wymaga</w:t>
      </w:r>
      <w:r w:rsidR="00923170" w:rsidRPr="00697346">
        <w:rPr>
          <w:spacing w:val="-2"/>
          <w:sz w:val="24"/>
          <w:lang w:eastAsia="ar-SA"/>
        </w:rPr>
        <w:t>nia dotyczące sposobu wykonania</w:t>
      </w:r>
      <w:r w:rsidR="00125893">
        <w:rPr>
          <w:spacing w:val="-2"/>
          <w:sz w:val="24"/>
          <w:lang w:eastAsia="ar-SA"/>
        </w:rPr>
        <w:t xml:space="preserve"> </w:t>
      </w:r>
      <w:r w:rsidR="00923170" w:rsidRPr="00697346">
        <w:rPr>
          <w:spacing w:val="-2"/>
          <w:sz w:val="24"/>
          <w:lang w:eastAsia="ar-SA"/>
        </w:rPr>
        <w:t xml:space="preserve"> </w:t>
      </w:r>
      <w:r w:rsidR="00AB1715" w:rsidRPr="00697346">
        <w:rPr>
          <w:spacing w:val="-2"/>
          <w:sz w:val="24"/>
          <w:lang w:eastAsia="ar-SA"/>
        </w:rPr>
        <w:t>i oceny wykonanych robót - zgodnie z aktualnym Rozporządzeniem Ministra Infrastruktury w sprawie szczegółowego zakresu i formy dokumentacji projektowej, specyfikacji technicznej wykonania i odbioru robót budowlanych oraz programu funkcjonalno – użytk</w:t>
      </w:r>
      <w:r w:rsidR="00B36428" w:rsidRPr="00697346">
        <w:rPr>
          <w:spacing w:val="-2"/>
          <w:sz w:val="24"/>
          <w:lang w:eastAsia="ar-SA"/>
        </w:rPr>
        <w:t>owego z dnia 2 września 2004r. [</w:t>
      </w:r>
      <w:r w:rsidR="00AB1715" w:rsidRPr="00697346">
        <w:rPr>
          <w:spacing w:val="-2"/>
          <w:sz w:val="24"/>
          <w:lang w:eastAsia="ar-SA"/>
        </w:rPr>
        <w:t>Dz. U.</w:t>
      </w:r>
      <w:r w:rsidR="00B36428" w:rsidRPr="00697346">
        <w:rPr>
          <w:spacing w:val="-2"/>
          <w:sz w:val="24"/>
          <w:lang w:eastAsia="ar-SA"/>
        </w:rPr>
        <w:t>2013.1129]</w:t>
      </w:r>
    </w:p>
    <w:p w:rsidR="00C008E7" w:rsidRPr="00697346" w:rsidRDefault="00C008E7" w:rsidP="00C008E7">
      <w:pPr>
        <w:pStyle w:val="Bezodstpw"/>
        <w:tabs>
          <w:tab w:val="left" w:pos="426"/>
        </w:tabs>
        <w:ind w:left="426"/>
        <w:jc w:val="both"/>
        <w:rPr>
          <w:sz w:val="24"/>
          <w:lang w:eastAsia="ar-SA"/>
        </w:rPr>
      </w:pPr>
      <w:r w:rsidRPr="00697346">
        <w:rPr>
          <w:b/>
          <w:sz w:val="24"/>
          <w:lang w:eastAsia="ar-SA"/>
        </w:rPr>
        <w:t>Wymagana liczba egzemplarzy:</w:t>
      </w:r>
      <w:r w:rsidRPr="00697346">
        <w:rPr>
          <w:sz w:val="24"/>
          <w:lang w:eastAsia="ar-SA"/>
        </w:rPr>
        <w:t xml:space="preserve"> 3</w:t>
      </w:r>
      <w:r w:rsidR="00F22A84">
        <w:rPr>
          <w:sz w:val="24"/>
          <w:lang w:eastAsia="ar-SA"/>
        </w:rPr>
        <w:t xml:space="preserve"> +</w:t>
      </w:r>
      <w:r w:rsidR="00FE0020" w:rsidRPr="00697346">
        <w:rPr>
          <w:sz w:val="24"/>
          <w:lang w:eastAsia="ar-SA"/>
        </w:rPr>
        <w:t xml:space="preserve"> wersj</w:t>
      </w:r>
      <w:r w:rsidR="00F22A84">
        <w:rPr>
          <w:sz w:val="24"/>
          <w:lang w:eastAsia="ar-SA"/>
        </w:rPr>
        <w:t>a</w:t>
      </w:r>
      <w:r w:rsidR="00FE0020" w:rsidRPr="00697346">
        <w:rPr>
          <w:sz w:val="24"/>
          <w:lang w:eastAsia="ar-SA"/>
        </w:rPr>
        <w:t xml:space="preserve"> elektroniczn</w:t>
      </w:r>
      <w:r w:rsidR="00F22A84">
        <w:rPr>
          <w:sz w:val="24"/>
          <w:lang w:eastAsia="ar-SA"/>
        </w:rPr>
        <w:t>a</w:t>
      </w:r>
      <w:r w:rsidR="00FE0020" w:rsidRPr="00697346">
        <w:rPr>
          <w:sz w:val="24"/>
          <w:lang w:eastAsia="ar-SA"/>
        </w:rPr>
        <w:t xml:space="preserve"> (rysunki w formacie DWG i PDF, opisy w formacie Word i PDF)</w:t>
      </w:r>
      <w:r w:rsidR="003255C8" w:rsidRPr="00697346">
        <w:rPr>
          <w:sz w:val="24"/>
          <w:lang w:eastAsia="ar-SA"/>
        </w:rPr>
        <w:t>.</w:t>
      </w:r>
    </w:p>
    <w:p w:rsidR="00AB1715" w:rsidRPr="00697346" w:rsidRDefault="00AB1715" w:rsidP="008F2EDA">
      <w:pPr>
        <w:pStyle w:val="Bezodstpw"/>
        <w:jc w:val="both"/>
        <w:rPr>
          <w:sz w:val="24"/>
          <w:lang w:eastAsia="ar-SA"/>
        </w:rPr>
      </w:pPr>
      <w:r w:rsidRPr="00697346">
        <w:rPr>
          <w:sz w:val="24"/>
          <w:lang w:eastAsia="ar-SA"/>
        </w:rPr>
        <w:t>Wszystkie koszty związane z projektowaniem począwszy od uzyskania niezbędnych dokumentów,</w:t>
      </w:r>
      <w:r w:rsidR="00746060" w:rsidRPr="00697346">
        <w:rPr>
          <w:sz w:val="24"/>
          <w:lang w:eastAsia="ar-SA"/>
        </w:rPr>
        <w:t xml:space="preserve"> inwentaryzacji</w:t>
      </w:r>
      <w:r w:rsidRPr="00697346">
        <w:rPr>
          <w:sz w:val="24"/>
          <w:lang w:eastAsia="ar-SA"/>
        </w:rPr>
        <w:t xml:space="preserve"> niezbędnych ekspertyz, uzgodnień warunków realizacji, dokumentacji projektowej wraz </w:t>
      </w:r>
      <w:r w:rsidR="006D7EB1">
        <w:rPr>
          <w:sz w:val="24"/>
          <w:lang w:eastAsia="ar-SA"/>
        </w:rPr>
        <w:t xml:space="preserve">                 </w:t>
      </w:r>
      <w:r w:rsidRPr="00697346">
        <w:rPr>
          <w:sz w:val="24"/>
          <w:lang w:eastAsia="ar-SA"/>
        </w:rPr>
        <w:t>z kosztami uzyskania pozwolenia na budowę i pozwolenia na użytkowanie ponosi Wykonawca.</w:t>
      </w:r>
    </w:p>
    <w:p w:rsidR="00AB1715" w:rsidRPr="00697346" w:rsidRDefault="00AB1715" w:rsidP="008F2EDA">
      <w:pPr>
        <w:pStyle w:val="Bezodstpw"/>
        <w:jc w:val="both"/>
        <w:rPr>
          <w:spacing w:val="-6"/>
          <w:sz w:val="24"/>
          <w:lang w:eastAsia="ar-SA"/>
        </w:rPr>
      </w:pPr>
      <w:r w:rsidRPr="00697346">
        <w:rPr>
          <w:spacing w:val="-6"/>
          <w:sz w:val="24"/>
          <w:lang w:eastAsia="ar-SA"/>
        </w:rPr>
        <w:t>Wszystkie założenia oraz rozwiązania projektowe muszą być uzgodnione z Zamawiającym przed przystąpieniem do końcowej fazy prac projektowych. Odbiór dokumentacji nastąpi po jej zaakceptowaniu przez Zamawiającego.</w:t>
      </w:r>
    </w:p>
    <w:p w:rsidR="00AB1715" w:rsidRPr="00697346" w:rsidRDefault="00AB1715" w:rsidP="008F2EDA">
      <w:pPr>
        <w:pStyle w:val="Bezodstpw"/>
        <w:jc w:val="both"/>
        <w:rPr>
          <w:sz w:val="24"/>
          <w:lang w:eastAsia="ar-SA"/>
        </w:rPr>
      </w:pPr>
      <w:r w:rsidRPr="00697346">
        <w:rPr>
          <w:bCs/>
          <w:sz w:val="24"/>
          <w:lang w:eastAsia="ar-SA"/>
        </w:rPr>
        <w:t xml:space="preserve">Projekty powinny  być </w:t>
      </w:r>
      <w:r w:rsidRPr="00697346">
        <w:rPr>
          <w:sz w:val="24"/>
          <w:lang w:eastAsia="ar-SA"/>
        </w:rPr>
        <w:t>zaopiniowane zgodnie obowiązującymi przepisami.</w:t>
      </w:r>
    </w:p>
    <w:p w:rsidR="00AB1715" w:rsidRPr="00697346" w:rsidRDefault="00AB1715" w:rsidP="007B1A9D">
      <w:pPr>
        <w:pStyle w:val="Bezodstpw"/>
        <w:jc w:val="both"/>
        <w:rPr>
          <w:sz w:val="24"/>
          <w:szCs w:val="24"/>
        </w:rPr>
      </w:pPr>
      <w:r w:rsidRPr="00697346">
        <w:rPr>
          <w:sz w:val="24"/>
          <w:szCs w:val="24"/>
        </w:rPr>
        <w:t>Opracowania projektowe powinny obejmować następujące branże:</w:t>
      </w:r>
    </w:p>
    <w:p w:rsidR="00AB1715" w:rsidRPr="00697346" w:rsidRDefault="00AB1715" w:rsidP="00D02FDB">
      <w:pPr>
        <w:pStyle w:val="Bezodstpw"/>
        <w:numPr>
          <w:ilvl w:val="0"/>
          <w:numId w:val="2"/>
        </w:numPr>
        <w:rPr>
          <w:sz w:val="24"/>
          <w:lang w:eastAsia="ar-SA"/>
        </w:rPr>
      </w:pPr>
      <w:r w:rsidRPr="00697346">
        <w:rPr>
          <w:sz w:val="24"/>
        </w:rPr>
        <w:t>Budowlaną</w:t>
      </w:r>
    </w:p>
    <w:p w:rsidR="00AB1715" w:rsidRPr="00697346" w:rsidRDefault="00AB1715" w:rsidP="00D02FDB">
      <w:pPr>
        <w:pStyle w:val="Bezodstpw"/>
        <w:numPr>
          <w:ilvl w:val="0"/>
          <w:numId w:val="3"/>
        </w:numPr>
        <w:ind w:left="1276"/>
        <w:rPr>
          <w:sz w:val="24"/>
        </w:rPr>
      </w:pPr>
      <w:r w:rsidRPr="00697346">
        <w:rPr>
          <w:sz w:val="24"/>
        </w:rPr>
        <w:t>Architektura</w:t>
      </w:r>
    </w:p>
    <w:p w:rsidR="00AB1715" w:rsidRPr="00697346" w:rsidRDefault="00AB1715" w:rsidP="00D02FDB">
      <w:pPr>
        <w:pStyle w:val="Bezodstpw"/>
        <w:numPr>
          <w:ilvl w:val="0"/>
          <w:numId w:val="3"/>
        </w:numPr>
        <w:ind w:left="1276"/>
        <w:rPr>
          <w:sz w:val="24"/>
        </w:rPr>
      </w:pPr>
      <w:r w:rsidRPr="00697346">
        <w:rPr>
          <w:sz w:val="24"/>
        </w:rPr>
        <w:t>Konstrukcja</w:t>
      </w:r>
    </w:p>
    <w:p w:rsidR="00AB1715" w:rsidRPr="00697346" w:rsidRDefault="00472593" w:rsidP="00D02FDB">
      <w:pPr>
        <w:pStyle w:val="Bezodstpw"/>
        <w:numPr>
          <w:ilvl w:val="0"/>
          <w:numId w:val="2"/>
        </w:numPr>
        <w:rPr>
          <w:sz w:val="24"/>
        </w:rPr>
      </w:pPr>
      <w:r w:rsidRPr="00697346">
        <w:rPr>
          <w:sz w:val="24"/>
        </w:rPr>
        <w:t xml:space="preserve">Instalacji </w:t>
      </w:r>
      <w:r w:rsidR="003255C8" w:rsidRPr="00697346">
        <w:rPr>
          <w:sz w:val="24"/>
        </w:rPr>
        <w:t>S</w:t>
      </w:r>
      <w:r w:rsidRPr="00697346">
        <w:rPr>
          <w:sz w:val="24"/>
        </w:rPr>
        <w:t>anitarnych</w:t>
      </w:r>
    </w:p>
    <w:p w:rsidR="00AB1715" w:rsidRPr="00697346" w:rsidRDefault="00AB1715" w:rsidP="00D02FDB">
      <w:pPr>
        <w:pStyle w:val="Bezodstpw"/>
        <w:numPr>
          <w:ilvl w:val="0"/>
          <w:numId w:val="2"/>
        </w:numPr>
        <w:rPr>
          <w:sz w:val="24"/>
        </w:rPr>
      </w:pPr>
      <w:r w:rsidRPr="00697346">
        <w:rPr>
          <w:sz w:val="24"/>
        </w:rPr>
        <w:t xml:space="preserve">Instalacji </w:t>
      </w:r>
      <w:r w:rsidR="003255C8" w:rsidRPr="00697346">
        <w:rPr>
          <w:sz w:val="24"/>
        </w:rPr>
        <w:t>E</w:t>
      </w:r>
      <w:r w:rsidRPr="00697346">
        <w:rPr>
          <w:sz w:val="24"/>
        </w:rPr>
        <w:t>lektrycznych</w:t>
      </w:r>
      <w:r w:rsidR="00472593" w:rsidRPr="00697346">
        <w:rPr>
          <w:sz w:val="24"/>
        </w:rPr>
        <w:t xml:space="preserve"> i </w:t>
      </w:r>
      <w:r w:rsidR="003255C8" w:rsidRPr="00697346">
        <w:rPr>
          <w:sz w:val="24"/>
        </w:rPr>
        <w:t>T</w:t>
      </w:r>
      <w:r w:rsidR="00472593" w:rsidRPr="00697346">
        <w:rPr>
          <w:sz w:val="24"/>
        </w:rPr>
        <w:t>eletechnicznych</w:t>
      </w:r>
    </w:p>
    <w:p w:rsidR="00411F60" w:rsidRPr="00697346" w:rsidRDefault="00D067BE" w:rsidP="00D02FDB">
      <w:pPr>
        <w:pStyle w:val="Bezodstpw"/>
        <w:numPr>
          <w:ilvl w:val="0"/>
          <w:numId w:val="2"/>
        </w:numPr>
        <w:rPr>
          <w:sz w:val="24"/>
        </w:rPr>
      </w:pPr>
      <w:r w:rsidRPr="00697346">
        <w:rPr>
          <w:sz w:val="24"/>
        </w:rPr>
        <w:t>Wyposażenie i Kolorystykę wybranych pomieszczeń</w:t>
      </w:r>
      <w:r w:rsidR="007B1A9D" w:rsidRPr="00697346">
        <w:rPr>
          <w:sz w:val="24"/>
        </w:rPr>
        <w:t>.</w:t>
      </w:r>
    </w:p>
    <w:p w:rsidR="007B1A9D" w:rsidRPr="00697346" w:rsidRDefault="007B1A9D" w:rsidP="007B1A9D">
      <w:pPr>
        <w:pStyle w:val="Bezodstpw"/>
        <w:ind w:left="720"/>
        <w:rPr>
          <w:sz w:val="8"/>
          <w:szCs w:val="6"/>
        </w:rPr>
      </w:pPr>
    </w:p>
    <w:p w:rsidR="00411F60" w:rsidRDefault="00411F60" w:rsidP="00411F60">
      <w:pPr>
        <w:pStyle w:val="Bezodstpw"/>
        <w:jc w:val="both"/>
        <w:rPr>
          <w:sz w:val="24"/>
        </w:rPr>
      </w:pPr>
      <w:r w:rsidRPr="00697346">
        <w:rPr>
          <w:sz w:val="24"/>
        </w:rPr>
        <w:t xml:space="preserve">Program Funkcjonalno – Użytkowy służy do ustalenia planowanych kosztów prac projektowych i robót budowlanych, </w:t>
      </w:r>
      <w:r w:rsidR="007B1A9D" w:rsidRPr="00697346">
        <w:rPr>
          <w:sz w:val="24"/>
        </w:rPr>
        <w:t xml:space="preserve">oraz do </w:t>
      </w:r>
      <w:r w:rsidRPr="00697346">
        <w:rPr>
          <w:sz w:val="24"/>
        </w:rPr>
        <w:t>przygotowania oferty</w:t>
      </w:r>
      <w:r w:rsidR="007B1A9D" w:rsidRPr="00697346">
        <w:rPr>
          <w:sz w:val="24"/>
        </w:rPr>
        <w:t>,</w:t>
      </w:r>
      <w:r w:rsidRPr="00697346">
        <w:rPr>
          <w:sz w:val="24"/>
        </w:rPr>
        <w:t xml:space="preserve"> szczególnie w zakresie obliczenia ceny oferty - stanowi podstawę do sporządzenia ofertowej kalkulacji na kompleksową realizację zadania</w:t>
      </w:r>
      <w:r w:rsidR="007B1A9D" w:rsidRPr="00697346">
        <w:rPr>
          <w:sz w:val="24"/>
        </w:rPr>
        <w:t>,</w:t>
      </w:r>
      <w:r w:rsidRPr="00697346">
        <w:rPr>
          <w:sz w:val="24"/>
        </w:rPr>
        <w:t xml:space="preserve"> obejmującego wykonanie dokumentacji projektowej wraz ze wszystkimi wymaganymi prawem uzgodnieniami, </w:t>
      </w:r>
      <w:r w:rsidR="00B72093">
        <w:rPr>
          <w:sz w:val="24"/>
        </w:rPr>
        <w:t xml:space="preserve">                             </w:t>
      </w:r>
      <w:r w:rsidRPr="00697346">
        <w:rPr>
          <w:sz w:val="24"/>
        </w:rPr>
        <w:t>z uzyskaniem decyzji pozwolenia na budowę, jak również wszelkie prace rozbiórkowe i budowlano – montażowe</w:t>
      </w:r>
      <w:r w:rsidR="00C6056D" w:rsidRPr="00697346">
        <w:rPr>
          <w:sz w:val="24"/>
        </w:rPr>
        <w:t xml:space="preserve"> </w:t>
      </w:r>
      <w:r w:rsidR="00697346" w:rsidRPr="00697346">
        <w:rPr>
          <w:sz w:val="24"/>
        </w:rPr>
        <w:t>z rozruchem technologicznym</w:t>
      </w:r>
      <w:r w:rsidR="00475396" w:rsidRPr="00697346">
        <w:rPr>
          <w:sz w:val="24"/>
        </w:rPr>
        <w:t xml:space="preserve"> </w:t>
      </w:r>
      <w:r w:rsidRPr="00697346">
        <w:rPr>
          <w:sz w:val="24"/>
        </w:rPr>
        <w:t>i przekazaniem obiektu do użytkowania.</w:t>
      </w:r>
    </w:p>
    <w:p w:rsidR="006D7EB1" w:rsidRPr="00114A28" w:rsidRDefault="006D7EB1" w:rsidP="00411F60">
      <w:pPr>
        <w:pStyle w:val="Bezodstpw"/>
        <w:jc w:val="both"/>
        <w:rPr>
          <w:sz w:val="14"/>
          <w:szCs w:val="14"/>
        </w:rPr>
      </w:pPr>
    </w:p>
    <w:p w:rsidR="00AB1715" w:rsidRPr="001E3104" w:rsidRDefault="001E3104" w:rsidP="000957EE">
      <w:pPr>
        <w:pStyle w:val="Nagwek3"/>
        <w:numPr>
          <w:ilvl w:val="2"/>
          <w:numId w:val="12"/>
        </w:numPr>
        <w:spacing w:before="0" w:line="240" w:lineRule="auto"/>
        <w:ind w:left="0" w:firstLine="0"/>
        <w:rPr>
          <w:u w:val="none"/>
        </w:rPr>
      </w:pPr>
      <w:bookmarkStart w:id="200" w:name="_Toc18770020"/>
      <w:r w:rsidRPr="001E3104">
        <w:rPr>
          <w:u w:val="none"/>
        </w:rPr>
        <w:t>CHARAKTERYSTYCZNE PARAMETRY OKREŚLAJĄCE ZAKRES ROBÓT BUDOWLANYCH</w:t>
      </w:r>
      <w:bookmarkEnd w:id="200"/>
    </w:p>
    <w:p w:rsidR="008F2EDA" w:rsidRPr="000426A1" w:rsidRDefault="000426A1" w:rsidP="004E48F3">
      <w:pPr>
        <w:pStyle w:val="Akapitzlist"/>
        <w:numPr>
          <w:ilvl w:val="0"/>
          <w:numId w:val="28"/>
        </w:numPr>
        <w:spacing w:after="0" w:line="240" w:lineRule="auto"/>
        <w:rPr>
          <w:sz w:val="14"/>
          <w:szCs w:val="14"/>
        </w:rPr>
      </w:pPr>
      <w:r>
        <w:rPr>
          <w:sz w:val="24"/>
          <w:szCs w:val="24"/>
        </w:rPr>
        <w:t>powierzchnia całkowita budynku</w:t>
      </w:r>
      <w:r>
        <w:rPr>
          <w:sz w:val="24"/>
          <w:szCs w:val="24"/>
        </w:rPr>
        <w:tab/>
      </w:r>
      <w:r>
        <w:rPr>
          <w:sz w:val="24"/>
          <w:szCs w:val="24"/>
        </w:rPr>
        <w:tab/>
      </w:r>
      <w:r>
        <w:rPr>
          <w:sz w:val="24"/>
          <w:szCs w:val="24"/>
        </w:rPr>
        <w:tab/>
        <w:t>500 m</w:t>
      </w:r>
      <w:r>
        <w:rPr>
          <w:sz w:val="24"/>
          <w:szCs w:val="24"/>
          <w:vertAlign w:val="superscript"/>
        </w:rPr>
        <w:t>2</w:t>
      </w:r>
    </w:p>
    <w:p w:rsidR="000426A1" w:rsidRPr="000426A1" w:rsidRDefault="000426A1" w:rsidP="004E48F3">
      <w:pPr>
        <w:pStyle w:val="Akapitzlist"/>
        <w:numPr>
          <w:ilvl w:val="0"/>
          <w:numId w:val="28"/>
        </w:numPr>
        <w:spacing w:after="0" w:line="240" w:lineRule="auto"/>
        <w:rPr>
          <w:sz w:val="14"/>
          <w:szCs w:val="14"/>
        </w:rPr>
      </w:pPr>
      <w:r w:rsidRPr="000426A1">
        <w:rPr>
          <w:sz w:val="24"/>
          <w:szCs w:val="24"/>
        </w:rPr>
        <w:t>kubatura</w:t>
      </w:r>
      <w:r>
        <w:rPr>
          <w:sz w:val="24"/>
          <w:szCs w:val="24"/>
        </w:rPr>
        <w:tab/>
      </w:r>
      <w:r>
        <w:rPr>
          <w:sz w:val="24"/>
          <w:szCs w:val="24"/>
        </w:rPr>
        <w:tab/>
      </w:r>
      <w:r>
        <w:rPr>
          <w:sz w:val="24"/>
          <w:szCs w:val="24"/>
        </w:rPr>
        <w:tab/>
      </w:r>
      <w:r>
        <w:rPr>
          <w:sz w:val="24"/>
          <w:szCs w:val="24"/>
        </w:rPr>
        <w:tab/>
      </w:r>
      <w:r w:rsidR="00A77D35">
        <w:rPr>
          <w:sz w:val="24"/>
          <w:szCs w:val="24"/>
        </w:rPr>
        <w:t xml:space="preserve">          2.500 m</w:t>
      </w:r>
      <w:r w:rsidR="00A77D35">
        <w:rPr>
          <w:sz w:val="24"/>
          <w:szCs w:val="24"/>
          <w:vertAlign w:val="superscript"/>
        </w:rPr>
        <w:t>3</w:t>
      </w:r>
    </w:p>
    <w:p w:rsidR="008A4504" w:rsidRDefault="006E2C37" w:rsidP="00242A5C">
      <w:pPr>
        <w:pStyle w:val="Nagwek2"/>
        <w:numPr>
          <w:ilvl w:val="2"/>
          <w:numId w:val="12"/>
        </w:numPr>
        <w:spacing w:before="0" w:line="240" w:lineRule="auto"/>
        <w:ind w:left="709" w:hanging="709"/>
      </w:pPr>
      <w:bookmarkStart w:id="201" w:name="_Toc18770021"/>
      <w:r>
        <w:t>AKTUALNE UWARUNKOWANIA WYKONANIA PRZEDMIOTU ZAMÓWIENIA</w:t>
      </w:r>
      <w:bookmarkEnd w:id="201"/>
    </w:p>
    <w:p w:rsidR="00D10A96" w:rsidRPr="00FB655A" w:rsidRDefault="00D10A96" w:rsidP="00267D39">
      <w:pPr>
        <w:pStyle w:val="Bezodstpw"/>
        <w:jc w:val="both"/>
        <w:rPr>
          <w:sz w:val="6"/>
          <w:szCs w:val="6"/>
        </w:rPr>
      </w:pPr>
    </w:p>
    <w:p w:rsidR="00E87B6B" w:rsidRDefault="006E2C37" w:rsidP="00267D39">
      <w:pPr>
        <w:pStyle w:val="Bezodstpw"/>
        <w:jc w:val="both"/>
        <w:rPr>
          <w:rFonts w:ascii="Arial" w:hAnsi="Arial" w:cs="Arial"/>
          <w:spacing w:val="-6"/>
          <w:sz w:val="28"/>
          <w:szCs w:val="28"/>
        </w:rPr>
      </w:pPr>
      <w:r w:rsidRPr="00E87B6B">
        <w:rPr>
          <w:sz w:val="24"/>
          <w:szCs w:val="24"/>
        </w:rPr>
        <w:t xml:space="preserve">Celem inwestycji jest </w:t>
      </w:r>
      <w:r w:rsidR="00E87B6B" w:rsidRPr="00E87B6B">
        <w:rPr>
          <w:sz w:val="24"/>
          <w:szCs w:val="24"/>
        </w:rPr>
        <w:t xml:space="preserve">realizacja nowego obiektu dla </w:t>
      </w:r>
      <w:r w:rsidR="00E87B6B" w:rsidRPr="00E87B6B">
        <w:rPr>
          <w:rFonts w:eastAsia="+mn-ea" w:cs="Arial"/>
          <w:bCs/>
          <w:iCs/>
          <w:color w:val="000000"/>
          <w:sz w:val="24"/>
          <w:szCs w:val="24"/>
        </w:rPr>
        <w:t xml:space="preserve">dorosłych osób </w:t>
      </w:r>
      <w:r w:rsidR="00E87B6B" w:rsidRPr="00E87B6B">
        <w:rPr>
          <w:rFonts w:cs="Arial"/>
          <w:color w:val="000000"/>
          <w:spacing w:val="-4"/>
          <w:sz w:val="24"/>
          <w:szCs w:val="24"/>
        </w:rPr>
        <w:t>niepełnosprawnych ze znacznym lub umiarkowanym stopniem niepełnosprawności,</w:t>
      </w:r>
      <w:r w:rsidR="00E87B6B" w:rsidRPr="00E87B6B">
        <w:rPr>
          <w:rFonts w:cs="Arial"/>
          <w:color w:val="000000"/>
          <w:sz w:val="24"/>
          <w:szCs w:val="24"/>
        </w:rPr>
        <w:t xml:space="preserve"> </w:t>
      </w:r>
      <w:r w:rsidR="00E87B6B" w:rsidRPr="00E87B6B">
        <w:rPr>
          <w:rFonts w:cs="Arial"/>
          <w:color w:val="000000"/>
          <w:spacing w:val="-6"/>
          <w:sz w:val="24"/>
          <w:szCs w:val="24"/>
        </w:rPr>
        <w:t>stwarzającego im warunki do pobytu dziennego lub</w:t>
      </w:r>
      <w:r w:rsidR="00E87B6B" w:rsidRPr="00E87B6B">
        <w:rPr>
          <w:rFonts w:cs="Arial"/>
          <w:color w:val="000000"/>
          <w:sz w:val="24"/>
          <w:szCs w:val="24"/>
        </w:rPr>
        <w:t xml:space="preserve"> całodobowego</w:t>
      </w:r>
      <w:r w:rsidR="00E87B6B" w:rsidRPr="00E87B6B">
        <w:rPr>
          <w:rFonts w:cs="Arial"/>
          <w:color w:val="000000"/>
          <w:spacing w:val="-8"/>
          <w:sz w:val="24"/>
          <w:szCs w:val="24"/>
        </w:rPr>
        <w:t>,</w:t>
      </w:r>
      <w:r w:rsidR="00E87B6B" w:rsidRPr="00E87B6B">
        <w:rPr>
          <w:rFonts w:cs="Arial"/>
          <w:color w:val="000000"/>
          <w:sz w:val="24"/>
          <w:szCs w:val="24"/>
        </w:rPr>
        <w:t xml:space="preserve"> oraz służącego </w:t>
      </w:r>
      <w:r w:rsidR="00E87B6B" w:rsidRPr="00E87B6B">
        <w:rPr>
          <w:rFonts w:cs="Arial"/>
          <w:sz w:val="24"/>
          <w:szCs w:val="24"/>
        </w:rPr>
        <w:t xml:space="preserve">stymulowaniu kompetencji społecznych, wpływowi na procesy uspołecznienia i nawiązywanie relacji interpersonalnych, </w:t>
      </w:r>
      <w:r w:rsidR="00E87B6B" w:rsidRPr="00E87B6B">
        <w:rPr>
          <w:rFonts w:cs="Arial"/>
          <w:spacing w:val="-6"/>
          <w:sz w:val="24"/>
          <w:szCs w:val="24"/>
        </w:rPr>
        <w:t>zgodnie z programem „Centra opiekuńczo-mieszkalne”  Ministerstwa Rodziny, Pracy i Polityki Społecznej z maja 2019 roku.</w:t>
      </w:r>
      <w:r w:rsidR="00E87B6B" w:rsidRPr="00AB5F38">
        <w:rPr>
          <w:rFonts w:ascii="Arial" w:hAnsi="Arial" w:cs="Arial"/>
          <w:spacing w:val="-6"/>
          <w:sz w:val="28"/>
          <w:szCs w:val="28"/>
        </w:rPr>
        <w:t xml:space="preserve"> </w:t>
      </w:r>
    </w:p>
    <w:p w:rsidR="006E2C37" w:rsidRPr="0058010A" w:rsidRDefault="006E2C37" w:rsidP="00267D39">
      <w:pPr>
        <w:pStyle w:val="Bezodstpw"/>
        <w:jc w:val="both"/>
        <w:rPr>
          <w:sz w:val="24"/>
        </w:rPr>
      </w:pPr>
      <w:r w:rsidRPr="0058010A">
        <w:rPr>
          <w:sz w:val="24"/>
        </w:rPr>
        <w:t>Użyte materiały budowlane, instalacyjne i wykończeniowe oraz technologie muszą zapewnić niskie koszty eksploatacji</w:t>
      </w:r>
      <w:r w:rsidR="0058010A">
        <w:rPr>
          <w:sz w:val="24"/>
        </w:rPr>
        <w:t xml:space="preserve"> </w:t>
      </w:r>
      <w:r w:rsidRPr="0058010A">
        <w:rPr>
          <w:sz w:val="24"/>
        </w:rPr>
        <w:t>i utrzymania obiektu przy zapewnieniu wymaganego przez Zamawiającego standardu wykończenia i użytkowania.</w:t>
      </w:r>
    </w:p>
    <w:p w:rsidR="006E2C37" w:rsidRPr="0058010A" w:rsidRDefault="006E2C37" w:rsidP="00267D39">
      <w:pPr>
        <w:pStyle w:val="Bezodstpw"/>
        <w:jc w:val="both"/>
        <w:rPr>
          <w:sz w:val="24"/>
        </w:rPr>
      </w:pPr>
      <w:r w:rsidRPr="0058010A">
        <w:rPr>
          <w:sz w:val="24"/>
        </w:rPr>
        <w:t xml:space="preserve">Przedmiot inwestycji należy </w:t>
      </w:r>
      <w:r w:rsidR="00E62343" w:rsidRPr="0058010A">
        <w:rPr>
          <w:sz w:val="24"/>
        </w:rPr>
        <w:t>zaprojektować i</w:t>
      </w:r>
      <w:r w:rsidR="00E62343" w:rsidRPr="0058010A">
        <w:rPr>
          <w:color w:val="FF0000"/>
          <w:sz w:val="24"/>
        </w:rPr>
        <w:t xml:space="preserve"> </w:t>
      </w:r>
      <w:r w:rsidRPr="0058010A">
        <w:rPr>
          <w:sz w:val="24"/>
        </w:rPr>
        <w:t xml:space="preserve">wykonać zgodnie z wymaganiami obowiązujących norm </w:t>
      </w:r>
      <w:r w:rsidR="00F90844">
        <w:rPr>
          <w:sz w:val="24"/>
        </w:rPr>
        <w:t xml:space="preserve">                     </w:t>
      </w:r>
      <w:r w:rsidRPr="0058010A">
        <w:rPr>
          <w:sz w:val="24"/>
        </w:rPr>
        <w:t>i przepisów</w:t>
      </w:r>
      <w:r w:rsidR="00E62343" w:rsidRPr="0058010A">
        <w:rPr>
          <w:color w:val="FF0000"/>
          <w:sz w:val="24"/>
        </w:rPr>
        <w:t xml:space="preserve">, </w:t>
      </w:r>
      <w:r w:rsidR="00F05992" w:rsidRPr="0058010A">
        <w:rPr>
          <w:sz w:val="24"/>
        </w:rPr>
        <w:t>uwzględniając kryteria tzw. dyrektywy EKOPROJEKTU, dotyczące poprawy efektywności energetyc</w:t>
      </w:r>
      <w:r w:rsidR="0058010A">
        <w:rPr>
          <w:sz w:val="24"/>
        </w:rPr>
        <w:t xml:space="preserve">znej </w:t>
      </w:r>
      <w:r w:rsidR="00F05992" w:rsidRPr="0058010A">
        <w:rPr>
          <w:sz w:val="24"/>
        </w:rPr>
        <w:t>i przyjazność produktów, korzystających z energii, dla środowiska.</w:t>
      </w:r>
      <w:r w:rsidRPr="0058010A">
        <w:rPr>
          <w:sz w:val="24"/>
        </w:rPr>
        <w:t xml:space="preserve"> W szczególności </w:t>
      </w:r>
      <w:r w:rsidRPr="0058010A">
        <w:rPr>
          <w:sz w:val="24"/>
        </w:rPr>
        <w:lastRenderedPageBreak/>
        <w:t>realizowane roboty budowlane muszą spełniać warunki ochrony przeciwpożarowej</w:t>
      </w:r>
      <w:r w:rsidR="00E62343" w:rsidRPr="0058010A">
        <w:rPr>
          <w:sz w:val="24"/>
        </w:rPr>
        <w:t xml:space="preserve">, bezpieczeństwa konstrukcji </w:t>
      </w:r>
      <w:r w:rsidRPr="0058010A">
        <w:rPr>
          <w:sz w:val="24"/>
        </w:rPr>
        <w:t>i użytkowania, ochrony środowiska, wymagań sanitarno – higienicznych i ochrony zdrowia, przepisów bezpieczeństwa i higieny pracy oraz pokrewnych</w:t>
      </w:r>
      <w:r w:rsidR="00B22D9E">
        <w:rPr>
          <w:sz w:val="24"/>
        </w:rPr>
        <w:t>.</w:t>
      </w:r>
    </w:p>
    <w:p w:rsidR="00267D39" w:rsidRPr="00822E64" w:rsidRDefault="00267D39" w:rsidP="00267D39">
      <w:pPr>
        <w:pStyle w:val="Bezodstpw"/>
        <w:jc w:val="both"/>
        <w:rPr>
          <w:sz w:val="14"/>
          <w:szCs w:val="14"/>
        </w:rPr>
      </w:pPr>
    </w:p>
    <w:p w:rsidR="006E2C37" w:rsidRPr="00D2162C" w:rsidRDefault="00860544" w:rsidP="00242A5C">
      <w:pPr>
        <w:pStyle w:val="Nagwek2"/>
        <w:numPr>
          <w:ilvl w:val="2"/>
          <w:numId w:val="12"/>
        </w:numPr>
        <w:spacing w:before="0" w:line="240" w:lineRule="auto"/>
        <w:ind w:left="426" w:hanging="426"/>
      </w:pPr>
      <w:bookmarkStart w:id="202" w:name="_Toc463284915"/>
      <w:bookmarkStart w:id="203" w:name="_Toc18770022"/>
      <w:r w:rsidRPr="00D2162C">
        <w:t>Ogólne  własności funkcjonalno – uŻytkowe</w:t>
      </w:r>
      <w:bookmarkEnd w:id="202"/>
      <w:bookmarkEnd w:id="203"/>
    </w:p>
    <w:p w:rsidR="00827F10" w:rsidRPr="00FB655A" w:rsidRDefault="00827F10" w:rsidP="00267D39">
      <w:pPr>
        <w:spacing w:after="0" w:line="240" w:lineRule="auto"/>
        <w:jc w:val="both"/>
        <w:rPr>
          <w:sz w:val="6"/>
          <w:szCs w:val="6"/>
        </w:rPr>
      </w:pPr>
    </w:p>
    <w:p w:rsidR="00926E85" w:rsidRPr="00926E85" w:rsidRDefault="00D74B4F" w:rsidP="00926E85">
      <w:pPr>
        <w:pStyle w:val="Tekstpodstawowy3"/>
        <w:jc w:val="both"/>
        <w:rPr>
          <w:rFonts w:ascii="Arial Narrow" w:hAnsi="Arial Narrow"/>
          <w:b/>
          <w:color w:val="auto"/>
          <w:szCs w:val="24"/>
        </w:rPr>
      </w:pPr>
      <w:r>
        <w:rPr>
          <w:rFonts w:ascii="Arial Narrow" w:hAnsi="Arial Narrow"/>
          <w:color w:val="auto"/>
          <w:szCs w:val="24"/>
        </w:rPr>
        <w:tab/>
      </w:r>
      <w:r w:rsidR="00926E85">
        <w:rPr>
          <w:rFonts w:ascii="Arial Narrow" w:hAnsi="Arial Narrow"/>
          <w:color w:val="auto"/>
          <w:szCs w:val="24"/>
        </w:rPr>
        <w:t>Centrum powinno składać się z</w:t>
      </w:r>
      <w:r w:rsidR="00926E85" w:rsidRPr="00926E85">
        <w:rPr>
          <w:rFonts w:ascii="Arial Narrow" w:hAnsi="Arial Narrow"/>
          <w:color w:val="auto"/>
          <w:szCs w:val="24"/>
        </w:rPr>
        <w:t xml:space="preserve"> częś</w:t>
      </w:r>
      <w:r w:rsidR="00926E85">
        <w:rPr>
          <w:rFonts w:ascii="Arial Narrow" w:hAnsi="Arial Narrow"/>
          <w:color w:val="auto"/>
          <w:szCs w:val="24"/>
        </w:rPr>
        <w:t>ci</w:t>
      </w:r>
      <w:r w:rsidR="00926E85" w:rsidRPr="00926E85">
        <w:rPr>
          <w:rFonts w:ascii="Arial Narrow" w:hAnsi="Arial Narrow"/>
          <w:color w:val="auto"/>
          <w:szCs w:val="24"/>
        </w:rPr>
        <w:t xml:space="preserve"> dzienn</w:t>
      </w:r>
      <w:r w:rsidR="00926E85">
        <w:rPr>
          <w:rFonts w:ascii="Arial Narrow" w:hAnsi="Arial Narrow"/>
          <w:color w:val="auto"/>
          <w:szCs w:val="24"/>
        </w:rPr>
        <w:t>ej</w:t>
      </w:r>
      <w:r w:rsidR="00926E85" w:rsidRPr="00926E85">
        <w:rPr>
          <w:rFonts w:ascii="Arial Narrow" w:hAnsi="Arial Narrow"/>
          <w:color w:val="auto"/>
          <w:szCs w:val="24"/>
        </w:rPr>
        <w:t>, w której skład wchodzą:</w:t>
      </w:r>
    </w:p>
    <w:p w:rsidR="00926E85" w:rsidRPr="00926E85" w:rsidRDefault="00926E85" w:rsidP="004E48F3">
      <w:pPr>
        <w:pStyle w:val="Tekstpodstawowy3"/>
        <w:numPr>
          <w:ilvl w:val="0"/>
          <w:numId w:val="29"/>
        </w:numPr>
        <w:tabs>
          <w:tab w:val="left" w:pos="0"/>
        </w:tabs>
        <w:suppressAutoHyphens w:val="0"/>
        <w:jc w:val="both"/>
        <w:rPr>
          <w:rFonts w:ascii="Arial Narrow" w:hAnsi="Arial Narrow"/>
          <w:b/>
          <w:color w:val="auto"/>
          <w:spacing w:val="-6"/>
          <w:szCs w:val="24"/>
        </w:rPr>
      </w:pPr>
      <w:r w:rsidRPr="00926E85">
        <w:rPr>
          <w:rFonts w:ascii="Arial Narrow" w:hAnsi="Arial Narrow"/>
          <w:color w:val="auto"/>
          <w:spacing w:val="-6"/>
          <w:szCs w:val="24"/>
        </w:rPr>
        <w:t>4 sale zajęć;</w:t>
      </w:r>
    </w:p>
    <w:p w:rsidR="00926E85" w:rsidRPr="00926E85" w:rsidRDefault="00926E85" w:rsidP="004E48F3">
      <w:pPr>
        <w:pStyle w:val="Tekstpodstawowy3"/>
        <w:numPr>
          <w:ilvl w:val="0"/>
          <w:numId w:val="29"/>
        </w:numPr>
        <w:tabs>
          <w:tab w:val="left" w:pos="0"/>
        </w:tabs>
        <w:suppressAutoHyphens w:val="0"/>
        <w:jc w:val="both"/>
        <w:rPr>
          <w:rFonts w:ascii="Arial Narrow" w:hAnsi="Arial Narrow"/>
          <w:b/>
          <w:color w:val="auto"/>
          <w:spacing w:val="-6"/>
          <w:szCs w:val="24"/>
        </w:rPr>
      </w:pPr>
      <w:r w:rsidRPr="00926E85">
        <w:rPr>
          <w:rFonts w:ascii="Arial Narrow" w:hAnsi="Arial Narrow"/>
          <w:color w:val="auto"/>
          <w:spacing w:val="-6"/>
          <w:szCs w:val="24"/>
        </w:rPr>
        <w:t>pokój pobytu dziennego / świetlica, w programie nazwany salonem;</w:t>
      </w:r>
    </w:p>
    <w:p w:rsidR="00926E85" w:rsidRPr="00926E85" w:rsidRDefault="00926E85" w:rsidP="004E48F3">
      <w:pPr>
        <w:pStyle w:val="Tekstpodstawowy3"/>
        <w:numPr>
          <w:ilvl w:val="0"/>
          <w:numId w:val="29"/>
        </w:numPr>
        <w:tabs>
          <w:tab w:val="left" w:pos="0"/>
        </w:tabs>
        <w:suppressAutoHyphens w:val="0"/>
        <w:jc w:val="both"/>
        <w:rPr>
          <w:rFonts w:ascii="Arial Narrow" w:hAnsi="Arial Narrow"/>
          <w:b/>
          <w:color w:val="auto"/>
          <w:spacing w:val="-6"/>
          <w:szCs w:val="24"/>
        </w:rPr>
      </w:pPr>
      <w:r w:rsidRPr="00926E85">
        <w:rPr>
          <w:rFonts w:ascii="Arial Narrow" w:hAnsi="Arial Narrow"/>
          <w:color w:val="auto"/>
          <w:spacing w:val="-6"/>
          <w:szCs w:val="24"/>
        </w:rPr>
        <w:t>3 pokoje administracyjno-socjalne dla personelu;</w:t>
      </w:r>
    </w:p>
    <w:p w:rsidR="00926E85" w:rsidRPr="00926E85" w:rsidRDefault="00926E85" w:rsidP="004E48F3">
      <w:pPr>
        <w:pStyle w:val="Tekstpodstawowy3"/>
        <w:numPr>
          <w:ilvl w:val="0"/>
          <w:numId w:val="29"/>
        </w:numPr>
        <w:tabs>
          <w:tab w:val="left" w:pos="0"/>
        </w:tabs>
        <w:suppressAutoHyphens w:val="0"/>
        <w:jc w:val="both"/>
        <w:rPr>
          <w:rFonts w:ascii="Arial Narrow" w:hAnsi="Arial Narrow"/>
          <w:b/>
          <w:color w:val="auto"/>
          <w:spacing w:val="-6"/>
          <w:szCs w:val="24"/>
        </w:rPr>
      </w:pPr>
      <w:r w:rsidRPr="00926E85">
        <w:rPr>
          <w:rFonts w:ascii="Arial Narrow" w:hAnsi="Arial Narrow"/>
          <w:color w:val="auto"/>
          <w:spacing w:val="-6"/>
          <w:szCs w:val="24"/>
        </w:rPr>
        <w:t>kuchnia, stanowiąca zarazem pomieszczenie obsługi cateringu;</w:t>
      </w:r>
    </w:p>
    <w:p w:rsidR="00926E85" w:rsidRPr="00926E85" w:rsidRDefault="00926E85" w:rsidP="004E48F3">
      <w:pPr>
        <w:pStyle w:val="Tekstpodstawowy3"/>
        <w:numPr>
          <w:ilvl w:val="0"/>
          <w:numId w:val="29"/>
        </w:numPr>
        <w:tabs>
          <w:tab w:val="left" w:pos="0"/>
        </w:tabs>
        <w:suppressAutoHyphens w:val="0"/>
        <w:jc w:val="both"/>
        <w:rPr>
          <w:rFonts w:ascii="Arial Narrow" w:hAnsi="Arial Narrow"/>
          <w:b/>
          <w:color w:val="auto"/>
          <w:spacing w:val="-6"/>
          <w:szCs w:val="24"/>
        </w:rPr>
      </w:pPr>
      <w:r w:rsidRPr="00926E85">
        <w:rPr>
          <w:rFonts w:ascii="Arial Narrow" w:hAnsi="Arial Narrow"/>
          <w:color w:val="auto"/>
          <w:spacing w:val="-6"/>
          <w:szCs w:val="24"/>
        </w:rPr>
        <w:t xml:space="preserve">hol z szatnią i pomieszczeniami higienicznosanitarnymi (w standardzie dla niepełnosprawnych) </w:t>
      </w:r>
      <w:r>
        <w:rPr>
          <w:rFonts w:ascii="Arial Narrow" w:hAnsi="Arial Narrow"/>
          <w:color w:val="auto"/>
          <w:spacing w:val="-6"/>
          <w:szCs w:val="24"/>
        </w:rPr>
        <w:t xml:space="preserve">                            </w:t>
      </w:r>
      <w:r w:rsidRPr="00926E85">
        <w:rPr>
          <w:rFonts w:ascii="Arial Narrow" w:hAnsi="Arial Narrow"/>
          <w:color w:val="auto"/>
          <w:spacing w:val="-6"/>
          <w:szCs w:val="24"/>
        </w:rPr>
        <w:t>z natryskami, dla „dziennych” uczestników programu;</w:t>
      </w:r>
    </w:p>
    <w:p w:rsidR="00926E85" w:rsidRPr="00926E85" w:rsidRDefault="00926E85" w:rsidP="004E48F3">
      <w:pPr>
        <w:pStyle w:val="Tekstpodstawowy3"/>
        <w:numPr>
          <w:ilvl w:val="0"/>
          <w:numId w:val="29"/>
        </w:numPr>
        <w:tabs>
          <w:tab w:val="left" w:pos="0"/>
        </w:tabs>
        <w:suppressAutoHyphens w:val="0"/>
        <w:jc w:val="both"/>
        <w:rPr>
          <w:rFonts w:ascii="Arial Narrow" w:hAnsi="Arial Narrow"/>
          <w:b/>
          <w:color w:val="auto"/>
          <w:spacing w:val="-6"/>
          <w:szCs w:val="24"/>
        </w:rPr>
      </w:pPr>
      <w:r w:rsidRPr="00926E85">
        <w:rPr>
          <w:rFonts w:ascii="Arial Narrow" w:hAnsi="Arial Narrow"/>
          <w:color w:val="auto"/>
          <w:spacing w:val="-6"/>
          <w:szCs w:val="24"/>
        </w:rPr>
        <w:t>pomieszczenie porządkowe i pomieszczenie higienicznosanitarne dla personelu z natryskiem.</w:t>
      </w:r>
    </w:p>
    <w:p w:rsidR="00926E85" w:rsidRPr="00926E85" w:rsidRDefault="00926E85" w:rsidP="00D74B4F">
      <w:pPr>
        <w:pStyle w:val="Tekstpodstawowy3"/>
        <w:jc w:val="both"/>
        <w:rPr>
          <w:rFonts w:ascii="Arial Narrow" w:hAnsi="Arial Narrow"/>
          <w:b/>
          <w:color w:val="auto"/>
          <w:spacing w:val="-6"/>
          <w:szCs w:val="24"/>
        </w:rPr>
      </w:pPr>
      <w:r w:rsidRPr="00926E85">
        <w:rPr>
          <w:rFonts w:ascii="Arial Narrow" w:hAnsi="Arial Narrow"/>
          <w:color w:val="auto"/>
          <w:spacing w:val="-6"/>
          <w:szCs w:val="24"/>
        </w:rPr>
        <w:t>W wyniku połączenia dwóch mniejszych sal zaj</w:t>
      </w:r>
      <w:r>
        <w:rPr>
          <w:rFonts w:ascii="Arial Narrow" w:hAnsi="Arial Narrow"/>
          <w:color w:val="auto"/>
          <w:spacing w:val="-6"/>
          <w:szCs w:val="24"/>
        </w:rPr>
        <w:t xml:space="preserve">ęć, może powstać sala </w:t>
      </w:r>
      <w:r w:rsidRPr="00926E85">
        <w:rPr>
          <w:rFonts w:ascii="Arial Narrow" w:hAnsi="Arial Narrow"/>
          <w:color w:val="auto"/>
          <w:spacing w:val="-6"/>
          <w:szCs w:val="24"/>
        </w:rPr>
        <w:t>o powierzchni 25 m</w:t>
      </w:r>
      <w:r w:rsidRPr="00926E85">
        <w:rPr>
          <w:rFonts w:ascii="Arial Narrow" w:hAnsi="Arial Narrow"/>
          <w:color w:val="auto"/>
          <w:spacing w:val="-6"/>
          <w:szCs w:val="24"/>
          <w:vertAlign w:val="superscript"/>
        </w:rPr>
        <w:t>2</w:t>
      </w:r>
      <w:r w:rsidRPr="00926E85">
        <w:rPr>
          <w:rFonts w:ascii="Arial Narrow" w:hAnsi="Arial Narrow"/>
          <w:color w:val="auto"/>
          <w:spacing w:val="-6"/>
          <w:szCs w:val="24"/>
        </w:rPr>
        <w:t>, a z połączenia dwóch sal większych i świetlicy, pomieszczenie o łącznej powierzchni 70 m</w:t>
      </w:r>
      <w:r w:rsidRPr="00926E85">
        <w:rPr>
          <w:rFonts w:ascii="Arial Narrow" w:hAnsi="Arial Narrow"/>
          <w:color w:val="auto"/>
          <w:spacing w:val="-6"/>
          <w:szCs w:val="24"/>
          <w:vertAlign w:val="superscript"/>
        </w:rPr>
        <w:t>2</w:t>
      </w:r>
      <w:r w:rsidRPr="00926E85">
        <w:rPr>
          <w:rFonts w:ascii="Arial Narrow" w:hAnsi="Arial Narrow"/>
          <w:color w:val="auto"/>
          <w:spacing w:val="-6"/>
          <w:szCs w:val="24"/>
        </w:rPr>
        <w:t>.</w:t>
      </w:r>
    </w:p>
    <w:p w:rsidR="00926E85" w:rsidRPr="00D74B4F" w:rsidRDefault="00926E85" w:rsidP="00D74B4F">
      <w:pPr>
        <w:pStyle w:val="Tekstpodstawowy3"/>
        <w:jc w:val="both"/>
        <w:rPr>
          <w:rFonts w:ascii="Arial Narrow" w:hAnsi="Arial Narrow"/>
          <w:b/>
          <w:color w:val="auto"/>
          <w:szCs w:val="24"/>
        </w:rPr>
      </w:pPr>
      <w:r w:rsidRPr="00926E85">
        <w:rPr>
          <w:rFonts w:ascii="Arial Narrow" w:hAnsi="Arial Narrow"/>
          <w:color w:val="auto"/>
          <w:spacing w:val="-6"/>
          <w:szCs w:val="24"/>
        </w:rPr>
        <w:tab/>
      </w:r>
      <w:r w:rsidR="00D74B4F">
        <w:rPr>
          <w:rFonts w:ascii="Arial Narrow" w:hAnsi="Arial Narrow"/>
          <w:color w:val="auto"/>
          <w:szCs w:val="24"/>
        </w:rPr>
        <w:tab/>
      </w:r>
      <w:r w:rsidRPr="00D74B4F">
        <w:rPr>
          <w:rFonts w:ascii="Arial Narrow" w:hAnsi="Arial Narrow"/>
          <w:color w:val="auto"/>
          <w:szCs w:val="24"/>
        </w:rPr>
        <w:t>Część mieszkalną, przeznaczona dla pobytu całodobowego</w:t>
      </w:r>
      <w:r w:rsidR="00D74B4F" w:rsidRPr="00D74B4F">
        <w:rPr>
          <w:rFonts w:ascii="Arial Narrow" w:hAnsi="Arial Narrow"/>
          <w:color w:val="auto"/>
          <w:szCs w:val="24"/>
        </w:rPr>
        <w:t>,</w:t>
      </w:r>
      <w:r w:rsidRPr="00D74B4F">
        <w:rPr>
          <w:rFonts w:ascii="Arial Narrow" w:hAnsi="Arial Narrow"/>
          <w:color w:val="auto"/>
          <w:szCs w:val="24"/>
        </w:rPr>
        <w:t xml:space="preserve"> </w:t>
      </w:r>
      <w:r w:rsidR="00D74B4F" w:rsidRPr="00D74B4F">
        <w:rPr>
          <w:rFonts w:ascii="Arial Narrow" w:hAnsi="Arial Narrow"/>
          <w:color w:val="auto"/>
          <w:szCs w:val="24"/>
        </w:rPr>
        <w:t xml:space="preserve">będzie się składała z </w:t>
      </w:r>
      <w:r w:rsidRPr="00D74B4F">
        <w:rPr>
          <w:rFonts w:ascii="Arial Narrow" w:hAnsi="Arial Narrow"/>
          <w:color w:val="auto"/>
          <w:szCs w:val="24"/>
        </w:rPr>
        <w:t>8 pokoi jednoosobowych.</w:t>
      </w:r>
      <w:r w:rsidR="00D74B4F" w:rsidRPr="00D74B4F">
        <w:rPr>
          <w:rFonts w:ascii="Arial Narrow" w:hAnsi="Arial Narrow"/>
          <w:b/>
          <w:color w:val="auto"/>
          <w:szCs w:val="24"/>
        </w:rPr>
        <w:t xml:space="preserve"> </w:t>
      </w:r>
      <w:r w:rsidRPr="00D74B4F">
        <w:rPr>
          <w:rFonts w:ascii="Arial Narrow" w:hAnsi="Arial Narrow"/>
          <w:color w:val="auto"/>
          <w:szCs w:val="24"/>
        </w:rPr>
        <w:t xml:space="preserve">Każdy pokój ma </w:t>
      </w:r>
      <w:r w:rsidR="00D74B4F" w:rsidRPr="00D74B4F">
        <w:rPr>
          <w:rFonts w:ascii="Arial Narrow" w:hAnsi="Arial Narrow"/>
          <w:color w:val="auto"/>
          <w:szCs w:val="24"/>
        </w:rPr>
        <w:t xml:space="preserve">mieć </w:t>
      </w:r>
      <w:r w:rsidRPr="00D74B4F">
        <w:rPr>
          <w:rFonts w:ascii="Arial Narrow" w:hAnsi="Arial Narrow"/>
          <w:color w:val="auto"/>
          <w:szCs w:val="24"/>
        </w:rPr>
        <w:t xml:space="preserve">powierzchnię </w:t>
      </w:r>
      <w:r w:rsidR="00D74B4F" w:rsidRPr="00D74B4F">
        <w:rPr>
          <w:rFonts w:ascii="Arial Narrow" w:hAnsi="Arial Narrow"/>
          <w:color w:val="auto"/>
          <w:szCs w:val="24"/>
        </w:rPr>
        <w:t xml:space="preserve">nie mniejszą niż </w:t>
      </w:r>
      <w:r w:rsidRPr="00D74B4F">
        <w:rPr>
          <w:rFonts w:ascii="Arial Narrow" w:hAnsi="Arial Narrow"/>
          <w:color w:val="auto"/>
          <w:szCs w:val="24"/>
        </w:rPr>
        <w:t>15,</w:t>
      </w:r>
      <w:r w:rsidR="00D74B4F" w:rsidRPr="00D74B4F">
        <w:rPr>
          <w:rFonts w:ascii="Arial Narrow" w:hAnsi="Arial Narrow"/>
          <w:color w:val="auto"/>
          <w:szCs w:val="24"/>
        </w:rPr>
        <w:t>0</w:t>
      </w:r>
      <w:r w:rsidRPr="00D74B4F">
        <w:rPr>
          <w:rFonts w:ascii="Arial Narrow" w:hAnsi="Arial Narrow"/>
          <w:color w:val="auto"/>
          <w:szCs w:val="24"/>
        </w:rPr>
        <w:t>m</w:t>
      </w:r>
      <w:r w:rsidRPr="00D74B4F">
        <w:rPr>
          <w:rFonts w:ascii="Arial Narrow" w:hAnsi="Arial Narrow"/>
          <w:color w:val="auto"/>
          <w:szCs w:val="24"/>
          <w:vertAlign w:val="superscript"/>
        </w:rPr>
        <w:t>2</w:t>
      </w:r>
      <w:r w:rsidRPr="00D74B4F">
        <w:rPr>
          <w:rFonts w:ascii="Arial Narrow" w:hAnsi="Arial Narrow"/>
          <w:color w:val="auto"/>
          <w:szCs w:val="24"/>
        </w:rPr>
        <w:t xml:space="preserve"> i </w:t>
      </w:r>
      <w:r w:rsidR="00D74B4F" w:rsidRPr="00D74B4F">
        <w:rPr>
          <w:rFonts w:ascii="Arial Narrow" w:hAnsi="Arial Narrow"/>
          <w:color w:val="auto"/>
          <w:szCs w:val="24"/>
        </w:rPr>
        <w:t>być</w:t>
      </w:r>
      <w:r w:rsidRPr="00D74B4F">
        <w:rPr>
          <w:rFonts w:ascii="Arial Narrow" w:hAnsi="Arial Narrow"/>
          <w:color w:val="auto"/>
          <w:szCs w:val="24"/>
        </w:rPr>
        <w:t xml:space="preserve"> wyposażony w łazienkę</w:t>
      </w:r>
      <w:r w:rsidR="00D74B4F" w:rsidRPr="00D74B4F">
        <w:rPr>
          <w:rFonts w:ascii="Arial Narrow" w:hAnsi="Arial Narrow"/>
          <w:color w:val="auto"/>
          <w:szCs w:val="24"/>
        </w:rPr>
        <w:t xml:space="preserve"> </w:t>
      </w:r>
      <w:r w:rsidRPr="00D74B4F">
        <w:rPr>
          <w:rFonts w:ascii="Arial Narrow" w:hAnsi="Arial Narrow"/>
          <w:color w:val="auto"/>
          <w:szCs w:val="24"/>
        </w:rPr>
        <w:t xml:space="preserve">o powierzchni </w:t>
      </w:r>
      <w:r w:rsidR="00D74B4F" w:rsidRPr="00D74B4F">
        <w:rPr>
          <w:rFonts w:ascii="Arial Narrow" w:hAnsi="Arial Narrow"/>
          <w:color w:val="auto"/>
          <w:szCs w:val="24"/>
        </w:rPr>
        <w:t>~</w:t>
      </w:r>
      <w:r w:rsidRPr="00D74B4F">
        <w:rPr>
          <w:rFonts w:ascii="Arial Narrow" w:hAnsi="Arial Narrow"/>
          <w:color w:val="auto"/>
          <w:szCs w:val="24"/>
        </w:rPr>
        <w:t>5,</w:t>
      </w:r>
      <w:r w:rsidR="00D74B4F" w:rsidRPr="00D74B4F">
        <w:rPr>
          <w:rFonts w:ascii="Arial Narrow" w:hAnsi="Arial Narrow"/>
          <w:color w:val="auto"/>
          <w:szCs w:val="24"/>
        </w:rPr>
        <w:t>0</w:t>
      </w:r>
      <w:r w:rsidRPr="00D74B4F">
        <w:rPr>
          <w:rFonts w:ascii="Arial Narrow" w:hAnsi="Arial Narrow"/>
          <w:color w:val="auto"/>
          <w:szCs w:val="24"/>
        </w:rPr>
        <w:t xml:space="preserve"> m</w:t>
      </w:r>
      <w:r w:rsidRPr="00D74B4F">
        <w:rPr>
          <w:rFonts w:ascii="Arial Narrow" w:hAnsi="Arial Narrow"/>
          <w:color w:val="auto"/>
          <w:szCs w:val="24"/>
          <w:vertAlign w:val="superscript"/>
        </w:rPr>
        <w:t>2</w:t>
      </w:r>
      <w:r w:rsidRPr="00D74B4F">
        <w:rPr>
          <w:rFonts w:ascii="Arial Narrow" w:hAnsi="Arial Narrow"/>
          <w:color w:val="auto"/>
          <w:szCs w:val="24"/>
        </w:rPr>
        <w:t xml:space="preserve">, przystosowaną dla osób o ograniczonej zdolności poruszania się. </w:t>
      </w:r>
      <w:r w:rsidR="00D74B4F" w:rsidRPr="00D74B4F">
        <w:rPr>
          <w:rFonts w:ascii="Arial Narrow" w:hAnsi="Arial Narrow"/>
          <w:color w:val="auto"/>
          <w:szCs w:val="24"/>
        </w:rPr>
        <w:t>Ze wszystkich pokoi mieszkalnych, należy przewidzieć</w:t>
      </w:r>
      <w:r w:rsidRPr="00D74B4F">
        <w:rPr>
          <w:rFonts w:ascii="Arial Narrow" w:hAnsi="Arial Narrow"/>
          <w:color w:val="auto"/>
          <w:szCs w:val="24"/>
        </w:rPr>
        <w:t xml:space="preserve"> wyjścia bez barier architektonicznych na tarasy i do ogrodu.</w:t>
      </w:r>
    </w:p>
    <w:p w:rsidR="00926E85" w:rsidRPr="00D74B4F" w:rsidRDefault="00926E85" w:rsidP="00D74B4F">
      <w:pPr>
        <w:pStyle w:val="Akapitzlist"/>
        <w:ind w:left="0"/>
        <w:jc w:val="both"/>
        <w:rPr>
          <w:rFonts w:cs="Arial"/>
          <w:sz w:val="24"/>
          <w:szCs w:val="24"/>
        </w:rPr>
      </w:pPr>
      <w:r w:rsidRPr="00D74B4F">
        <w:rPr>
          <w:rFonts w:cs="Arial"/>
          <w:b/>
          <w:sz w:val="24"/>
          <w:szCs w:val="24"/>
        </w:rPr>
        <w:t xml:space="preserve"> </w:t>
      </w:r>
      <w:r w:rsidRPr="00D74B4F">
        <w:rPr>
          <w:rFonts w:cs="Arial"/>
          <w:sz w:val="24"/>
          <w:szCs w:val="24"/>
        </w:rPr>
        <w:t xml:space="preserve">Wszystkie pomieszczenia bazy lokalowej Centrum </w:t>
      </w:r>
      <w:r w:rsidR="00D74B4F" w:rsidRPr="00D74B4F">
        <w:rPr>
          <w:rFonts w:cs="Arial"/>
          <w:sz w:val="24"/>
          <w:szCs w:val="24"/>
        </w:rPr>
        <w:t>powinny być wyposażone</w:t>
      </w:r>
      <w:r w:rsidRPr="00D74B4F">
        <w:rPr>
          <w:rFonts w:cs="Arial"/>
          <w:sz w:val="24"/>
          <w:szCs w:val="24"/>
        </w:rPr>
        <w:t xml:space="preserve"> w system monitorująco-alarmowy oraz </w:t>
      </w:r>
      <w:proofErr w:type="spellStart"/>
      <w:r w:rsidRPr="00D74B4F">
        <w:rPr>
          <w:rFonts w:cs="Arial"/>
          <w:sz w:val="24"/>
          <w:szCs w:val="24"/>
        </w:rPr>
        <w:t>przyzywowy</w:t>
      </w:r>
      <w:proofErr w:type="spellEnd"/>
      <w:r w:rsidRPr="00D74B4F">
        <w:rPr>
          <w:rFonts w:cs="Arial"/>
          <w:sz w:val="24"/>
          <w:szCs w:val="24"/>
        </w:rPr>
        <w:t xml:space="preserve">. </w:t>
      </w:r>
    </w:p>
    <w:p w:rsidR="00926E85" w:rsidRPr="00D74B4F" w:rsidRDefault="00926E85" w:rsidP="00A70A6D">
      <w:pPr>
        <w:pStyle w:val="Akapitzlist"/>
        <w:spacing w:after="0" w:line="240" w:lineRule="auto"/>
        <w:ind w:left="0"/>
        <w:jc w:val="both"/>
        <w:rPr>
          <w:rFonts w:cs="Arial"/>
          <w:sz w:val="24"/>
          <w:szCs w:val="24"/>
        </w:rPr>
      </w:pPr>
      <w:r w:rsidRPr="00D74B4F">
        <w:rPr>
          <w:rFonts w:cs="Arial"/>
          <w:sz w:val="24"/>
          <w:szCs w:val="24"/>
        </w:rPr>
        <w:tab/>
        <w:t xml:space="preserve">Przewiduje się, że z usług Centrum będzie korzystało 12 uczestników „dziennych” i 8 stałych mieszkańców </w:t>
      </w:r>
      <w:r w:rsidRPr="00D74B4F">
        <w:rPr>
          <w:rFonts w:cs="Arial"/>
          <w:color w:val="000000"/>
          <w:sz w:val="24"/>
          <w:szCs w:val="24"/>
        </w:rPr>
        <w:t>ze znacznym lub umiarkowanym stopniem niepełnosprawności. Personel będzie stanowiło 7 osób (jeden opiekun na 3 uczestników).</w:t>
      </w:r>
    </w:p>
    <w:p w:rsidR="008E19C2" w:rsidRPr="004D7809" w:rsidRDefault="008E19C2" w:rsidP="00A70A6D">
      <w:pPr>
        <w:pStyle w:val="Tekstpodstawowy3"/>
        <w:ind w:right="-1"/>
        <w:jc w:val="both"/>
        <w:rPr>
          <w:sz w:val="14"/>
          <w:szCs w:val="14"/>
        </w:rPr>
      </w:pPr>
    </w:p>
    <w:p w:rsidR="00860544" w:rsidRDefault="00860544" w:rsidP="00A70A6D">
      <w:pPr>
        <w:pStyle w:val="Nagwek2"/>
        <w:numPr>
          <w:ilvl w:val="2"/>
          <w:numId w:val="12"/>
        </w:numPr>
        <w:spacing w:before="0" w:line="240" w:lineRule="auto"/>
        <w:ind w:left="426" w:hanging="426"/>
      </w:pPr>
      <w:bookmarkStart w:id="204" w:name="_Toc463284918"/>
      <w:bookmarkStart w:id="205" w:name="_Toc18770023"/>
      <w:r>
        <w:t>SZCZEGÓŁOWE   własności funkcjonalno – uŻytkowe</w:t>
      </w:r>
      <w:bookmarkEnd w:id="204"/>
      <w:bookmarkEnd w:id="205"/>
    </w:p>
    <w:p w:rsidR="00043A30" w:rsidRDefault="00D2162C" w:rsidP="004E48F3">
      <w:pPr>
        <w:pStyle w:val="Nagwek3"/>
        <w:numPr>
          <w:ilvl w:val="0"/>
          <w:numId w:val="14"/>
        </w:numPr>
        <w:tabs>
          <w:tab w:val="left" w:pos="426"/>
        </w:tabs>
        <w:spacing w:before="0" w:line="240" w:lineRule="auto"/>
        <w:ind w:left="0" w:firstLine="0"/>
      </w:pPr>
      <w:bookmarkStart w:id="206" w:name="_Toc18770024"/>
      <w:bookmarkStart w:id="207" w:name="_Toc463284919"/>
      <w:r>
        <w:t>p</w:t>
      </w:r>
      <w:r w:rsidR="00860544">
        <w:t>ow</w:t>
      </w:r>
      <w:r w:rsidR="00043A30">
        <w:t>ierzchnie użytkowe pomieszczeń z określeniem ich funkcji</w:t>
      </w:r>
      <w:bookmarkEnd w:id="20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623"/>
        <w:gridCol w:w="624"/>
        <w:gridCol w:w="623"/>
        <w:gridCol w:w="624"/>
        <w:gridCol w:w="624"/>
      </w:tblGrid>
      <w:tr w:rsidR="009255C0" w:rsidRPr="00333FD4" w:rsidTr="009255C0">
        <w:trPr>
          <w:cantSplit/>
          <w:trHeight w:val="300"/>
        </w:trPr>
        <w:tc>
          <w:tcPr>
            <w:tcW w:w="6096" w:type="dxa"/>
            <w:vMerge w:val="restart"/>
            <w:tcBorders>
              <w:top w:val="single" w:sz="4" w:space="0" w:color="auto"/>
              <w:left w:val="single" w:sz="4" w:space="0" w:color="auto"/>
              <w:right w:val="single" w:sz="4" w:space="0" w:color="auto"/>
            </w:tcBorders>
          </w:tcPr>
          <w:bookmarkEnd w:id="207"/>
          <w:p w:rsidR="009255C0" w:rsidRPr="00A70A6D" w:rsidRDefault="009255C0" w:rsidP="00A70A6D">
            <w:pPr>
              <w:pStyle w:val="Stopka"/>
              <w:tabs>
                <w:tab w:val="left" w:pos="708"/>
              </w:tabs>
              <w:rPr>
                <w:rFonts w:cs="Arial"/>
                <w:sz w:val="24"/>
                <w:szCs w:val="24"/>
              </w:rPr>
            </w:pPr>
            <w:r w:rsidRPr="00A70A6D">
              <w:rPr>
                <w:rFonts w:cs="Arial"/>
                <w:sz w:val="24"/>
                <w:szCs w:val="24"/>
              </w:rPr>
              <w:t>nazwa pomieszczenia</w:t>
            </w:r>
          </w:p>
        </w:tc>
        <w:tc>
          <w:tcPr>
            <w:tcW w:w="3118" w:type="dxa"/>
            <w:gridSpan w:val="5"/>
            <w:tcBorders>
              <w:top w:val="single" w:sz="4" w:space="0" w:color="auto"/>
              <w:left w:val="single" w:sz="4" w:space="0" w:color="auto"/>
              <w:right w:val="single" w:sz="4" w:space="0" w:color="auto"/>
            </w:tcBorders>
          </w:tcPr>
          <w:p w:rsidR="009255C0" w:rsidRPr="00A70A6D" w:rsidRDefault="009255C0" w:rsidP="001F0615">
            <w:pPr>
              <w:pStyle w:val="Stopka"/>
              <w:ind w:right="-70" w:hanging="70"/>
              <w:jc w:val="center"/>
              <w:rPr>
                <w:rFonts w:cs="Arial"/>
                <w:spacing w:val="-10"/>
                <w:sz w:val="24"/>
                <w:szCs w:val="24"/>
              </w:rPr>
            </w:pPr>
            <w:r w:rsidRPr="00A70A6D">
              <w:rPr>
                <w:rFonts w:cs="Arial"/>
                <w:spacing w:val="-10"/>
                <w:sz w:val="24"/>
                <w:szCs w:val="24"/>
              </w:rPr>
              <w:t>powierzchnia użytkowa [m</w:t>
            </w:r>
            <w:r w:rsidRPr="00A70A6D">
              <w:rPr>
                <w:rFonts w:cs="Arial"/>
                <w:spacing w:val="-10"/>
                <w:sz w:val="24"/>
                <w:szCs w:val="24"/>
                <w:vertAlign w:val="superscript"/>
              </w:rPr>
              <w:t>2</w:t>
            </w:r>
            <w:r w:rsidRPr="00A70A6D">
              <w:rPr>
                <w:rFonts w:cs="Arial"/>
                <w:spacing w:val="-10"/>
                <w:sz w:val="24"/>
                <w:szCs w:val="24"/>
              </w:rPr>
              <w:t>]</w:t>
            </w:r>
          </w:p>
        </w:tc>
      </w:tr>
      <w:tr w:rsidR="009255C0" w:rsidRPr="00333FD4" w:rsidTr="009255C0">
        <w:trPr>
          <w:cantSplit/>
          <w:trHeight w:val="288"/>
        </w:trPr>
        <w:tc>
          <w:tcPr>
            <w:tcW w:w="6096" w:type="dxa"/>
            <w:vMerge/>
            <w:tcBorders>
              <w:left w:val="single" w:sz="4" w:space="0" w:color="auto"/>
              <w:bottom w:val="single" w:sz="4" w:space="0" w:color="auto"/>
              <w:right w:val="single" w:sz="4" w:space="0" w:color="auto"/>
            </w:tcBorders>
          </w:tcPr>
          <w:p w:rsidR="009255C0" w:rsidRPr="00333FD4" w:rsidRDefault="009255C0" w:rsidP="001F0615">
            <w:pPr>
              <w:pStyle w:val="Stopka"/>
              <w:tabs>
                <w:tab w:val="left" w:pos="708"/>
              </w:tabs>
              <w:rPr>
                <w:rFonts w:cs="Arial"/>
              </w:rPr>
            </w:pPr>
          </w:p>
        </w:tc>
        <w:tc>
          <w:tcPr>
            <w:tcW w:w="623" w:type="dxa"/>
            <w:tcBorders>
              <w:left w:val="single" w:sz="4" w:space="0" w:color="auto"/>
              <w:bottom w:val="single" w:sz="4" w:space="0" w:color="auto"/>
              <w:right w:val="single" w:sz="4" w:space="0" w:color="auto"/>
            </w:tcBorders>
          </w:tcPr>
          <w:p w:rsidR="009255C0" w:rsidRPr="00333FD4" w:rsidRDefault="009255C0" w:rsidP="001F0615">
            <w:pPr>
              <w:pStyle w:val="Stopka"/>
              <w:tabs>
                <w:tab w:val="left" w:pos="708"/>
              </w:tabs>
              <w:rPr>
                <w:rFonts w:cs="Arial"/>
              </w:rPr>
            </w:pPr>
            <w:r w:rsidRPr="00333FD4">
              <w:rPr>
                <w:rFonts w:cs="Arial"/>
              </w:rPr>
              <w:t>netto</w:t>
            </w:r>
          </w:p>
        </w:tc>
        <w:tc>
          <w:tcPr>
            <w:tcW w:w="624" w:type="dxa"/>
            <w:tcBorders>
              <w:top w:val="single" w:sz="4" w:space="0" w:color="auto"/>
              <w:left w:val="single" w:sz="4" w:space="0" w:color="auto"/>
              <w:bottom w:val="single" w:sz="4" w:space="0" w:color="auto"/>
              <w:right w:val="single" w:sz="4" w:space="0" w:color="auto"/>
            </w:tcBorders>
          </w:tcPr>
          <w:p w:rsidR="009255C0" w:rsidRPr="00333FD4" w:rsidRDefault="009255C0" w:rsidP="001F0615">
            <w:pPr>
              <w:pStyle w:val="Stopka"/>
              <w:tabs>
                <w:tab w:val="left" w:pos="708"/>
              </w:tabs>
              <w:ind w:right="-70" w:hanging="70"/>
              <w:jc w:val="center"/>
              <w:rPr>
                <w:rFonts w:cs="Arial"/>
              </w:rPr>
            </w:pPr>
            <w:r w:rsidRPr="00333FD4">
              <w:rPr>
                <w:rFonts w:cs="Arial"/>
                <w:spacing w:val="-10"/>
              </w:rPr>
              <w:t>podst.</w:t>
            </w:r>
          </w:p>
        </w:tc>
        <w:tc>
          <w:tcPr>
            <w:tcW w:w="623" w:type="dxa"/>
            <w:tcBorders>
              <w:top w:val="single" w:sz="4" w:space="0" w:color="auto"/>
              <w:left w:val="single" w:sz="4" w:space="0" w:color="auto"/>
              <w:bottom w:val="single" w:sz="4" w:space="0" w:color="auto"/>
              <w:right w:val="single" w:sz="4" w:space="0" w:color="auto"/>
            </w:tcBorders>
          </w:tcPr>
          <w:p w:rsidR="009255C0" w:rsidRPr="00333FD4" w:rsidRDefault="009255C0" w:rsidP="001F0615">
            <w:pPr>
              <w:pStyle w:val="Stopka"/>
              <w:tabs>
                <w:tab w:val="left" w:pos="708"/>
              </w:tabs>
              <w:ind w:right="-70" w:hanging="70"/>
              <w:jc w:val="center"/>
              <w:rPr>
                <w:rFonts w:cs="Arial"/>
              </w:rPr>
            </w:pPr>
            <w:r w:rsidRPr="00333FD4">
              <w:rPr>
                <w:rFonts w:cs="Arial"/>
              </w:rPr>
              <w:t>pom.</w:t>
            </w:r>
          </w:p>
        </w:tc>
        <w:tc>
          <w:tcPr>
            <w:tcW w:w="624" w:type="dxa"/>
            <w:tcBorders>
              <w:top w:val="single" w:sz="4" w:space="0" w:color="auto"/>
              <w:left w:val="single" w:sz="4" w:space="0" w:color="auto"/>
              <w:bottom w:val="single" w:sz="4" w:space="0" w:color="auto"/>
              <w:right w:val="single" w:sz="4" w:space="0" w:color="auto"/>
            </w:tcBorders>
          </w:tcPr>
          <w:p w:rsidR="009255C0" w:rsidRPr="00333FD4" w:rsidRDefault="009255C0" w:rsidP="001F0615">
            <w:pPr>
              <w:pStyle w:val="Stopka"/>
              <w:ind w:right="-70" w:hanging="70"/>
              <w:jc w:val="center"/>
              <w:rPr>
                <w:rFonts w:cs="Arial"/>
                <w:spacing w:val="-10"/>
              </w:rPr>
            </w:pPr>
            <w:r w:rsidRPr="00333FD4">
              <w:rPr>
                <w:rFonts w:cs="Arial"/>
                <w:spacing w:val="-10"/>
              </w:rPr>
              <w:t>kom.</w:t>
            </w:r>
          </w:p>
        </w:tc>
        <w:tc>
          <w:tcPr>
            <w:tcW w:w="624" w:type="dxa"/>
            <w:tcBorders>
              <w:top w:val="single" w:sz="4" w:space="0" w:color="auto"/>
              <w:left w:val="single" w:sz="4" w:space="0" w:color="auto"/>
              <w:bottom w:val="single" w:sz="4" w:space="0" w:color="auto"/>
              <w:right w:val="single" w:sz="4" w:space="0" w:color="auto"/>
            </w:tcBorders>
          </w:tcPr>
          <w:p w:rsidR="009255C0" w:rsidRPr="00333FD4" w:rsidRDefault="009255C0" w:rsidP="001F0615">
            <w:pPr>
              <w:pStyle w:val="Stopka"/>
              <w:ind w:right="-70" w:hanging="70"/>
              <w:jc w:val="center"/>
              <w:rPr>
                <w:rFonts w:cs="Arial"/>
                <w:spacing w:val="-10"/>
              </w:rPr>
            </w:pPr>
            <w:r w:rsidRPr="00333FD4">
              <w:rPr>
                <w:rFonts w:cs="Arial"/>
                <w:spacing w:val="-10"/>
              </w:rPr>
              <w:t>techn.</w:t>
            </w:r>
          </w:p>
        </w:tc>
      </w:tr>
    </w:tbl>
    <w:p w:rsidR="00A70A6D" w:rsidRPr="00333FD4" w:rsidRDefault="00A70A6D" w:rsidP="004E48F3">
      <w:pPr>
        <w:pStyle w:val="Akapitzlist"/>
        <w:numPr>
          <w:ilvl w:val="0"/>
          <w:numId w:val="30"/>
        </w:numPr>
        <w:spacing w:after="0" w:line="240" w:lineRule="auto"/>
        <w:rPr>
          <w:sz w:val="2"/>
          <w:szCs w:val="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623"/>
        <w:gridCol w:w="624"/>
        <w:gridCol w:w="623"/>
        <w:gridCol w:w="624"/>
        <w:gridCol w:w="624"/>
      </w:tblGrid>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hol wejściowy / szatnia</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17,5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r w:rsidRPr="00CA1196">
              <w:rPr>
                <w:rFonts w:cs="Arial"/>
                <w:lang w:val="de-DE"/>
              </w:rPr>
              <w:t>17,5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komunikacja</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58,5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r w:rsidRPr="00CA1196">
              <w:rPr>
                <w:rFonts w:cs="Arial"/>
                <w:lang w:val="de-DE"/>
              </w:rPr>
              <w:t>58,5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clear" w:pos="4536"/>
                <w:tab w:val="clear" w:pos="9072"/>
                <w:tab w:val="left" w:pos="708"/>
                <w:tab w:val="center" w:pos="2668"/>
              </w:tabs>
              <w:ind w:right="-70"/>
              <w:rPr>
                <w:rFonts w:cs="Arial"/>
                <w:color w:val="000000"/>
                <w:spacing w:val="-2"/>
              </w:rPr>
            </w:pPr>
            <w:r w:rsidRPr="00CA1196">
              <w:rPr>
                <w:rFonts w:cs="Arial"/>
                <w:color w:val="000000"/>
                <w:spacing w:val="-2"/>
              </w:rPr>
              <w:t xml:space="preserve">pom. </w:t>
            </w:r>
            <w:proofErr w:type="spellStart"/>
            <w:r w:rsidRPr="00CA1196">
              <w:rPr>
                <w:rFonts w:cs="Arial"/>
                <w:color w:val="000000"/>
                <w:spacing w:val="-2"/>
              </w:rPr>
              <w:t>higienicznosanit</w:t>
            </w:r>
            <w:proofErr w:type="spellEnd"/>
            <w:r w:rsidRPr="00CA1196">
              <w:rPr>
                <w:rFonts w:cs="Arial"/>
                <w:color w:val="000000"/>
                <w:spacing w:val="-2"/>
              </w:rPr>
              <w:t>. uczestników (M.) z natryskiem</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pom. higienicznosanitarne personelu z natryskiem</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pom. porządkowe / magazyn brudnej bielizny</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3,1</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3,1</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 xml:space="preserve">sala zajęć </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24,0</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24,0</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 xml:space="preserve">sala zajęć </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24,0</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24,0</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magazyn czystej bielizny</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0</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pobytu dziennego / świetlica</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20,6</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20,6</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0</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administracyjno-socjalny personelu</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12,3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12,3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administracyjno-socjalny personelu</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12,3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12,3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mieszkalny 1-osobowy pobytu całodobowego</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łazienka pacjentów</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mieszkalny 1-osobowy pobytu całodobowego</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15,4</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15,4</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łazienka pacjentów</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0</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mieszkalny 1-osobowy pobytu całodobowego</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15,4</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15,4</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łazienka pacjentów</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mieszkalny 1-osobowy pobytu całodobowego</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łazienka pacjentów</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mieszkalny 1-osobowy pobytu całodobowego</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łazienka pacjentów</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mieszkalny 1-osobowy pobytu całodobowego</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łazienka pacjentów</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0</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mieszkalny 1-osobowy pobytu całodobowego</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lastRenderedPageBreak/>
              <w:t>łazienka pacjentów</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pokój mieszkalny 1-osobowy pobytu całodobowego</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15,5</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łazienka pacjentów</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5,3</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pomieszczenie gospodarcze – pralnia / suszarnia</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8,8</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8,8</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2D7365">
            <w:pPr>
              <w:pStyle w:val="Stopka"/>
              <w:tabs>
                <w:tab w:val="clear" w:pos="4536"/>
                <w:tab w:val="clear" w:pos="9072"/>
                <w:tab w:val="left" w:pos="708"/>
                <w:tab w:val="center" w:pos="2668"/>
              </w:tabs>
              <w:ind w:right="-70"/>
              <w:rPr>
                <w:rFonts w:cs="Arial"/>
                <w:color w:val="000000"/>
              </w:rPr>
            </w:pPr>
            <w:r w:rsidRPr="00CA1196">
              <w:rPr>
                <w:rFonts w:cs="Arial"/>
                <w:color w:val="000000"/>
              </w:rPr>
              <w:t xml:space="preserve">pom. </w:t>
            </w:r>
            <w:proofErr w:type="spellStart"/>
            <w:r w:rsidRPr="00CA1196">
              <w:rPr>
                <w:rFonts w:cs="Arial"/>
                <w:color w:val="000000"/>
              </w:rPr>
              <w:t>hig</w:t>
            </w:r>
            <w:proofErr w:type="spellEnd"/>
            <w:r>
              <w:rPr>
                <w:rFonts w:cs="Arial"/>
                <w:color w:val="000000"/>
              </w:rPr>
              <w:t xml:space="preserve">.- </w:t>
            </w:r>
            <w:proofErr w:type="spellStart"/>
            <w:r w:rsidRPr="00CA1196">
              <w:rPr>
                <w:rFonts w:cs="Arial"/>
                <w:color w:val="000000"/>
              </w:rPr>
              <w:t>sanit</w:t>
            </w:r>
            <w:proofErr w:type="spellEnd"/>
            <w:r>
              <w:rPr>
                <w:rFonts w:cs="Arial"/>
                <w:color w:val="000000"/>
              </w:rPr>
              <w:t>.</w:t>
            </w:r>
            <w:r w:rsidRPr="00CA1196">
              <w:rPr>
                <w:rFonts w:cs="Arial"/>
                <w:color w:val="000000"/>
              </w:rPr>
              <w:t xml:space="preserve"> uczestników (D.) z natryskiem i</w:t>
            </w:r>
            <w:r>
              <w:rPr>
                <w:rFonts w:cs="Arial"/>
                <w:color w:val="000000"/>
              </w:rPr>
              <w:t xml:space="preserve"> </w:t>
            </w:r>
            <w:proofErr w:type="spellStart"/>
            <w:r w:rsidRPr="00CA1196">
              <w:rPr>
                <w:rFonts w:cs="Arial"/>
                <w:color w:val="000000"/>
              </w:rPr>
              <w:t>wózkowan</w:t>
            </w:r>
            <w:r>
              <w:rPr>
                <w:rFonts w:cs="Arial"/>
                <w:color w:val="000000"/>
              </w:rPr>
              <w:t>n</w:t>
            </w:r>
            <w:r w:rsidRPr="00CA1196">
              <w:rPr>
                <w:rFonts w:cs="Arial"/>
                <w:color w:val="000000"/>
              </w:rPr>
              <w:t>ą</w:t>
            </w:r>
            <w:proofErr w:type="spellEnd"/>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7,2</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7,2</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wydawalnia / kuchnia cateringowa</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9,8</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9,8</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zmywalnia</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5,0</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5,0</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pomieszczenie dostaw</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2,8</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2,8</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sala zajęć</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12,2</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12,2</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sala zajęć</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12,5</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12,5</w:t>
            </w: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rPr>
                <w:rFonts w:cs="Arial"/>
                <w:color w:val="000000"/>
              </w:rPr>
            </w:pPr>
            <w:r w:rsidRPr="00CA1196">
              <w:rPr>
                <w:rFonts w:cs="Arial"/>
                <w:color w:val="000000"/>
              </w:rPr>
              <w:t>kotłownia</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r w:rsidRPr="00CA1196">
              <w:rPr>
                <w:rFonts w:cs="Arial"/>
                <w:lang w:val="de-DE"/>
              </w:rPr>
              <w:t>12,8</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3"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lang w:val="de-DE"/>
              </w:rPr>
            </w:pPr>
            <w:r w:rsidRPr="00CA1196">
              <w:rPr>
                <w:rFonts w:cs="Arial"/>
                <w:lang w:val="de-DE"/>
              </w:rPr>
              <w:t>12,8</w:t>
            </w:r>
          </w:p>
        </w:tc>
      </w:tr>
      <w:tr w:rsidR="009255C0" w:rsidRPr="00CA1196" w:rsidTr="009255C0">
        <w:trPr>
          <w:cantSplit/>
          <w:trHeight w:val="174"/>
        </w:trPr>
        <w:tc>
          <w:tcPr>
            <w:tcW w:w="6096" w:type="dxa"/>
            <w:tcBorders>
              <w:top w:val="single" w:sz="4" w:space="0" w:color="auto"/>
              <w:left w:val="single" w:sz="4" w:space="0" w:color="auto"/>
              <w:bottom w:val="single" w:sz="4" w:space="0" w:color="auto"/>
              <w:right w:val="single" w:sz="4" w:space="0" w:color="auto"/>
            </w:tcBorders>
          </w:tcPr>
          <w:p w:rsidR="009255C0" w:rsidRPr="00CA1196" w:rsidRDefault="009255C0" w:rsidP="001F0615">
            <w:pPr>
              <w:pStyle w:val="Stopka"/>
              <w:tabs>
                <w:tab w:val="left" w:pos="708"/>
              </w:tabs>
              <w:jc w:val="right"/>
              <w:rPr>
                <w:rFonts w:cs="Arial"/>
                <w:color w:val="000000"/>
              </w:rPr>
            </w:pPr>
            <w:r w:rsidRPr="00CA1196">
              <w:rPr>
                <w:rFonts w:cs="Arial"/>
                <w:color w:val="000000"/>
              </w:rPr>
              <w:t>razem:</w:t>
            </w:r>
          </w:p>
        </w:tc>
        <w:tc>
          <w:tcPr>
            <w:tcW w:w="623" w:type="dxa"/>
            <w:tcBorders>
              <w:top w:val="single" w:sz="4" w:space="0" w:color="auto"/>
              <w:left w:val="single" w:sz="4" w:space="0" w:color="auto"/>
              <w:bottom w:val="single" w:sz="4" w:space="0" w:color="auto"/>
              <w:right w:val="single" w:sz="4" w:space="0" w:color="auto"/>
            </w:tcBorders>
          </w:tcPr>
          <w:p w:rsidR="009255C0" w:rsidRPr="00CA1196" w:rsidRDefault="00120396" w:rsidP="001F0615">
            <w:pPr>
              <w:pStyle w:val="Stopka"/>
              <w:tabs>
                <w:tab w:val="left" w:pos="708"/>
              </w:tabs>
              <w:ind w:hanging="70"/>
              <w:jc w:val="right"/>
              <w:rPr>
                <w:rFonts w:cs="Arial"/>
                <w:b/>
                <w:color w:val="000000"/>
              </w:rPr>
            </w:pPr>
            <w:r w:rsidRPr="00CA1196">
              <w:rPr>
                <w:rFonts w:cs="Arial"/>
                <w:b/>
                <w:color w:val="000000"/>
              </w:rPr>
              <w:fldChar w:fldCharType="begin"/>
            </w:r>
            <w:r w:rsidR="009255C0" w:rsidRPr="00CA1196">
              <w:rPr>
                <w:rFonts w:cs="Arial"/>
                <w:b/>
                <w:color w:val="000000"/>
              </w:rPr>
              <w:instrText xml:space="preserve"> =SUM(ABOVE) </w:instrText>
            </w:r>
            <w:r w:rsidRPr="00CA1196">
              <w:rPr>
                <w:rFonts w:cs="Arial"/>
                <w:b/>
                <w:color w:val="000000"/>
              </w:rPr>
              <w:fldChar w:fldCharType="separate"/>
            </w:r>
            <w:r w:rsidR="009255C0" w:rsidRPr="00CA1196">
              <w:rPr>
                <w:rFonts w:cs="Arial"/>
                <w:b/>
                <w:noProof/>
                <w:color w:val="000000"/>
              </w:rPr>
              <w:t>422,7</w:t>
            </w:r>
            <w:r w:rsidRPr="00CA1196">
              <w:rPr>
                <w:rFonts w:cs="Arial"/>
                <w:b/>
                <w:color w:val="000000"/>
              </w:rPr>
              <w:fldChar w:fldCharType="end"/>
            </w:r>
          </w:p>
        </w:tc>
        <w:tc>
          <w:tcPr>
            <w:tcW w:w="624" w:type="dxa"/>
            <w:tcBorders>
              <w:left w:val="single" w:sz="4" w:space="0" w:color="auto"/>
              <w:bottom w:val="single" w:sz="4" w:space="0" w:color="auto"/>
              <w:right w:val="single" w:sz="4" w:space="0" w:color="auto"/>
            </w:tcBorders>
          </w:tcPr>
          <w:p w:rsidR="009255C0" w:rsidRPr="00CA1196" w:rsidRDefault="00120396" w:rsidP="001F0615">
            <w:pPr>
              <w:pStyle w:val="Stopka"/>
              <w:ind w:left="-70" w:right="-70"/>
              <w:jc w:val="center"/>
              <w:rPr>
                <w:rFonts w:cs="Arial"/>
                <w:b/>
                <w:lang w:val="de-DE"/>
              </w:rPr>
            </w:pPr>
            <w:r w:rsidRPr="00CA1196">
              <w:rPr>
                <w:rFonts w:cs="Arial"/>
                <w:b/>
                <w:lang w:val="de-DE"/>
              </w:rPr>
              <w:fldChar w:fldCharType="begin"/>
            </w:r>
            <w:r w:rsidR="009255C0" w:rsidRPr="00CA1196">
              <w:rPr>
                <w:rFonts w:cs="Arial"/>
                <w:b/>
                <w:lang w:val="de-DE"/>
              </w:rPr>
              <w:instrText xml:space="preserve"> =SUM(ABOVE) </w:instrText>
            </w:r>
            <w:r w:rsidRPr="00CA1196">
              <w:rPr>
                <w:rFonts w:cs="Arial"/>
                <w:b/>
                <w:lang w:val="de-DE"/>
              </w:rPr>
              <w:fldChar w:fldCharType="separate"/>
            </w:r>
            <w:r w:rsidR="009255C0" w:rsidRPr="00CA1196">
              <w:rPr>
                <w:rFonts w:cs="Arial"/>
                <w:b/>
                <w:noProof/>
                <w:lang w:val="de-DE"/>
              </w:rPr>
              <w:t>217,1</w:t>
            </w:r>
            <w:r w:rsidRPr="00CA1196">
              <w:rPr>
                <w:rFonts w:cs="Arial"/>
                <w:b/>
                <w:lang w:val="de-DE"/>
              </w:rPr>
              <w:fldChar w:fldCharType="end"/>
            </w:r>
          </w:p>
        </w:tc>
        <w:tc>
          <w:tcPr>
            <w:tcW w:w="623" w:type="dxa"/>
            <w:tcBorders>
              <w:left w:val="single" w:sz="4" w:space="0" w:color="auto"/>
              <w:bottom w:val="single" w:sz="4" w:space="0" w:color="auto"/>
              <w:right w:val="single" w:sz="4" w:space="0" w:color="auto"/>
            </w:tcBorders>
          </w:tcPr>
          <w:p w:rsidR="009255C0" w:rsidRPr="00CA1196" w:rsidRDefault="00120396" w:rsidP="001F0615">
            <w:pPr>
              <w:pStyle w:val="Stopka"/>
              <w:ind w:left="-70" w:right="-70"/>
              <w:jc w:val="center"/>
              <w:rPr>
                <w:rFonts w:cs="Arial"/>
                <w:b/>
                <w:lang w:val="de-DE"/>
              </w:rPr>
            </w:pPr>
            <w:r w:rsidRPr="00CA1196">
              <w:rPr>
                <w:rFonts w:cs="Arial"/>
                <w:b/>
                <w:lang w:val="de-DE"/>
              </w:rPr>
              <w:fldChar w:fldCharType="begin"/>
            </w:r>
            <w:r w:rsidR="009255C0" w:rsidRPr="00CA1196">
              <w:rPr>
                <w:rFonts w:cs="Arial"/>
                <w:b/>
                <w:lang w:val="de-DE"/>
              </w:rPr>
              <w:instrText xml:space="preserve"> =SUM(ABOVE) </w:instrText>
            </w:r>
            <w:r w:rsidRPr="00CA1196">
              <w:rPr>
                <w:rFonts w:cs="Arial"/>
                <w:b/>
                <w:lang w:val="de-DE"/>
              </w:rPr>
              <w:fldChar w:fldCharType="separate"/>
            </w:r>
            <w:r w:rsidR="009255C0" w:rsidRPr="00CA1196">
              <w:rPr>
                <w:rFonts w:cs="Arial"/>
                <w:b/>
                <w:noProof/>
                <w:lang w:val="de-DE"/>
              </w:rPr>
              <w:t>116,8</w:t>
            </w:r>
            <w:r w:rsidRPr="00CA1196">
              <w:rPr>
                <w:rFonts w:cs="Arial"/>
                <w:b/>
                <w:lang w:val="de-DE"/>
              </w:rPr>
              <w:fldChar w:fldCharType="end"/>
            </w:r>
          </w:p>
        </w:tc>
        <w:tc>
          <w:tcPr>
            <w:tcW w:w="624" w:type="dxa"/>
            <w:tcBorders>
              <w:left w:val="single" w:sz="4" w:space="0" w:color="auto"/>
              <w:bottom w:val="single" w:sz="4" w:space="0" w:color="auto"/>
              <w:right w:val="single" w:sz="4" w:space="0" w:color="auto"/>
            </w:tcBorders>
          </w:tcPr>
          <w:p w:rsidR="009255C0" w:rsidRPr="00CA1196" w:rsidRDefault="00120396" w:rsidP="001F0615">
            <w:pPr>
              <w:pStyle w:val="Stopka"/>
              <w:ind w:left="-70" w:right="-70" w:hanging="70"/>
              <w:jc w:val="center"/>
              <w:rPr>
                <w:rFonts w:cs="Arial"/>
                <w:b/>
                <w:lang w:val="de-DE"/>
              </w:rPr>
            </w:pPr>
            <w:r w:rsidRPr="00CA1196">
              <w:rPr>
                <w:rFonts w:cs="Arial"/>
                <w:b/>
                <w:lang w:val="de-DE"/>
              </w:rPr>
              <w:fldChar w:fldCharType="begin"/>
            </w:r>
            <w:r w:rsidR="009255C0" w:rsidRPr="00CA1196">
              <w:rPr>
                <w:rFonts w:cs="Arial"/>
                <w:b/>
                <w:lang w:val="de-DE"/>
              </w:rPr>
              <w:instrText xml:space="preserve"> =SUM(ABOVE) </w:instrText>
            </w:r>
            <w:r w:rsidRPr="00CA1196">
              <w:rPr>
                <w:rFonts w:cs="Arial"/>
                <w:b/>
                <w:lang w:val="de-DE"/>
              </w:rPr>
              <w:fldChar w:fldCharType="separate"/>
            </w:r>
            <w:r w:rsidR="009255C0" w:rsidRPr="00CA1196">
              <w:rPr>
                <w:rFonts w:cs="Arial"/>
                <w:b/>
                <w:noProof/>
                <w:lang w:val="de-DE"/>
              </w:rPr>
              <w:t>76</w:t>
            </w:r>
            <w:r w:rsidRPr="00CA1196">
              <w:rPr>
                <w:rFonts w:cs="Arial"/>
                <w:b/>
                <w:lang w:val="de-DE"/>
              </w:rPr>
              <w:fldChar w:fldCharType="end"/>
            </w:r>
            <w:r w:rsidR="009255C0" w:rsidRPr="00CA1196">
              <w:rPr>
                <w:rFonts w:cs="Arial"/>
                <w:b/>
                <w:lang w:val="de-DE"/>
              </w:rPr>
              <w:t>,0</w:t>
            </w:r>
          </w:p>
        </w:tc>
        <w:tc>
          <w:tcPr>
            <w:tcW w:w="624" w:type="dxa"/>
            <w:tcBorders>
              <w:left w:val="single" w:sz="4" w:space="0" w:color="auto"/>
              <w:bottom w:val="single" w:sz="4" w:space="0" w:color="auto"/>
              <w:right w:val="single" w:sz="4" w:space="0" w:color="auto"/>
            </w:tcBorders>
          </w:tcPr>
          <w:p w:rsidR="009255C0" w:rsidRPr="00CA1196" w:rsidRDefault="009255C0" w:rsidP="001F0615">
            <w:pPr>
              <w:pStyle w:val="Stopka"/>
              <w:ind w:left="-70" w:right="-70" w:hanging="70"/>
              <w:jc w:val="center"/>
              <w:rPr>
                <w:rFonts w:cs="Arial"/>
                <w:b/>
                <w:lang w:val="de-DE"/>
              </w:rPr>
            </w:pPr>
            <w:r w:rsidRPr="00CA1196">
              <w:rPr>
                <w:rFonts w:cs="Arial"/>
                <w:b/>
                <w:lang w:val="de-DE"/>
              </w:rPr>
              <w:t>12,8</w:t>
            </w:r>
          </w:p>
        </w:tc>
      </w:tr>
    </w:tbl>
    <w:p w:rsidR="00725DFF" w:rsidRDefault="00725DFF" w:rsidP="00A32E18">
      <w:pPr>
        <w:pStyle w:val="Nagwek3"/>
        <w:tabs>
          <w:tab w:val="left" w:pos="426"/>
        </w:tabs>
        <w:spacing w:before="0" w:line="240" w:lineRule="auto"/>
        <w:ind w:left="788"/>
        <w:rPr>
          <w:sz w:val="10"/>
          <w:szCs w:val="10"/>
        </w:rPr>
      </w:pPr>
    </w:p>
    <w:p w:rsidR="002D7365" w:rsidRPr="002D7365" w:rsidRDefault="002D7365" w:rsidP="002D7365"/>
    <w:p w:rsidR="00725DFF" w:rsidRDefault="00725DFF" w:rsidP="004E48F3">
      <w:pPr>
        <w:pStyle w:val="Nagwek3"/>
        <w:numPr>
          <w:ilvl w:val="0"/>
          <w:numId w:val="27"/>
        </w:numPr>
        <w:tabs>
          <w:tab w:val="left" w:pos="426"/>
        </w:tabs>
        <w:spacing w:before="0" w:line="240" w:lineRule="auto"/>
        <w:ind w:left="788" w:hanging="786"/>
      </w:pPr>
      <w:bookmarkStart w:id="208" w:name="_Toc18770025"/>
      <w:r>
        <w:t>wskaźniki powierzchniowo-kubaturowe</w:t>
      </w:r>
      <w:bookmarkEnd w:id="208"/>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5"/>
        <w:gridCol w:w="651"/>
        <w:gridCol w:w="651"/>
        <w:gridCol w:w="651"/>
        <w:gridCol w:w="651"/>
        <w:gridCol w:w="1417"/>
        <w:gridCol w:w="1276"/>
      </w:tblGrid>
      <w:tr w:rsidR="003A4075" w:rsidTr="002D7365">
        <w:trPr>
          <w:cantSplit/>
          <w:trHeight w:val="82"/>
        </w:trPr>
        <w:tc>
          <w:tcPr>
            <w:tcW w:w="3544" w:type="dxa"/>
            <w:vMerge w:val="restart"/>
            <w:tcBorders>
              <w:left w:val="single" w:sz="4" w:space="0" w:color="auto"/>
              <w:right w:val="single" w:sz="4" w:space="0" w:color="auto"/>
            </w:tcBorders>
          </w:tcPr>
          <w:p w:rsidR="003A4075" w:rsidRPr="00C15439" w:rsidRDefault="003A4075" w:rsidP="008E19C2">
            <w:pPr>
              <w:pStyle w:val="Stopka"/>
              <w:tabs>
                <w:tab w:val="left" w:pos="708"/>
              </w:tabs>
              <w:rPr>
                <w:rFonts w:cs="Arial"/>
              </w:rPr>
            </w:pPr>
          </w:p>
        </w:tc>
        <w:tc>
          <w:tcPr>
            <w:tcW w:w="3119" w:type="dxa"/>
            <w:gridSpan w:val="5"/>
            <w:tcBorders>
              <w:top w:val="single" w:sz="4" w:space="0" w:color="auto"/>
              <w:left w:val="single" w:sz="4" w:space="0" w:color="auto"/>
              <w:right w:val="single" w:sz="4" w:space="0" w:color="auto"/>
            </w:tcBorders>
          </w:tcPr>
          <w:p w:rsidR="003A4075" w:rsidRPr="00C15439" w:rsidRDefault="003A4075" w:rsidP="008E19C2">
            <w:pPr>
              <w:pStyle w:val="Stopka"/>
              <w:ind w:right="-70" w:hanging="70"/>
              <w:jc w:val="center"/>
              <w:rPr>
                <w:rFonts w:cs="Arial"/>
                <w:spacing w:val="-10"/>
              </w:rPr>
            </w:pPr>
            <w:r w:rsidRPr="00C15439">
              <w:rPr>
                <w:rFonts w:cs="Arial"/>
                <w:spacing w:val="-10"/>
              </w:rPr>
              <w:t>powierzchnia</w:t>
            </w:r>
            <w:r>
              <w:rPr>
                <w:rFonts w:cs="Arial"/>
                <w:spacing w:val="-10"/>
              </w:rPr>
              <w:t xml:space="preserve"> użytkowa</w:t>
            </w:r>
            <w:r w:rsidRPr="00C15439">
              <w:rPr>
                <w:rFonts w:cs="Arial"/>
                <w:spacing w:val="-10"/>
              </w:rPr>
              <w:t xml:space="preserve"> [m</w:t>
            </w:r>
            <w:r w:rsidRPr="00C15439">
              <w:rPr>
                <w:rFonts w:cs="Arial"/>
                <w:spacing w:val="-10"/>
                <w:vertAlign w:val="superscript"/>
              </w:rPr>
              <w:t>2</w:t>
            </w:r>
            <w:r w:rsidRPr="00C15439">
              <w:rPr>
                <w:rFonts w:cs="Arial"/>
                <w:spacing w:val="-10"/>
              </w:rPr>
              <w:t>]</w:t>
            </w:r>
          </w:p>
        </w:tc>
        <w:tc>
          <w:tcPr>
            <w:tcW w:w="1417" w:type="dxa"/>
            <w:vMerge w:val="restart"/>
            <w:shd w:val="clear" w:color="auto" w:fill="auto"/>
          </w:tcPr>
          <w:p w:rsidR="003A4075" w:rsidRPr="008E19C2" w:rsidRDefault="003A4075" w:rsidP="002B2F5C">
            <w:pPr>
              <w:spacing w:after="0" w:line="240" w:lineRule="auto"/>
              <w:ind w:right="-70" w:hanging="70"/>
              <w:jc w:val="center"/>
            </w:pPr>
            <w:r>
              <w:t>pow. kom</w:t>
            </w:r>
            <w:r w:rsidR="002B2F5C">
              <w:t>unikacji</w:t>
            </w:r>
            <w:r>
              <w:t xml:space="preserve"> / pow. netto</w:t>
            </w:r>
          </w:p>
        </w:tc>
        <w:tc>
          <w:tcPr>
            <w:tcW w:w="1276" w:type="dxa"/>
            <w:vMerge w:val="restart"/>
            <w:shd w:val="clear" w:color="auto" w:fill="auto"/>
          </w:tcPr>
          <w:p w:rsidR="003A4075" w:rsidRPr="002D7365" w:rsidRDefault="007A3A4C" w:rsidP="002D7365">
            <w:pPr>
              <w:spacing w:after="0" w:line="240" w:lineRule="auto"/>
            </w:pPr>
            <w:r>
              <w:t>kubatura</w:t>
            </w:r>
            <w:r w:rsidR="002D7365">
              <w:t xml:space="preserve"> [m</w:t>
            </w:r>
            <w:r w:rsidR="002D7365">
              <w:rPr>
                <w:vertAlign w:val="superscript"/>
              </w:rPr>
              <w:t>3</w:t>
            </w:r>
            <w:r w:rsidR="002D7365">
              <w:t>]</w:t>
            </w:r>
          </w:p>
        </w:tc>
      </w:tr>
      <w:tr w:rsidR="003A4075" w:rsidTr="002D7365">
        <w:trPr>
          <w:cantSplit/>
          <w:trHeight w:val="58"/>
        </w:trPr>
        <w:tc>
          <w:tcPr>
            <w:tcW w:w="3544" w:type="dxa"/>
            <w:vMerge/>
            <w:tcBorders>
              <w:left w:val="single" w:sz="4" w:space="0" w:color="auto"/>
              <w:right w:val="single" w:sz="4" w:space="0" w:color="auto"/>
            </w:tcBorders>
          </w:tcPr>
          <w:p w:rsidR="003A4075" w:rsidRPr="00C15439" w:rsidRDefault="003A4075" w:rsidP="008E19C2">
            <w:pPr>
              <w:pStyle w:val="Stopka"/>
              <w:tabs>
                <w:tab w:val="left" w:pos="708"/>
              </w:tabs>
              <w:rPr>
                <w:rFonts w:cs="Arial"/>
              </w:rPr>
            </w:pPr>
          </w:p>
        </w:tc>
        <w:tc>
          <w:tcPr>
            <w:tcW w:w="515" w:type="dxa"/>
            <w:tcBorders>
              <w:left w:val="single" w:sz="4" w:space="0" w:color="auto"/>
              <w:right w:val="single" w:sz="4" w:space="0" w:color="auto"/>
            </w:tcBorders>
          </w:tcPr>
          <w:p w:rsidR="003A4075" w:rsidRPr="00C15439" w:rsidRDefault="003A4075" w:rsidP="002D7365">
            <w:pPr>
              <w:pStyle w:val="Stopka"/>
              <w:tabs>
                <w:tab w:val="left" w:pos="708"/>
              </w:tabs>
              <w:ind w:right="-122" w:hanging="76"/>
              <w:jc w:val="center"/>
              <w:rPr>
                <w:rFonts w:cs="Arial"/>
              </w:rPr>
            </w:pPr>
            <w:r>
              <w:rPr>
                <w:rFonts w:cs="Arial"/>
              </w:rPr>
              <w:t>netto</w:t>
            </w:r>
          </w:p>
        </w:tc>
        <w:tc>
          <w:tcPr>
            <w:tcW w:w="651" w:type="dxa"/>
            <w:tcBorders>
              <w:top w:val="single" w:sz="4" w:space="0" w:color="auto"/>
              <w:left w:val="single" w:sz="4" w:space="0" w:color="auto"/>
              <w:bottom w:val="single" w:sz="4" w:space="0" w:color="auto"/>
              <w:right w:val="single" w:sz="4" w:space="0" w:color="auto"/>
            </w:tcBorders>
          </w:tcPr>
          <w:p w:rsidR="003A4075" w:rsidRPr="00C15439" w:rsidRDefault="003A4075" w:rsidP="008E19C2">
            <w:pPr>
              <w:pStyle w:val="Stopka"/>
              <w:tabs>
                <w:tab w:val="left" w:pos="708"/>
              </w:tabs>
              <w:ind w:right="-70" w:hanging="70"/>
              <w:jc w:val="center"/>
              <w:rPr>
                <w:rFonts w:cs="Arial"/>
              </w:rPr>
            </w:pPr>
            <w:r w:rsidRPr="00C15439">
              <w:rPr>
                <w:rFonts w:cs="Arial"/>
                <w:spacing w:val="-10"/>
              </w:rPr>
              <w:t>podst</w:t>
            </w:r>
            <w:r w:rsidR="002B2F5C">
              <w:rPr>
                <w:rFonts w:cs="Arial"/>
                <w:spacing w:val="-10"/>
              </w:rPr>
              <w:t>aw</w:t>
            </w:r>
            <w:r w:rsidRPr="00C15439">
              <w:rPr>
                <w:rFonts w:cs="Arial"/>
                <w:spacing w:val="-10"/>
              </w:rPr>
              <w:t>.</w:t>
            </w:r>
          </w:p>
        </w:tc>
        <w:tc>
          <w:tcPr>
            <w:tcW w:w="651" w:type="dxa"/>
            <w:tcBorders>
              <w:top w:val="single" w:sz="4" w:space="0" w:color="auto"/>
              <w:left w:val="single" w:sz="4" w:space="0" w:color="auto"/>
              <w:bottom w:val="single" w:sz="4" w:space="0" w:color="auto"/>
              <w:right w:val="single" w:sz="4" w:space="0" w:color="auto"/>
            </w:tcBorders>
          </w:tcPr>
          <w:p w:rsidR="003A4075" w:rsidRPr="00C15439" w:rsidRDefault="003A4075" w:rsidP="008E19C2">
            <w:pPr>
              <w:pStyle w:val="Stopka"/>
              <w:tabs>
                <w:tab w:val="left" w:pos="708"/>
              </w:tabs>
              <w:ind w:right="-70" w:hanging="70"/>
              <w:jc w:val="center"/>
              <w:rPr>
                <w:rFonts w:cs="Arial"/>
              </w:rPr>
            </w:pPr>
            <w:r w:rsidRPr="00C15439">
              <w:rPr>
                <w:rFonts w:cs="Arial"/>
              </w:rPr>
              <w:t>pom</w:t>
            </w:r>
            <w:r w:rsidR="002B2F5C">
              <w:rPr>
                <w:rFonts w:cs="Arial"/>
              </w:rPr>
              <w:t>oc</w:t>
            </w:r>
            <w:r w:rsidRPr="00C15439">
              <w:rPr>
                <w:rFonts w:cs="Arial"/>
              </w:rPr>
              <w:t>.</w:t>
            </w:r>
          </w:p>
        </w:tc>
        <w:tc>
          <w:tcPr>
            <w:tcW w:w="651" w:type="dxa"/>
            <w:tcBorders>
              <w:top w:val="single" w:sz="4" w:space="0" w:color="auto"/>
              <w:left w:val="single" w:sz="4" w:space="0" w:color="auto"/>
              <w:bottom w:val="single" w:sz="4" w:space="0" w:color="auto"/>
              <w:right w:val="single" w:sz="4" w:space="0" w:color="auto"/>
            </w:tcBorders>
          </w:tcPr>
          <w:p w:rsidR="003A4075" w:rsidRPr="00C15439" w:rsidRDefault="003A4075" w:rsidP="008E19C2">
            <w:pPr>
              <w:pStyle w:val="Stopka"/>
              <w:ind w:right="-70" w:hanging="70"/>
              <w:jc w:val="center"/>
              <w:rPr>
                <w:rFonts w:cs="Arial"/>
                <w:spacing w:val="-10"/>
              </w:rPr>
            </w:pPr>
            <w:r w:rsidRPr="00C15439">
              <w:rPr>
                <w:rFonts w:cs="Arial"/>
                <w:spacing w:val="-10"/>
              </w:rPr>
              <w:t>kom</w:t>
            </w:r>
            <w:r w:rsidR="002B2F5C">
              <w:rPr>
                <w:rFonts w:cs="Arial"/>
                <w:spacing w:val="-10"/>
              </w:rPr>
              <w:t>un</w:t>
            </w:r>
            <w:r w:rsidRPr="00C15439">
              <w:rPr>
                <w:rFonts w:cs="Arial"/>
                <w:spacing w:val="-10"/>
              </w:rPr>
              <w:t>.</w:t>
            </w:r>
          </w:p>
        </w:tc>
        <w:tc>
          <w:tcPr>
            <w:tcW w:w="651" w:type="dxa"/>
            <w:tcBorders>
              <w:top w:val="single" w:sz="4" w:space="0" w:color="auto"/>
              <w:left w:val="single" w:sz="4" w:space="0" w:color="auto"/>
              <w:bottom w:val="single" w:sz="4" w:space="0" w:color="auto"/>
              <w:right w:val="single" w:sz="4" w:space="0" w:color="auto"/>
            </w:tcBorders>
          </w:tcPr>
          <w:p w:rsidR="003A4075" w:rsidRPr="00C15439" w:rsidRDefault="003A4075" w:rsidP="008E19C2">
            <w:pPr>
              <w:pStyle w:val="Stopka"/>
              <w:ind w:right="-70" w:hanging="70"/>
              <w:jc w:val="center"/>
              <w:rPr>
                <w:rFonts w:cs="Arial"/>
                <w:spacing w:val="-10"/>
              </w:rPr>
            </w:pPr>
            <w:proofErr w:type="spellStart"/>
            <w:r w:rsidRPr="00C15439">
              <w:rPr>
                <w:rFonts w:cs="Arial"/>
                <w:spacing w:val="-10"/>
              </w:rPr>
              <w:t>techn</w:t>
            </w:r>
            <w:r w:rsidR="002B2F5C">
              <w:rPr>
                <w:rFonts w:cs="Arial"/>
                <w:spacing w:val="-10"/>
              </w:rPr>
              <w:t>icz</w:t>
            </w:r>
            <w:proofErr w:type="spellEnd"/>
            <w:r w:rsidRPr="00C15439">
              <w:rPr>
                <w:rFonts w:cs="Arial"/>
                <w:spacing w:val="-10"/>
              </w:rPr>
              <w:t>.</w:t>
            </w:r>
          </w:p>
        </w:tc>
        <w:tc>
          <w:tcPr>
            <w:tcW w:w="1417" w:type="dxa"/>
            <w:vMerge/>
            <w:shd w:val="clear" w:color="auto" w:fill="auto"/>
          </w:tcPr>
          <w:p w:rsidR="003A4075" w:rsidRDefault="003A4075" w:rsidP="008E19C2">
            <w:pPr>
              <w:spacing w:after="0" w:line="240" w:lineRule="auto"/>
            </w:pPr>
          </w:p>
        </w:tc>
        <w:tc>
          <w:tcPr>
            <w:tcW w:w="1276" w:type="dxa"/>
            <w:vMerge/>
            <w:shd w:val="clear" w:color="auto" w:fill="auto"/>
          </w:tcPr>
          <w:p w:rsidR="003A4075" w:rsidRDefault="003A4075" w:rsidP="008E19C2">
            <w:pPr>
              <w:spacing w:after="0" w:line="240" w:lineRule="auto"/>
            </w:pPr>
          </w:p>
        </w:tc>
      </w:tr>
      <w:tr w:rsidR="00A466FC" w:rsidTr="002D7365">
        <w:trPr>
          <w:cantSplit/>
          <w:trHeight w:val="58"/>
        </w:trPr>
        <w:tc>
          <w:tcPr>
            <w:tcW w:w="3544" w:type="dxa"/>
            <w:tcBorders>
              <w:left w:val="single" w:sz="4" w:space="0" w:color="auto"/>
              <w:bottom w:val="single" w:sz="4" w:space="0" w:color="auto"/>
              <w:right w:val="single" w:sz="4" w:space="0" w:color="auto"/>
            </w:tcBorders>
          </w:tcPr>
          <w:p w:rsidR="00A466FC" w:rsidRPr="002D7365" w:rsidRDefault="002D7365" w:rsidP="00040FDF">
            <w:pPr>
              <w:pStyle w:val="Stopka"/>
              <w:tabs>
                <w:tab w:val="left" w:pos="497"/>
              </w:tabs>
              <w:ind w:left="-70" w:right="-70"/>
              <w:jc w:val="center"/>
              <w:rPr>
                <w:rFonts w:cs="Arial"/>
                <w:spacing w:val="-4"/>
              </w:rPr>
            </w:pPr>
            <w:r w:rsidRPr="002D7365">
              <w:rPr>
                <w:rFonts w:cs="Arial"/>
                <w:spacing w:val="-4"/>
              </w:rPr>
              <w:t>budynek Centrum Opiekuńczo-Mieszkalnego</w:t>
            </w:r>
          </w:p>
        </w:tc>
        <w:tc>
          <w:tcPr>
            <w:tcW w:w="515" w:type="dxa"/>
            <w:tcBorders>
              <w:left w:val="single" w:sz="4" w:space="0" w:color="auto"/>
              <w:bottom w:val="single" w:sz="4" w:space="0" w:color="auto"/>
              <w:right w:val="single" w:sz="4" w:space="0" w:color="auto"/>
            </w:tcBorders>
          </w:tcPr>
          <w:p w:rsidR="00A466FC" w:rsidRPr="00967555" w:rsidRDefault="002D7365" w:rsidP="002B2F5C">
            <w:pPr>
              <w:pStyle w:val="Stopka"/>
              <w:tabs>
                <w:tab w:val="left" w:pos="708"/>
              </w:tabs>
              <w:jc w:val="right"/>
              <w:rPr>
                <w:rFonts w:cs="Arial"/>
                <w:b/>
              </w:rPr>
            </w:pPr>
            <w:r>
              <w:rPr>
                <w:rFonts w:cs="Arial"/>
                <w:b/>
              </w:rPr>
              <w:t>423</w:t>
            </w:r>
          </w:p>
        </w:tc>
        <w:tc>
          <w:tcPr>
            <w:tcW w:w="651" w:type="dxa"/>
            <w:tcBorders>
              <w:top w:val="single" w:sz="4" w:space="0" w:color="auto"/>
              <w:left w:val="single" w:sz="4" w:space="0" w:color="auto"/>
              <w:bottom w:val="single" w:sz="4" w:space="0" w:color="auto"/>
              <w:right w:val="single" w:sz="4" w:space="0" w:color="auto"/>
            </w:tcBorders>
          </w:tcPr>
          <w:p w:rsidR="00A466FC" w:rsidRPr="00967555" w:rsidRDefault="002D7365" w:rsidP="008E19C2">
            <w:pPr>
              <w:pStyle w:val="Stopka"/>
              <w:tabs>
                <w:tab w:val="left" w:pos="708"/>
              </w:tabs>
              <w:ind w:right="-70" w:hanging="70"/>
              <w:jc w:val="center"/>
              <w:rPr>
                <w:rFonts w:cs="Arial"/>
                <w:b/>
                <w:spacing w:val="-10"/>
              </w:rPr>
            </w:pPr>
            <w:r>
              <w:rPr>
                <w:rFonts w:cs="Arial"/>
                <w:b/>
                <w:spacing w:val="-10"/>
              </w:rPr>
              <w:t>217</w:t>
            </w:r>
          </w:p>
        </w:tc>
        <w:tc>
          <w:tcPr>
            <w:tcW w:w="651" w:type="dxa"/>
            <w:tcBorders>
              <w:top w:val="single" w:sz="4" w:space="0" w:color="auto"/>
              <w:left w:val="single" w:sz="4" w:space="0" w:color="auto"/>
              <w:bottom w:val="single" w:sz="4" w:space="0" w:color="auto"/>
              <w:right w:val="single" w:sz="4" w:space="0" w:color="auto"/>
            </w:tcBorders>
          </w:tcPr>
          <w:p w:rsidR="00A466FC" w:rsidRPr="00967555" w:rsidRDefault="002D7365" w:rsidP="008E19C2">
            <w:pPr>
              <w:pStyle w:val="Stopka"/>
              <w:tabs>
                <w:tab w:val="left" w:pos="708"/>
              </w:tabs>
              <w:ind w:right="-70" w:hanging="70"/>
              <w:jc w:val="center"/>
              <w:rPr>
                <w:rFonts w:cs="Arial"/>
                <w:b/>
              </w:rPr>
            </w:pPr>
            <w:r>
              <w:rPr>
                <w:rFonts w:cs="Arial"/>
                <w:b/>
              </w:rPr>
              <w:t>117</w:t>
            </w:r>
          </w:p>
        </w:tc>
        <w:tc>
          <w:tcPr>
            <w:tcW w:w="651" w:type="dxa"/>
            <w:tcBorders>
              <w:top w:val="single" w:sz="4" w:space="0" w:color="auto"/>
              <w:left w:val="single" w:sz="4" w:space="0" w:color="auto"/>
              <w:bottom w:val="single" w:sz="4" w:space="0" w:color="auto"/>
              <w:right w:val="single" w:sz="4" w:space="0" w:color="auto"/>
            </w:tcBorders>
          </w:tcPr>
          <w:p w:rsidR="00A466FC" w:rsidRPr="00967555" w:rsidRDefault="002D7365" w:rsidP="008E19C2">
            <w:pPr>
              <w:pStyle w:val="Stopka"/>
              <w:ind w:right="-70" w:hanging="70"/>
              <w:jc w:val="center"/>
              <w:rPr>
                <w:rFonts w:cs="Arial"/>
                <w:b/>
                <w:spacing w:val="-10"/>
              </w:rPr>
            </w:pPr>
            <w:r>
              <w:rPr>
                <w:rFonts w:cs="Arial"/>
                <w:b/>
                <w:spacing w:val="-10"/>
              </w:rPr>
              <w:t>76</w:t>
            </w:r>
          </w:p>
        </w:tc>
        <w:tc>
          <w:tcPr>
            <w:tcW w:w="651" w:type="dxa"/>
            <w:tcBorders>
              <w:top w:val="single" w:sz="4" w:space="0" w:color="auto"/>
              <w:left w:val="single" w:sz="4" w:space="0" w:color="auto"/>
              <w:bottom w:val="single" w:sz="4" w:space="0" w:color="auto"/>
              <w:right w:val="single" w:sz="4" w:space="0" w:color="auto"/>
            </w:tcBorders>
          </w:tcPr>
          <w:p w:rsidR="00A466FC" w:rsidRPr="00854DA5" w:rsidRDefault="00854DA5" w:rsidP="008E19C2">
            <w:pPr>
              <w:pStyle w:val="Stopka"/>
              <w:ind w:right="-70" w:hanging="70"/>
              <w:jc w:val="center"/>
              <w:rPr>
                <w:rFonts w:cs="Arial"/>
                <w:b/>
                <w:spacing w:val="-10"/>
              </w:rPr>
            </w:pPr>
            <w:r w:rsidRPr="00854DA5">
              <w:rPr>
                <w:rFonts w:cs="Arial"/>
                <w:b/>
                <w:spacing w:val="-10"/>
              </w:rPr>
              <w:t>-</w:t>
            </w:r>
          </w:p>
        </w:tc>
        <w:tc>
          <w:tcPr>
            <w:tcW w:w="1417" w:type="dxa"/>
            <w:shd w:val="clear" w:color="auto" w:fill="auto"/>
          </w:tcPr>
          <w:p w:rsidR="00A466FC" w:rsidRPr="00451508" w:rsidRDefault="002B2F5C" w:rsidP="002D7365">
            <w:pPr>
              <w:spacing w:after="0" w:line="240" w:lineRule="auto"/>
              <w:jc w:val="right"/>
              <w:rPr>
                <w:b/>
              </w:rPr>
            </w:pPr>
            <w:r w:rsidRPr="00451508">
              <w:rPr>
                <w:b/>
              </w:rPr>
              <w:t>0,</w:t>
            </w:r>
            <w:r w:rsidR="002D7365" w:rsidRPr="00451508">
              <w:rPr>
                <w:b/>
              </w:rPr>
              <w:t>18</w:t>
            </w:r>
          </w:p>
        </w:tc>
        <w:tc>
          <w:tcPr>
            <w:tcW w:w="1276" w:type="dxa"/>
            <w:shd w:val="clear" w:color="auto" w:fill="auto"/>
            <w:vAlign w:val="bottom"/>
          </w:tcPr>
          <w:p w:rsidR="00A466FC" w:rsidRPr="00451508" w:rsidRDefault="00233B26" w:rsidP="00A466FC">
            <w:pPr>
              <w:pStyle w:val="Bezodstpw1"/>
              <w:jc w:val="right"/>
              <w:rPr>
                <w:b/>
                <w:bCs/>
              </w:rPr>
            </w:pPr>
            <w:r w:rsidRPr="00451508">
              <w:rPr>
                <w:b/>
                <w:bCs/>
              </w:rPr>
              <w:t>2.500</w:t>
            </w:r>
          </w:p>
        </w:tc>
      </w:tr>
    </w:tbl>
    <w:p w:rsidR="00170051" w:rsidRPr="00170051" w:rsidRDefault="00170051" w:rsidP="00170051">
      <w:pPr>
        <w:pStyle w:val="Nagwek3"/>
        <w:tabs>
          <w:tab w:val="left" w:pos="426"/>
        </w:tabs>
        <w:spacing w:before="0" w:line="240" w:lineRule="auto"/>
        <w:rPr>
          <w:sz w:val="10"/>
          <w:szCs w:val="10"/>
        </w:rPr>
      </w:pPr>
      <w:bookmarkStart w:id="209" w:name="_Toc463284921"/>
    </w:p>
    <w:p w:rsidR="00282997" w:rsidRDefault="00D2162C" w:rsidP="004E48F3">
      <w:pPr>
        <w:pStyle w:val="Nagwek3"/>
        <w:numPr>
          <w:ilvl w:val="0"/>
          <w:numId w:val="15"/>
        </w:numPr>
        <w:tabs>
          <w:tab w:val="left" w:pos="426"/>
        </w:tabs>
        <w:spacing w:before="0" w:line="240" w:lineRule="auto"/>
        <w:ind w:left="0" w:firstLine="0"/>
      </w:pPr>
      <w:bookmarkStart w:id="210" w:name="_Toc18770026"/>
      <w:r>
        <w:t>o</w:t>
      </w:r>
      <w:r w:rsidR="00282997">
        <w:t>kreślenie wielkości możliwych przekroczeń lub pomn</w:t>
      </w:r>
      <w:r w:rsidR="007A3A4C">
        <w:t>iejszenia przyjętych parametrów</w:t>
      </w:r>
      <w:r w:rsidR="00282997">
        <w:t xml:space="preserve"> powierzchni i kubatur</w:t>
      </w:r>
      <w:bookmarkEnd w:id="209"/>
      <w:bookmarkEnd w:id="210"/>
    </w:p>
    <w:p w:rsidR="0070232E" w:rsidRPr="00054E14" w:rsidRDefault="0070232E" w:rsidP="00627AB4">
      <w:pPr>
        <w:pStyle w:val="Bezodstpw"/>
        <w:jc w:val="both"/>
        <w:rPr>
          <w:sz w:val="24"/>
        </w:rPr>
      </w:pPr>
      <w:r w:rsidRPr="00054E14">
        <w:rPr>
          <w:sz w:val="24"/>
        </w:rPr>
        <w:t>Dopuszcza się przekroczenie parametrów pr</w:t>
      </w:r>
      <w:r w:rsidR="006B032F" w:rsidRPr="00054E14">
        <w:rPr>
          <w:sz w:val="24"/>
        </w:rPr>
        <w:t xml:space="preserve">ojektowanych pomieszczeń o ±10%. </w:t>
      </w:r>
      <w:r w:rsidRPr="00054E14">
        <w:rPr>
          <w:sz w:val="24"/>
        </w:rPr>
        <w:t xml:space="preserve">Przekroczenie przyjętych parametrów </w:t>
      </w:r>
      <w:r w:rsidR="00CC4D15" w:rsidRPr="00054E14">
        <w:rPr>
          <w:sz w:val="24"/>
        </w:rPr>
        <w:t xml:space="preserve">możliwe </w:t>
      </w:r>
      <w:r w:rsidR="006B032F" w:rsidRPr="00054E14">
        <w:rPr>
          <w:sz w:val="24"/>
        </w:rPr>
        <w:t>jest każdorazowo po uzgodnieniu</w:t>
      </w:r>
      <w:r w:rsidR="007A3A4C" w:rsidRPr="00054E14">
        <w:rPr>
          <w:sz w:val="24"/>
        </w:rPr>
        <w:t xml:space="preserve"> </w:t>
      </w:r>
      <w:r w:rsidR="00CC4D15" w:rsidRPr="00054E14">
        <w:rPr>
          <w:sz w:val="24"/>
        </w:rPr>
        <w:t>i zaa</w:t>
      </w:r>
      <w:r w:rsidR="009828C0" w:rsidRPr="00054E14">
        <w:rPr>
          <w:sz w:val="24"/>
        </w:rPr>
        <w:t>kceptowaniu przez Zamawiającego</w:t>
      </w:r>
      <w:r w:rsidR="00CC4D15" w:rsidRPr="00054E14">
        <w:rPr>
          <w:sz w:val="24"/>
        </w:rPr>
        <w:t>.</w:t>
      </w:r>
      <w:r w:rsidR="001A2CBF" w:rsidRPr="00054E14">
        <w:rPr>
          <w:sz w:val="24"/>
        </w:rPr>
        <w:t xml:space="preserve"> </w:t>
      </w:r>
    </w:p>
    <w:p w:rsidR="009828C0" w:rsidRPr="00036308" w:rsidRDefault="009828C0" w:rsidP="00627AB4">
      <w:pPr>
        <w:pStyle w:val="Bezodstpw"/>
        <w:jc w:val="both"/>
        <w:rPr>
          <w:sz w:val="14"/>
          <w:szCs w:val="14"/>
        </w:rPr>
      </w:pPr>
    </w:p>
    <w:p w:rsidR="00282997" w:rsidRPr="000A5B67" w:rsidRDefault="00282997" w:rsidP="00242A5C">
      <w:pPr>
        <w:pStyle w:val="Nagwek2"/>
        <w:numPr>
          <w:ilvl w:val="1"/>
          <w:numId w:val="12"/>
        </w:numPr>
        <w:spacing w:before="0" w:line="240" w:lineRule="auto"/>
        <w:ind w:left="426" w:hanging="426"/>
        <w:rPr>
          <w:sz w:val="26"/>
        </w:rPr>
      </w:pPr>
      <w:bookmarkStart w:id="211" w:name="_Toc463284922"/>
      <w:bookmarkStart w:id="212" w:name="_Toc18770027"/>
      <w:r w:rsidRPr="000A5B67">
        <w:rPr>
          <w:sz w:val="26"/>
        </w:rPr>
        <w:t>Opis wymagań zamawiającego w stosunku do przedmiotu zamówienia</w:t>
      </w:r>
      <w:bookmarkEnd w:id="211"/>
      <w:bookmarkEnd w:id="212"/>
    </w:p>
    <w:p w:rsidR="009828C0" w:rsidRPr="00036308" w:rsidRDefault="009828C0" w:rsidP="009828C0">
      <w:pPr>
        <w:pStyle w:val="Nagwek3"/>
        <w:tabs>
          <w:tab w:val="left" w:pos="284"/>
        </w:tabs>
        <w:spacing w:before="0" w:line="240" w:lineRule="auto"/>
        <w:ind w:left="567"/>
        <w:rPr>
          <w:sz w:val="10"/>
          <w:szCs w:val="10"/>
          <w:u w:val="none"/>
        </w:rPr>
      </w:pPr>
    </w:p>
    <w:p w:rsidR="004D7BE1" w:rsidRPr="00054E14" w:rsidRDefault="00854DA5" w:rsidP="00242A5C">
      <w:pPr>
        <w:pStyle w:val="Nagwek3"/>
        <w:numPr>
          <w:ilvl w:val="2"/>
          <w:numId w:val="12"/>
        </w:numPr>
        <w:tabs>
          <w:tab w:val="left" w:pos="284"/>
        </w:tabs>
        <w:spacing w:before="0" w:line="240" w:lineRule="auto"/>
        <w:ind w:left="426" w:hanging="426"/>
        <w:rPr>
          <w:szCs w:val="24"/>
          <w:u w:val="none"/>
        </w:rPr>
      </w:pPr>
      <w:bookmarkStart w:id="213" w:name="_Toc18770028"/>
      <w:r w:rsidRPr="00054E14">
        <w:rPr>
          <w:szCs w:val="24"/>
          <w:u w:val="none"/>
        </w:rPr>
        <w:t xml:space="preserve">PRZYGOTOWANIE </w:t>
      </w:r>
      <w:r w:rsidR="000B29E5" w:rsidRPr="00054E14">
        <w:rPr>
          <w:szCs w:val="24"/>
          <w:u w:val="none"/>
        </w:rPr>
        <w:t>TERENU BUDOWY</w:t>
      </w:r>
      <w:bookmarkEnd w:id="213"/>
    </w:p>
    <w:p w:rsidR="009A5581" w:rsidRPr="00054E14" w:rsidRDefault="00BD5D0E" w:rsidP="00BD5D0E">
      <w:pPr>
        <w:pStyle w:val="Nagwek6"/>
        <w:tabs>
          <w:tab w:val="left" w:pos="72"/>
          <w:tab w:val="left" w:pos="9781"/>
        </w:tabs>
        <w:spacing w:before="0" w:line="240" w:lineRule="auto"/>
        <w:jc w:val="both"/>
        <w:rPr>
          <w:rFonts w:ascii="Arial Narrow" w:hAnsi="Arial Narrow"/>
          <w:i w:val="0"/>
          <w:color w:val="auto"/>
          <w:sz w:val="24"/>
          <w:szCs w:val="24"/>
        </w:rPr>
      </w:pPr>
      <w:r w:rsidRPr="00054E14">
        <w:rPr>
          <w:rFonts w:ascii="Arial Narrow" w:hAnsi="Arial Narrow" w:cs="Arial"/>
          <w:i w:val="0"/>
          <w:color w:val="auto"/>
          <w:sz w:val="24"/>
          <w:szCs w:val="24"/>
        </w:rPr>
        <w:t xml:space="preserve">Wykonawca </w:t>
      </w:r>
      <w:r w:rsidR="009A5581" w:rsidRPr="00054E14">
        <w:rPr>
          <w:rFonts w:ascii="Arial Narrow" w:hAnsi="Arial Narrow"/>
          <w:i w:val="0"/>
          <w:color w:val="auto"/>
          <w:sz w:val="24"/>
          <w:szCs w:val="24"/>
        </w:rPr>
        <w:t>urządzi składowisko materiałów oraz plac postojow</w:t>
      </w:r>
      <w:r w:rsidR="00D25EF0" w:rsidRPr="00054E14">
        <w:rPr>
          <w:rFonts w:ascii="Arial Narrow" w:hAnsi="Arial Narrow"/>
          <w:i w:val="0"/>
          <w:color w:val="auto"/>
          <w:sz w:val="24"/>
          <w:szCs w:val="24"/>
        </w:rPr>
        <w:t>y</w:t>
      </w:r>
      <w:r w:rsidRPr="00054E14">
        <w:rPr>
          <w:rFonts w:ascii="Arial Narrow" w:hAnsi="Arial Narrow"/>
          <w:i w:val="0"/>
          <w:color w:val="auto"/>
          <w:sz w:val="24"/>
          <w:szCs w:val="24"/>
        </w:rPr>
        <w:t xml:space="preserve"> dla maszyn i urządzeń w części terenu wyznaczonej przez Zamawiającego. </w:t>
      </w:r>
    </w:p>
    <w:p w:rsidR="00042C72" w:rsidRPr="00451C58" w:rsidRDefault="00944853" w:rsidP="00042C72">
      <w:pPr>
        <w:pStyle w:val="Bezodstpw"/>
        <w:jc w:val="both"/>
        <w:rPr>
          <w:sz w:val="24"/>
          <w:szCs w:val="24"/>
        </w:rPr>
      </w:pPr>
      <w:r w:rsidRPr="00451C58">
        <w:rPr>
          <w:sz w:val="24"/>
          <w:szCs w:val="24"/>
        </w:rPr>
        <w:t>Priorytetem jest minimalizacja uciążliwości, wynikających z realizacji inwestycji, dla normalnej pracy</w:t>
      </w:r>
      <w:r w:rsidR="00451C58" w:rsidRPr="00451C58">
        <w:rPr>
          <w:sz w:val="24"/>
          <w:szCs w:val="24"/>
        </w:rPr>
        <w:t xml:space="preserve"> sąsiadując</w:t>
      </w:r>
      <w:r w:rsidR="000C638E">
        <w:rPr>
          <w:sz w:val="24"/>
          <w:szCs w:val="24"/>
        </w:rPr>
        <w:t>ych obiektów</w:t>
      </w:r>
      <w:r w:rsidR="00451C58" w:rsidRPr="00451C58">
        <w:rPr>
          <w:sz w:val="24"/>
          <w:szCs w:val="24"/>
        </w:rPr>
        <w:t>.</w:t>
      </w:r>
    </w:p>
    <w:p w:rsidR="000B29E5" w:rsidRPr="00036308" w:rsidRDefault="000B29E5" w:rsidP="00627AB4">
      <w:pPr>
        <w:pStyle w:val="Bezodstpw"/>
        <w:jc w:val="both"/>
        <w:rPr>
          <w:sz w:val="10"/>
          <w:szCs w:val="10"/>
        </w:rPr>
      </w:pPr>
    </w:p>
    <w:p w:rsidR="004D7BE1" w:rsidRDefault="000B29E5" w:rsidP="00242A5C">
      <w:pPr>
        <w:pStyle w:val="Bezodstpw"/>
        <w:numPr>
          <w:ilvl w:val="2"/>
          <w:numId w:val="12"/>
        </w:numPr>
        <w:tabs>
          <w:tab w:val="left" w:pos="426"/>
        </w:tabs>
        <w:ind w:left="0" w:firstLine="0"/>
        <w:jc w:val="both"/>
        <w:rPr>
          <w:b/>
          <w:sz w:val="24"/>
          <w:szCs w:val="24"/>
        </w:rPr>
      </w:pPr>
      <w:r w:rsidRPr="00054E14">
        <w:rPr>
          <w:b/>
          <w:sz w:val="24"/>
          <w:szCs w:val="24"/>
        </w:rPr>
        <w:t>WYMAGANIA DOTYCZĄCE ARCHITEKTURY</w:t>
      </w:r>
    </w:p>
    <w:p w:rsidR="00F90844" w:rsidRPr="00F90844" w:rsidRDefault="00F90844" w:rsidP="00F90844">
      <w:pPr>
        <w:pStyle w:val="Bezodstpw"/>
        <w:tabs>
          <w:tab w:val="left" w:pos="426"/>
        </w:tabs>
        <w:jc w:val="both"/>
        <w:rPr>
          <w:b/>
          <w:sz w:val="10"/>
          <w:szCs w:val="10"/>
        </w:rPr>
      </w:pPr>
    </w:p>
    <w:p w:rsidR="00054E14" w:rsidRPr="00BF144D" w:rsidRDefault="00B7425B" w:rsidP="001F3D18">
      <w:pPr>
        <w:pStyle w:val="Nagwek4"/>
        <w:numPr>
          <w:ilvl w:val="0"/>
          <w:numId w:val="13"/>
        </w:numPr>
        <w:spacing w:before="0" w:line="240" w:lineRule="auto"/>
        <w:ind w:left="284" w:hanging="284"/>
        <w:jc w:val="both"/>
        <w:rPr>
          <w:rFonts w:cs="Arial"/>
          <w:b w:val="0"/>
          <w:spacing w:val="-6"/>
          <w:sz w:val="24"/>
          <w:szCs w:val="24"/>
        </w:rPr>
      </w:pPr>
      <w:r w:rsidRPr="00CF4BFB">
        <w:rPr>
          <w:sz w:val="24"/>
          <w:szCs w:val="24"/>
          <w:u w:val="none"/>
        </w:rPr>
        <w:t>ściany zewnętrzne</w:t>
      </w:r>
      <w:r w:rsidR="00FE1D5A" w:rsidRPr="00CF4BFB">
        <w:rPr>
          <w:sz w:val="24"/>
          <w:szCs w:val="24"/>
          <w:u w:val="none"/>
        </w:rPr>
        <w:t xml:space="preserve"> </w:t>
      </w:r>
      <w:r w:rsidR="00FE1D5A" w:rsidRPr="00CF4BFB">
        <w:rPr>
          <w:b w:val="0"/>
          <w:sz w:val="24"/>
          <w:szCs w:val="24"/>
          <w:u w:val="none"/>
        </w:rPr>
        <w:t>murowane</w:t>
      </w:r>
      <w:r w:rsidR="00FE1D5A" w:rsidRPr="00CF4BFB">
        <w:rPr>
          <w:sz w:val="24"/>
          <w:szCs w:val="24"/>
          <w:u w:val="none"/>
        </w:rPr>
        <w:t xml:space="preserve"> </w:t>
      </w:r>
      <w:r w:rsidR="00FE1D5A" w:rsidRPr="00BF144D">
        <w:rPr>
          <w:rFonts w:cs="Arial"/>
          <w:b w:val="0"/>
          <w:sz w:val="24"/>
          <w:szCs w:val="24"/>
        </w:rPr>
        <w:t>z</w:t>
      </w:r>
      <w:r w:rsidR="00CF4BFB" w:rsidRPr="00BF144D">
        <w:rPr>
          <w:rFonts w:cs="Arial"/>
          <w:b w:val="0"/>
          <w:sz w:val="24"/>
          <w:szCs w:val="24"/>
        </w:rPr>
        <w:t xml:space="preserve"> elementów drobnowymiarowych silikatowych SLKA                        o grubości 24 cm </w:t>
      </w:r>
      <w:r w:rsidR="00FE1D5A" w:rsidRPr="00BF144D">
        <w:rPr>
          <w:rFonts w:cs="Arial"/>
          <w:b w:val="0"/>
          <w:sz w:val="24"/>
          <w:szCs w:val="24"/>
        </w:rPr>
        <w:t>ocieplane wełną mineralną grubości 15 cm</w:t>
      </w:r>
      <w:r w:rsidR="00054E14" w:rsidRPr="00BF144D">
        <w:rPr>
          <w:b w:val="0"/>
          <w:sz w:val="24"/>
          <w:szCs w:val="24"/>
        </w:rPr>
        <w:t>; tynki akrylowe na siatce</w:t>
      </w:r>
      <w:r w:rsidR="00CF4BFB" w:rsidRPr="00BF144D">
        <w:rPr>
          <w:b w:val="0"/>
          <w:sz w:val="24"/>
          <w:szCs w:val="24"/>
        </w:rPr>
        <w:t xml:space="preserve"> w kolorze białym; </w:t>
      </w:r>
      <w:r w:rsidR="00054E14" w:rsidRPr="00BF144D">
        <w:rPr>
          <w:b w:val="0"/>
          <w:sz w:val="24"/>
          <w:szCs w:val="24"/>
        </w:rPr>
        <w:t>cokoły</w:t>
      </w:r>
      <w:r w:rsidR="00CF4BFB" w:rsidRPr="00BF144D">
        <w:rPr>
          <w:rFonts w:cs="Arial"/>
          <w:b w:val="0"/>
          <w:sz w:val="24"/>
          <w:szCs w:val="24"/>
        </w:rPr>
        <w:t>, fryz wraz z okapem, zwieńczenie komin</w:t>
      </w:r>
      <w:r w:rsidR="00327887" w:rsidRPr="00BF144D">
        <w:rPr>
          <w:b w:val="0"/>
          <w:sz w:val="24"/>
          <w:szCs w:val="24"/>
        </w:rPr>
        <w:t xml:space="preserve">a, </w:t>
      </w:r>
      <w:r w:rsidR="00054E14" w:rsidRPr="00BF144D">
        <w:rPr>
          <w:b w:val="0"/>
          <w:sz w:val="24"/>
          <w:szCs w:val="24"/>
        </w:rPr>
        <w:t xml:space="preserve">tynkowane tynkiem mozaikowym, w kolorze </w:t>
      </w:r>
      <w:r w:rsidR="00CF4BFB" w:rsidRPr="00BF144D">
        <w:rPr>
          <w:b w:val="0"/>
          <w:sz w:val="24"/>
          <w:szCs w:val="24"/>
        </w:rPr>
        <w:t>grafitowym;</w:t>
      </w:r>
    </w:p>
    <w:p w:rsidR="001F3D18" w:rsidRPr="00BF144D" w:rsidRDefault="00054E14" w:rsidP="001F3D18">
      <w:pPr>
        <w:pStyle w:val="Nagwek4"/>
        <w:numPr>
          <w:ilvl w:val="0"/>
          <w:numId w:val="13"/>
        </w:numPr>
        <w:spacing w:before="0" w:line="240" w:lineRule="auto"/>
        <w:ind w:left="284" w:hanging="284"/>
        <w:jc w:val="both"/>
        <w:rPr>
          <w:rFonts w:cs="Arial"/>
          <w:b w:val="0"/>
          <w:spacing w:val="-6"/>
          <w:sz w:val="24"/>
          <w:szCs w:val="24"/>
        </w:rPr>
      </w:pPr>
      <w:r w:rsidRPr="00BF144D">
        <w:rPr>
          <w:sz w:val="24"/>
          <w:szCs w:val="24"/>
        </w:rPr>
        <w:t xml:space="preserve">okna i drzwi zewnętrzne </w:t>
      </w:r>
      <w:r w:rsidRPr="00BF144D">
        <w:rPr>
          <w:b w:val="0"/>
          <w:sz w:val="24"/>
          <w:szCs w:val="24"/>
        </w:rPr>
        <w:t xml:space="preserve">aluminiowe, lakierowane piecowo w kolorze </w:t>
      </w:r>
      <w:r w:rsidR="00CF4BFB" w:rsidRPr="00BF144D">
        <w:rPr>
          <w:b w:val="0"/>
          <w:sz w:val="24"/>
          <w:szCs w:val="24"/>
        </w:rPr>
        <w:t>białym</w:t>
      </w:r>
      <w:r w:rsidRPr="00BF144D">
        <w:rPr>
          <w:b w:val="0"/>
          <w:sz w:val="24"/>
          <w:szCs w:val="24"/>
        </w:rPr>
        <w:t xml:space="preserve">; </w:t>
      </w:r>
      <w:r w:rsidR="001F3D18" w:rsidRPr="00BF144D">
        <w:rPr>
          <w:rFonts w:cs="Arial"/>
          <w:b w:val="0"/>
          <w:spacing w:val="-6"/>
          <w:sz w:val="24"/>
          <w:szCs w:val="24"/>
        </w:rPr>
        <w:t>izolacyjność termiczna: U</w:t>
      </w:r>
      <m:oMath>
        <m:r>
          <m:rPr>
            <m:sty m:val="bi"/>
          </m:rPr>
          <w:rPr>
            <w:rFonts w:ascii="Cambria Math" w:hAnsi="Cambria Math" w:cs="Arial"/>
            <w:spacing w:val="-6"/>
            <w:sz w:val="24"/>
            <w:szCs w:val="24"/>
          </w:rPr>
          <m:t>≤</m:t>
        </m:r>
      </m:oMath>
      <w:r w:rsidR="001F3D18" w:rsidRPr="00BF144D">
        <w:rPr>
          <w:rFonts w:cs="Arial"/>
          <w:b w:val="0"/>
          <w:sz w:val="24"/>
          <w:szCs w:val="24"/>
        </w:rPr>
        <w:t>1,3 W/(m²·K</w:t>
      </w:r>
      <w:r w:rsidR="001F3D18" w:rsidRPr="00BF144D">
        <w:rPr>
          <w:b w:val="0"/>
          <w:sz w:val="24"/>
          <w:szCs w:val="24"/>
        </w:rPr>
        <w:t>;</w:t>
      </w:r>
      <w:r w:rsidR="00151F4D" w:rsidRPr="00BF144D">
        <w:rPr>
          <w:b w:val="0"/>
          <w:sz w:val="24"/>
          <w:szCs w:val="24"/>
        </w:rPr>
        <w:t xml:space="preserve"> okucia ze stali nierdzewnej ,satynowanej;</w:t>
      </w:r>
    </w:p>
    <w:p w:rsidR="001F3D18" w:rsidRPr="00BF144D" w:rsidRDefault="001F3D18" w:rsidP="001F3D18">
      <w:pPr>
        <w:numPr>
          <w:ilvl w:val="0"/>
          <w:numId w:val="13"/>
        </w:numPr>
        <w:tabs>
          <w:tab w:val="left" w:pos="284"/>
        </w:tabs>
        <w:spacing w:after="0" w:line="240" w:lineRule="auto"/>
        <w:ind w:left="284" w:hanging="284"/>
        <w:jc w:val="both"/>
        <w:rPr>
          <w:rFonts w:cs="Arial"/>
          <w:spacing w:val="-6"/>
          <w:sz w:val="24"/>
          <w:szCs w:val="24"/>
        </w:rPr>
      </w:pPr>
      <w:r w:rsidRPr="00BF144D">
        <w:rPr>
          <w:rFonts w:cs="Arial"/>
          <w:b/>
          <w:sz w:val="24"/>
          <w:szCs w:val="24"/>
        </w:rPr>
        <w:t>elementy małej architektury</w:t>
      </w:r>
      <w:r w:rsidRPr="00BF144D">
        <w:rPr>
          <w:rFonts w:cs="Arial"/>
          <w:sz w:val="24"/>
          <w:szCs w:val="24"/>
        </w:rPr>
        <w:t xml:space="preserve"> (schody terenowe, pochylnia) murowane z kostki betonowej barwionej                    w masie na kolor </w:t>
      </w:r>
      <w:r w:rsidR="00327887" w:rsidRPr="00BF144D">
        <w:rPr>
          <w:rFonts w:cs="Arial"/>
          <w:sz w:val="24"/>
          <w:szCs w:val="24"/>
        </w:rPr>
        <w:t>grafitowy</w:t>
      </w:r>
      <w:r w:rsidRPr="00BF144D">
        <w:rPr>
          <w:rFonts w:cs="Arial"/>
          <w:sz w:val="24"/>
          <w:szCs w:val="24"/>
        </w:rPr>
        <w:t xml:space="preserve"> np. typu LIBET; murki </w:t>
      </w:r>
      <w:r w:rsidR="00327887" w:rsidRPr="00BF144D">
        <w:rPr>
          <w:rFonts w:cs="Arial"/>
          <w:sz w:val="24"/>
          <w:szCs w:val="24"/>
        </w:rPr>
        <w:t xml:space="preserve">i donice </w:t>
      </w:r>
      <w:r w:rsidRPr="00BF144D">
        <w:rPr>
          <w:sz w:val="24"/>
          <w:szCs w:val="24"/>
        </w:rPr>
        <w:t xml:space="preserve">tynkowane tynkiem mozaikowym, w kolorze </w:t>
      </w:r>
      <w:r w:rsidR="00327887" w:rsidRPr="00BF144D">
        <w:rPr>
          <w:sz w:val="24"/>
          <w:szCs w:val="24"/>
        </w:rPr>
        <w:t>grafitowym;</w:t>
      </w:r>
    </w:p>
    <w:p w:rsidR="001F3D18" w:rsidRPr="00BF144D" w:rsidRDefault="001F3D18" w:rsidP="001F3D18">
      <w:pPr>
        <w:numPr>
          <w:ilvl w:val="0"/>
          <w:numId w:val="13"/>
        </w:numPr>
        <w:tabs>
          <w:tab w:val="left" w:pos="284"/>
        </w:tabs>
        <w:spacing w:after="0" w:line="240" w:lineRule="auto"/>
        <w:ind w:left="284" w:hanging="284"/>
        <w:contextualSpacing/>
        <w:jc w:val="both"/>
        <w:rPr>
          <w:sz w:val="24"/>
          <w:szCs w:val="24"/>
        </w:rPr>
      </w:pPr>
      <w:r w:rsidRPr="00BF144D">
        <w:rPr>
          <w:b/>
          <w:sz w:val="24"/>
          <w:szCs w:val="24"/>
        </w:rPr>
        <w:t>obróbki blacharskie</w:t>
      </w:r>
      <w:r w:rsidRPr="00BF144D">
        <w:rPr>
          <w:sz w:val="24"/>
          <w:szCs w:val="24"/>
        </w:rPr>
        <w:t xml:space="preserve"> powlekane</w:t>
      </w:r>
      <w:r w:rsidR="00327887" w:rsidRPr="00BF144D">
        <w:rPr>
          <w:sz w:val="24"/>
          <w:szCs w:val="24"/>
        </w:rPr>
        <w:t>,</w:t>
      </w:r>
      <w:r w:rsidRPr="00BF144D">
        <w:rPr>
          <w:sz w:val="24"/>
          <w:szCs w:val="24"/>
        </w:rPr>
        <w:t xml:space="preserve"> </w:t>
      </w:r>
      <w:r w:rsidR="00327887" w:rsidRPr="00BF144D">
        <w:rPr>
          <w:sz w:val="24"/>
          <w:szCs w:val="24"/>
        </w:rPr>
        <w:t>w kolorze grafitowym;</w:t>
      </w:r>
    </w:p>
    <w:p w:rsidR="004D7BE1" w:rsidRPr="00BF144D" w:rsidRDefault="006A7D2D" w:rsidP="004E48F3">
      <w:pPr>
        <w:pStyle w:val="Akapitzlist"/>
        <w:numPr>
          <w:ilvl w:val="0"/>
          <w:numId w:val="16"/>
        </w:numPr>
        <w:spacing w:after="0" w:line="240" w:lineRule="auto"/>
        <w:ind w:left="284" w:hanging="284"/>
        <w:jc w:val="both"/>
        <w:rPr>
          <w:b/>
          <w:sz w:val="24"/>
          <w:szCs w:val="24"/>
        </w:rPr>
      </w:pPr>
      <w:r w:rsidRPr="00BF144D">
        <w:rPr>
          <w:b/>
          <w:sz w:val="24"/>
          <w:szCs w:val="24"/>
        </w:rPr>
        <w:t>ś</w:t>
      </w:r>
      <w:r w:rsidR="00C91564" w:rsidRPr="00BF144D">
        <w:rPr>
          <w:b/>
          <w:sz w:val="24"/>
          <w:szCs w:val="24"/>
        </w:rPr>
        <w:t>ciany</w:t>
      </w:r>
      <w:r w:rsidR="004D7BE1" w:rsidRPr="00BF144D">
        <w:rPr>
          <w:b/>
          <w:sz w:val="24"/>
          <w:szCs w:val="24"/>
        </w:rPr>
        <w:t xml:space="preserve"> wewnętrzne</w:t>
      </w:r>
    </w:p>
    <w:p w:rsidR="00EC5586" w:rsidRPr="00151F4D" w:rsidRDefault="00801C37" w:rsidP="00845E36">
      <w:pPr>
        <w:pStyle w:val="Bezodstpw1"/>
        <w:numPr>
          <w:ilvl w:val="0"/>
          <w:numId w:val="8"/>
        </w:numPr>
        <w:ind w:left="284" w:firstLine="0"/>
        <w:rPr>
          <w:sz w:val="24"/>
          <w:szCs w:val="24"/>
          <w:u w:val="single"/>
        </w:rPr>
      </w:pPr>
      <w:bookmarkStart w:id="214" w:name="_Toc202307317"/>
      <w:r w:rsidRPr="00151F4D">
        <w:rPr>
          <w:sz w:val="24"/>
          <w:szCs w:val="24"/>
          <w:u w:val="single"/>
        </w:rPr>
        <w:t>ś</w:t>
      </w:r>
      <w:r w:rsidR="00EC5586" w:rsidRPr="00151F4D">
        <w:rPr>
          <w:sz w:val="24"/>
          <w:szCs w:val="24"/>
          <w:u w:val="single"/>
        </w:rPr>
        <w:t>ciany wewnętrzne murowane</w:t>
      </w:r>
      <w:bookmarkEnd w:id="214"/>
    </w:p>
    <w:p w:rsidR="00F71C90" w:rsidRPr="00151F4D" w:rsidRDefault="00801C37" w:rsidP="00845E36">
      <w:pPr>
        <w:pStyle w:val="Bezodstpw"/>
        <w:ind w:left="709"/>
        <w:jc w:val="both"/>
        <w:rPr>
          <w:sz w:val="24"/>
          <w:szCs w:val="24"/>
        </w:rPr>
      </w:pPr>
      <w:r w:rsidRPr="00151F4D">
        <w:rPr>
          <w:sz w:val="24"/>
          <w:szCs w:val="24"/>
        </w:rPr>
        <w:t>ś</w:t>
      </w:r>
      <w:r w:rsidR="00145AAF" w:rsidRPr="00151F4D">
        <w:rPr>
          <w:sz w:val="24"/>
          <w:szCs w:val="24"/>
        </w:rPr>
        <w:t>ciany wewnętrzne</w:t>
      </w:r>
      <w:r w:rsidR="00327887">
        <w:rPr>
          <w:sz w:val="24"/>
          <w:szCs w:val="24"/>
        </w:rPr>
        <w:t xml:space="preserve"> działowe </w:t>
      </w:r>
      <w:r w:rsidR="00F71C90" w:rsidRPr="00151F4D">
        <w:rPr>
          <w:sz w:val="24"/>
          <w:szCs w:val="24"/>
        </w:rPr>
        <w:t xml:space="preserve">– </w:t>
      </w:r>
      <w:r w:rsidR="00F71C90" w:rsidRPr="00151F4D">
        <w:rPr>
          <w:sz w:val="24"/>
          <w:szCs w:val="24"/>
          <w:u w:val="single"/>
        </w:rPr>
        <w:t xml:space="preserve">murowane </w:t>
      </w:r>
      <w:r w:rsidR="00EC5586" w:rsidRPr="00151F4D">
        <w:rPr>
          <w:sz w:val="24"/>
          <w:szCs w:val="24"/>
          <w:u w:val="single"/>
        </w:rPr>
        <w:t>z betonu komórkowego</w:t>
      </w:r>
      <w:r w:rsidR="00327887">
        <w:rPr>
          <w:sz w:val="24"/>
          <w:szCs w:val="24"/>
          <w:u w:val="single"/>
        </w:rPr>
        <w:t xml:space="preserve"> gr. 12 cm</w:t>
      </w:r>
      <w:r w:rsidR="00F71C90" w:rsidRPr="00151F4D">
        <w:rPr>
          <w:sz w:val="24"/>
          <w:szCs w:val="24"/>
        </w:rPr>
        <w:t xml:space="preserve">; </w:t>
      </w:r>
      <w:r w:rsidR="00327887">
        <w:rPr>
          <w:sz w:val="24"/>
          <w:szCs w:val="24"/>
        </w:rPr>
        <w:t>ściany usztywniające</w:t>
      </w:r>
      <w:r w:rsidR="00174C65">
        <w:rPr>
          <w:sz w:val="24"/>
          <w:szCs w:val="24"/>
        </w:rPr>
        <w:t xml:space="preserve"> </w:t>
      </w:r>
      <w:r w:rsidR="00174C65" w:rsidRPr="003366AC">
        <w:rPr>
          <w:rFonts w:ascii="Arial" w:hAnsi="Arial" w:cs="Arial"/>
          <w:szCs w:val="28"/>
        </w:rPr>
        <w:t>murowanych z elementów drobnowymiarowych sil</w:t>
      </w:r>
      <w:r w:rsidR="00174C65">
        <w:rPr>
          <w:rFonts w:ascii="Arial" w:hAnsi="Arial" w:cs="Arial"/>
          <w:szCs w:val="28"/>
        </w:rPr>
        <w:t>ikatowych S</w:t>
      </w:r>
      <w:r w:rsidR="000C638E">
        <w:rPr>
          <w:rFonts w:ascii="Arial" w:hAnsi="Arial" w:cs="Arial"/>
          <w:szCs w:val="28"/>
        </w:rPr>
        <w:t>I</w:t>
      </w:r>
      <w:r w:rsidR="00174C65">
        <w:rPr>
          <w:rFonts w:ascii="Arial" w:hAnsi="Arial" w:cs="Arial"/>
          <w:szCs w:val="28"/>
        </w:rPr>
        <w:t xml:space="preserve">LKA </w:t>
      </w:r>
      <w:r w:rsidR="00174C65" w:rsidRPr="003366AC">
        <w:rPr>
          <w:rFonts w:ascii="Arial" w:hAnsi="Arial" w:cs="Arial"/>
          <w:szCs w:val="28"/>
        </w:rPr>
        <w:t>o grubości 24cm</w:t>
      </w:r>
      <w:r w:rsidR="00174C65">
        <w:rPr>
          <w:rFonts w:ascii="Arial" w:hAnsi="Arial" w:cs="Arial"/>
          <w:szCs w:val="28"/>
        </w:rPr>
        <w:t>;</w:t>
      </w:r>
      <w:r w:rsidR="00174C65" w:rsidRPr="00151F4D">
        <w:rPr>
          <w:sz w:val="24"/>
          <w:szCs w:val="24"/>
        </w:rPr>
        <w:t xml:space="preserve"> </w:t>
      </w:r>
      <w:r w:rsidR="00EC5586" w:rsidRPr="00151F4D">
        <w:rPr>
          <w:sz w:val="24"/>
          <w:szCs w:val="24"/>
        </w:rPr>
        <w:t>wykończenie zgodnie</w:t>
      </w:r>
      <w:r w:rsidR="00F71C90" w:rsidRPr="00151F4D">
        <w:rPr>
          <w:sz w:val="24"/>
          <w:szCs w:val="24"/>
        </w:rPr>
        <w:t xml:space="preserve"> </w:t>
      </w:r>
      <w:r w:rsidR="00EC5586" w:rsidRPr="00151F4D">
        <w:rPr>
          <w:sz w:val="24"/>
          <w:szCs w:val="24"/>
        </w:rPr>
        <w:t>z przeznaczeniem pomieszczeń</w:t>
      </w:r>
      <w:r w:rsidR="00F71C90" w:rsidRPr="00151F4D">
        <w:rPr>
          <w:sz w:val="24"/>
          <w:szCs w:val="24"/>
        </w:rPr>
        <w:t>;</w:t>
      </w:r>
    </w:p>
    <w:p w:rsidR="00F71C90" w:rsidRPr="00151F4D" w:rsidRDefault="00602415" w:rsidP="00845E36">
      <w:pPr>
        <w:pStyle w:val="Bezodstpw1"/>
        <w:numPr>
          <w:ilvl w:val="0"/>
          <w:numId w:val="8"/>
        </w:numPr>
        <w:ind w:left="284" w:firstLine="0"/>
        <w:rPr>
          <w:sz w:val="24"/>
          <w:szCs w:val="24"/>
          <w:u w:val="single"/>
        </w:rPr>
      </w:pPr>
      <w:r w:rsidRPr="00151F4D">
        <w:rPr>
          <w:sz w:val="24"/>
          <w:szCs w:val="24"/>
          <w:u w:val="single"/>
        </w:rPr>
        <w:t>ściany działowe w zabudowie suchej</w:t>
      </w:r>
    </w:p>
    <w:p w:rsidR="00AB3BE1" w:rsidRPr="00151F4D" w:rsidRDefault="002F79FC" w:rsidP="00845E36">
      <w:pPr>
        <w:pStyle w:val="Bezodstpw1"/>
        <w:tabs>
          <w:tab w:val="left" w:pos="6663"/>
        </w:tabs>
        <w:ind w:left="709"/>
        <w:jc w:val="both"/>
        <w:rPr>
          <w:sz w:val="24"/>
          <w:szCs w:val="24"/>
        </w:rPr>
      </w:pPr>
      <w:r w:rsidRPr="00151F4D">
        <w:rPr>
          <w:sz w:val="24"/>
          <w:szCs w:val="24"/>
        </w:rPr>
        <w:t xml:space="preserve">ściany działowe </w:t>
      </w:r>
      <w:r w:rsidR="00F71C90" w:rsidRPr="00151F4D">
        <w:rPr>
          <w:sz w:val="24"/>
          <w:szCs w:val="24"/>
        </w:rPr>
        <w:t xml:space="preserve">systemowe </w:t>
      </w:r>
      <w:r w:rsidR="00174C65">
        <w:rPr>
          <w:sz w:val="24"/>
          <w:szCs w:val="24"/>
        </w:rPr>
        <w:t xml:space="preserve">o grubości 7,5 cm, </w:t>
      </w:r>
      <w:r w:rsidRPr="00151F4D">
        <w:rPr>
          <w:sz w:val="24"/>
          <w:szCs w:val="24"/>
        </w:rPr>
        <w:t>na przykład ścian</w:t>
      </w:r>
      <w:r w:rsidR="00F71C90" w:rsidRPr="00151F4D">
        <w:rPr>
          <w:sz w:val="24"/>
          <w:szCs w:val="24"/>
        </w:rPr>
        <w:t>a</w:t>
      </w:r>
      <w:r w:rsidRPr="00151F4D">
        <w:rPr>
          <w:sz w:val="24"/>
          <w:szCs w:val="24"/>
        </w:rPr>
        <w:t xml:space="preserve"> typu NIDA 75A50 (tj. ściana grubości 7,5 cm na konstrukcji: słupek NIDA C50 w rozstawie co 60 cm, profil NIDA U50; </w:t>
      </w:r>
      <w:proofErr w:type="spellStart"/>
      <w:r w:rsidRPr="00151F4D">
        <w:rPr>
          <w:sz w:val="24"/>
          <w:szCs w:val="24"/>
        </w:rPr>
        <w:t>opłytowanie</w:t>
      </w:r>
      <w:proofErr w:type="spellEnd"/>
      <w:r w:rsidRPr="00151F4D">
        <w:rPr>
          <w:sz w:val="24"/>
          <w:szCs w:val="24"/>
        </w:rPr>
        <w:t xml:space="preserve"> obustronne z płyt gipsowo-kartonowych 1x12,5 mm typu NIDA Woda-Ogień; wypełnienie wełną szklaną </w:t>
      </w:r>
      <w:proofErr w:type="spellStart"/>
      <w:r w:rsidRPr="00151F4D">
        <w:rPr>
          <w:sz w:val="24"/>
          <w:szCs w:val="24"/>
        </w:rPr>
        <w:t>Isover</w:t>
      </w:r>
      <w:proofErr w:type="spellEnd"/>
      <w:r w:rsidRPr="00151F4D">
        <w:rPr>
          <w:sz w:val="24"/>
          <w:szCs w:val="24"/>
        </w:rPr>
        <w:t xml:space="preserve"> </w:t>
      </w:r>
      <w:proofErr w:type="spellStart"/>
      <w:r w:rsidRPr="00151F4D">
        <w:rPr>
          <w:sz w:val="24"/>
          <w:szCs w:val="24"/>
        </w:rPr>
        <w:t>Aku</w:t>
      </w:r>
      <w:proofErr w:type="spellEnd"/>
      <w:r w:rsidRPr="00151F4D">
        <w:rPr>
          <w:sz w:val="24"/>
          <w:szCs w:val="24"/>
        </w:rPr>
        <w:t>-Płyta gr 50 mm)</w:t>
      </w:r>
      <w:r w:rsidR="00174C65">
        <w:rPr>
          <w:sz w:val="24"/>
          <w:szCs w:val="24"/>
        </w:rPr>
        <w:t xml:space="preserve">; </w:t>
      </w:r>
      <w:r w:rsidR="00E3273A" w:rsidRPr="00151F4D">
        <w:rPr>
          <w:sz w:val="24"/>
          <w:szCs w:val="24"/>
        </w:rPr>
        <w:t xml:space="preserve">można zastosować równoważny system </w:t>
      </w:r>
      <w:r w:rsidR="005473A5" w:rsidRPr="00151F4D">
        <w:rPr>
          <w:sz w:val="24"/>
          <w:szCs w:val="24"/>
        </w:rPr>
        <w:t>ścian działowych.</w:t>
      </w:r>
    </w:p>
    <w:p w:rsidR="002F79FC" w:rsidRPr="00345CA6" w:rsidRDefault="00AB3BE1" w:rsidP="00845E36">
      <w:pPr>
        <w:pStyle w:val="Bezodstpw1"/>
        <w:tabs>
          <w:tab w:val="left" w:pos="6663"/>
        </w:tabs>
        <w:ind w:left="284"/>
        <w:jc w:val="both"/>
        <w:rPr>
          <w:spacing w:val="-6"/>
          <w:sz w:val="24"/>
          <w:szCs w:val="24"/>
        </w:rPr>
      </w:pPr>
      <w:r w:rsidRPr="00345CA6">
        <w:rPr>
          <w:spacing w:val="-6"/>
          <w:sz w:val="24"/>
          <w:szCs w:val="24"/>
        </w:rPr>
        <w:lastRenderedPageBreak/>
        <w:t>Wymagana</w:t>
      </w:r>
      <w:r w:rsidR="00B52689" w:rsidRPr="00345CA6">
        <w:rPr>
          <w:spacing w:val="-6"/>
          <w:sz w:val="24"/>
          <w:szCs w:val="24"/>
        </w:rPr>
        <w:t xml:space="preserve"> minimalna </w:t>
      </w:r>
      <w:r w:rsidRPr="00345CA6">
        <w:rPr>
          <w:spacing w:val="-6"/>
          <w:sz w:val="24"/>
          <w:szCs w:val="24"/>
        </w:rPr>
        <w:t xml:space="preserve">izolacyjność akustyczna </w:t>
      </w:r>
      <w:r w:rsidR="001D6800" w:rsidRPr="00345CA6">
        <w:rPr>
          <w:spacing w:val="-6"/>
          <w:sz w:val="24"/>
          <w:szCs w:val="24"/>
        </w:rPr>
        <w:t>R’</w:t>
      </w:r>
      <w:r w:rsidR="001D6800" w:rsidRPr="00345CA6">
        <w:rPr>
          <w:spacing w:val="-6"/>
          <w:sz w:val="24"/>
          <w:szCs w:val="24"/>
          <w:vertAlign w:val="subscript"/>
        </w:rPr>
        <w:t xml:space="preserve">A1 </w:t>
      </w:r>
      <w:r w:rsidRPr="00345CA6">
        <w:rPr>
          <w:spacing w:val="-6"/>
          <w:sz w:val="24"/>
          <w:szCs w:val="24"/>
        </w:rPr>
        <w:t xml:space="preserve">ścian projektowanych, oddzielających pokoje </w:t>
      </w:r>
      <w:r w:rsidR="00174C65" w:rsidRPr="00345CA6">
        <w:rPr>
          <w:spacing w:val="-6"/>
          <w:sz w:val="24"/>
          <w:szCs w:val="24"/>
        </w:rPr>
        <w:t xml:space="preserve">mieszkalne </w:t>
      </w:r>
      <w:r w:rsidR="00345CA6" w:rsidRPr="00345CA6">
        <w:rPr>
          <w:spacing w:val="-6"/>
          <w:sz w:val="24"/>
          <w:szCs w:val="24"/>
        </w:rPr>
        <w:t xml:space="preserve">od korytarzy powinna wynosić </w:t>
      </w:r>
      <w:r w:rsidR="00B52689" w:rsidRPr="00345CA6">
        <w:rPr>
          <w:spacing w:val="-6"/>
          <w:sz w:val="24"/>
          <w:szCs w:val="24"/>
        </w:rPr>
        <w:t xml:space="preserve">40 </w:t>
      </w:r>
      <w:proofErr w:type="spellStart"/>
      <w:r w:rsidR="00B52689" w:rsidRPr="00345CA6">
        <w:rPr>
          <w:spacing w:val="-6"/>
          <w:sz w:val="24"/>
          <w:szCs w:val="24"/>
        </w:rPr>
        <w:t>dB</w:t>
      </w:r>
      <w:proofErr w:type="spellEnd"/>
      <w:r w:rsidR="00B52689" w:rsidRPr="00345CA6">
        <w:rPr>
          <w:spacing w:val="-6"/>
          <w:sz w:val="24"/>
          <w:szCs w:val="24"/>
        </w:rPr>
        <w:t xml:space="preserve">; minimalna izolacyjność akustyczna ścian między pokojami </w:t>
      </w:r>
      <w:r w:rsidR="00174C65" w:rsidRPr="00345CA6">
        <w:rPr>
          <w:spacing w:val="-6"/>
          <w:sz w:val="24"/>
          <w:szCs w:val="24"/>
        </w:rPr>
        <w:t xml:space="preserve">mieszkalnymi </w:t>
      </w:r>
      <w:r w:rsidR="00B52689" w:rsidRPr="00345CA6">
        <w:rPr>
          <w:spacing w:val="-6"/>
          <w:sz w:val="24"/>
          <w:szCs w:val="24"/>
        </w:rPr>
        <w:t xml:space="preserve">i między pokojami </w:t>
      </w:r>
      <w:r w:rsidR="00174C65" w:rsidRPr="00345CA6">
        <w:rPr>
          <w:spacing w:val="-6"/>
          <w:sz w:val="24"/>
          <w:szCs w:val="24"/>
        </w:rPr>
        <w:t xml:space="preserve">mieszkalnymi a innymi pomieszczeniami powinna wynosić 45 </w:t>
      </w:r>
      <w:proofErr w:type="spellStart"/>
      <w:r w:rsidR="00174C65" w:rsidRPr="00345CA6">
        <w:rPr>
          <w:spacing w:val="-6"/>
          <w:sz w:val="24"/>
          <w:szCs w:val="24"/>
        </w:rPr>
        <w:t>dB</w:t>
      </w:r>
      <w:proofErr w:type="spellEnd"/>
      <w:r w:rsidR="00EA189F" w:rsidRPr="00345CA6">
        <w:rPr>
          <w:spacing w:val="-6"/>
          <w:sz w:val="24"/>
          <w:szCs w:val="24"/>
        </w:rPr>
        <w:t xml:space="preserve">.  </w:t>
      </w:r>
      <w:r w:rsidR="002F79FC" w:rsidRPr="00345CA6">
        <w:rPr>
          <w:spacing w:val="-6"/>
          <w:sz w:val="24"/>
          <w:szCs w:val="24"/>
        </w:rPr>
        <w:t xml:space="preserve"> </w:t>
      </w:r>
    </w:p>
    <w:p w:rsidR="00845E36" w:rsidRPr="00054E14" w:rsidRDefault="00845E36" w:rsidP="004E48F3">
      <w:pPr>
        <w:pStyle w:val="Bezodstpw"/>
        <w:numPr>
          <w:ilvl w:val="0"/>
          <w:numId w:val="16"/>
        </w:numPr>
        <w:ind w:left="284" w:hanging="284"/>
        <w:jc w:val="both"/>
        <w:rPr>
          <w:rFonts w:cs="Arial"/>
          <w:b/>
          <w:spacing w:val="-6"/>
          <w:sz w:val="24"/>
          <w:szCs w:val="24"/>
        </w:rPr>
      </w:pPr>
      <w:r>
        <w:rPr>
          <w:b/>
          <w:bCs/>
          <w:sz w:val="24"/>
          <w:szCs w:val="24"/>
        </w:rPr>
        <w:t>p</w:t>
      </w:r>
      <w:r w:rsidRPr="00845E36">
        <w:rPr>
          <w:b/>
          <w:bCs/>
          <w:sz w:val="24"/>
          <w:szCs w:val="24"/>
        </w:rPr>
        <w:t>arapety wewnętrzne</w:t>
      </w:r>
      <w:r w:rsidRPr="00054E14">
        <w:rPr>
          <w:sz w:val="24"/>
          <w:szCs w:val="24"/>
        </w:rPr>
        <w:t xml:space="preserve"> </w:t>
      </w:r>
      <w:r w:rsidRPr="00054E14">
        <w:rPr>
          <w:bCs/>
          <w:sz w:val="24"/>
          <w:szCs w:val="24"/>
        </w:rPr>
        <w:t xml:space="preserve">z konglomeratu marmurowego - </w:t>
      </w:r>
      <w:r w:rsidRPr="00054E14">
        <w:rPr>
          <w:sz w:val="24"/>
          <w:szCs w:val="24"/>
        </w:rPr>
        <w:t xml:space="preserve">połączenie wyselekcjonowanych odłamków naturalnego kamienia ze specjalnymi żywicami poliestrowymi, stanowiącymi spoiwo dla tego materiału. </w:t>
      </w:r>
    </w:p>
    <w:p w:rsidR="00A649BA" w:rsidRPr="00845E36" w:rsidRDefault="00845E36" w:rsidP="004E48F3">
      <w:pPr>
        <w:pStyle w:val="Nagwek4"/>
        <w:numPr>
          <w:ilvl w:val="0"/>
          <w:numId w:val="16"/>
        </w:numPr>
        <w:spacing w:before="0" w:line="240" w:lineRule="auto"/>
        <w:ind w:left="426" w:hanging="426"/>
        <w:jc w:val="both"/>
        <w:rPr>
          <w:sz w:val="24"/>
          <w:szCs w:val="24"/>
        </w:rPr>
      </w:pPr>
      <w:r w:rsidRPr="00845E36">
        <w:rPr>
          <w:sz w:val="24"/>
          <w:szCs w:val="24"/>
          <w:u w:val="none"/>
        </w:rPr>
        <w:t xml:space="preserve">rolety wewnętrzne </w:t>
      </w:r>
      <w:r w:rsidRPr="00845E36">
        <w:rPr>
          <w:b w:val="0"/>
          <w:sz w:val="24"/>
          <w:szCs w:val="24"/>
        </w:rPr>
        <w:t>zapobiegające nasłonecznieniu pomieszczeń i umożliwiające zachowani</w:t>
      </w:r>
      <w:r>
        <w:rPr>
          <w:b w:val="0"/>
          <w:sz w:val="24"/>
          <w:szCs w:val="24"/>
        </w:rPr>
        <w:t>e</w:t>
      </w:r>
      <w:r w:rsidRPr="00845E36">
        <w:rPr>
          <w:b w:val="0"/>
          <w:sz w:val="24"/>
          <w:szCs w:val="24"/>
        </w:rPr>
        <w:t xml:space="preserve"> intymności w pomieszczeniach.</w:t>
      </w:r>
      <w:r>
        <w:rPr>
          <w:b w:val="0"/>
          <w:sz w:val="24"/>
          <w:szCs w:val="24"/>
        </w:rPr>
        <w:t xml:space="preserve">- </w:t>
      </w:r>
      <w:r w:rsidRPr="00845E36">
        <w:rPr>
          <w:b w:val="0"/>
          <w:sz w:val="24"/>
          <w:szCs w:val="24"/>
          <w:u w:val="none"/>
        </w:rPr>
        <w:t>w</w:t>
      </w:r>
      <w:r w:rsidRPr="00845E36">
        <w:rPr>
          <w:b w:val="0"/>
          <w:sz w:val="24"/>
          <w:szCs w:val="24"/>
        </w:rPr>
        <w:t>e wszystkich oknach</w:t>
      </w:r>
      <w:r w:rsidR="00174C65">
        <w:rPr>
          <w:b w:val="0"/>
          <w:sz w:val="24"/>
          <w:szCs w:val="24"/>
        </w:rPr>
        <w:t>.</w:t>
      </w:r>
    </w:p>
    <w:p w:rsidR="001F0615" w:rsidRPr="00E33C66" w:rsidRDefault="001F0615" w:rsidP="009C2A0C">
      <w:pPr>
        <w:pStyle w:val="Bezodstpw1"/>
        <w:tabs>
          <w:tab w:val="left" w:pos="6663"/>
        </w:tabs>
        <w:ind w:left="720"/>
        <w:jc w:val="both"/>
        <w:rPr>
          <w:sz w:val="10"/>
          <w:szCs w:val="10"/>
        </w:rPr>
      </w:pPr>
    </w:p>
    <w:p w:rsidR="000965FF" w:rsidRPr="000965FF" w:rsidRDefault="000965FF" w:rsidP="00242A5C">
      <w:pPr>
        <w:pStyle w:val="Nagwek3"/>
        <w:numPr>
          <w:ilvl w:val="2"/>
          <w:numId w:val="12"/>
        </w:numPr>
        <w:tabs>
          <w:tab w:val="left" w:pos="284"/>
        </w:tabs>
        <w:spacing w:before="0" w:line="240" w:lineRule="auto"/>
        <w:ind w:left="0" w:firstLine="0"/>
        <w:rPr>
          <w:u w:val="none"/>
        </w:rPr>
      </w:pPr>
      <w:bookmarkStart w:id="215" w:name="_Toc18770029"/>
      <w:r w:rsidRPr="000965FF">
        <w:rPr>
          <w:u w:val="none"/>
        </w:rPr>
        <w:t>WYMAGANIA DOTYCZĄCE KONSTRUKCJI</w:t>
      </w:r>
      <w:bookmarkEnd w:id="215"/>
    </w:p>
    <w:p w:rsidR="000965FF" w:rsidRPr="000965FF" w:rsidRDefault="000965FF" w:rsidP="00C40646">
      <w:pPr>
        <w:spacing w:after="0"/>
        <w:jc w:val="both"/>
        <w:rPr>
          <w:sz w:val="10"/>
          <w:szCs w:val="10"/>
        </w:rPr>
      </w:pPr>
      <w:r w:rsidRPr="000965FF">
        <w:rPr>
          <w:sz w:val="10"/>
          <w:szCs w:val="10"/>
        </w:rPr>
        <w:t xml:space="preserve">  </w:t>
      </w:r>
    </w:p>
    <w:p w:rsidR="001F0615" w:rsidRDefault="00375E19" w:rsidP="001F0615">
      <w:pPr>
        <w:spacing w:after="0" w:line="240" w:lineRule="auto"/>
        <w:jc w:val="both"/>
        <w:rPr>
          <w:sz w:val="24"/>
          <w:szCs w:val="24"/>
        </w:rPr>
      </w:pPr>
      <w:r w:rsidRPr="001F0615">
        <w:rPr>
          <w:sz w:val="24"/>
          <w:szCs w:val="24"/>
        </w:rPr>
        <w:t>Zakłada się</w:t>
      </w:r>
      <w:r w:rsidR="001F0615" w:rsidRPr="001F0615">
        <w:rPr>
          <w:sz w:val="24"/>
          <w:szCs w:val="24"/>
        </w:rPr>
        <w:t xml:space="preserve"> zastosowanie następujących elementów konstrukcyjnych:</w:t>
      </w:r>
      <w:bookmarkStart w:id="216" w:name="_Toc156806508"/>
      <w:bookmarkStart w:id="217" w:name="_Toc15113202"/>
    </w:p>
    <w:p w:rsidR="001F0615" w:rsidRPr="001F0615" w:rsidRDefault="001F0615" w:rsidP="004E48F3">
      <w:pPr>
        <w:pStyle w:val="Akapitzlist"/>
        <w:numPr>
          <w:ilvl w:val="0"/>
          <w:numId w:val="31"/>
        </w:numPr>
        <w:spacing w:after="0" w:line="240" w:lineRule="auto"/>
        <w:jc w:val="both"/>
        <w:rPr>
          <w:sz w:val="24"/>
          <w:szCs w:val="24"/>
        </w:rPr>
      </w:pPr>
      <w:r w:rsidRPr="001F0615">
        <w:rPr>
          <w:rFonts w:cs="Arial"/>
          <w:sz w:val="24"/>
          <w:szCs w:val="24"/>
        </w:rPr>
        <w:t>ŁAWY I STOPY FUNDAMENTOWE</w:t>
      </w:r>
      <w:bookmarkEnd w:id="216"/>
      <w:bookmarkEnd w:id="217"/>
    </w:p>
    <w:p w:rsidR="001F0615" w:rsidRPr="001F0615" w:rsidRDefault="001F0615" w:rsidP="001F0615">
      <w:pPr>
        <w:spacing w:after="0" w:line="240" w:lineRule="auto"/>
        <w:jc w:val="both"/>
        <w:rPr>
          <w:rFonts w:cs="Arial"/>
          <w:sz w:val="24"/>
          <w:szCs w:val="24"/>
        </w:rPr>
      </w:pPr>
      <w:r w:rsidRPr="001F0615">
        <w:rPr>
          <w:rFonts w:cs="Arial"/>
          <w:sz w:val="24"/>
          <w:szCs w:val="24"/>
        </w:rPr>
        <w:t xml:space="preserve">Budynek </w:t>
      </w:r>
      <w:r>
        <w:rPr>
          <w:rFonts w:cs="Arial"/>
          <w:sz w:val="24"/>
          <w:szCs w:val="24"/>
        </w:rPr>
        <w:t xml:space="preserve">zostanie </w:t>
      </w:r>
      <w:r w:rsidRPr="001F0615">
        <w:rPr>
          <w:rFonts w:cs="Arial"/>
          <w:sz w:val="24"/>
          <w:szCs w:val="24"/>
        </w:rPr>
        <w:t>posadowiony na żelbetowych monolitycznych ławach fundamentowych o szerokości 50 cm i grubości 40cm.</w:t>
      </w:r>
      <w:r>
        <w:rPr>
          <w:rFonts w:cs="Arial"/>
          <w:sz w:val="24"/>
          <w:szCs w:val="24"/>
        </w:rPr>
        <w:t xml:space="preserve"> </w:t>
      </w:r>
      <w:r w:rsidRPr="001F0615">
        <w:rPr>
          <w:rFonts w:cs="Arial"/>
          <w:sz w:val="24"/>
          <w:szCs w:val="24"/>
        </w:rPr>
        <w:t>Ławy fundamentowe należy wykonać z betonu C20/25 (B-25), zbrojone prętami stalowymi</w:t>
      </w:r>
      <w:r>
        <w:rPr>
          <w:rFonts w:cs="Arial"/>
          <w:sz w:val="24"/>
          <w:szCs w:val="24"/>
        </w:rPr>
        <w:t xml:space="preserve">. </w:t>
      </w:r>
      <w:r w:rsidRPr="001F0615">
        <w:rPr>
          <w:rFonts w:cs="Arial"/>
          <w:sz w:val="24"/>
          <w:szCs w:val="24"/>
        </w:rPr>
        <w:t xml:space="preserve">Podkład pod ławy fundamentowe </w:t>
      </w:r>
      <w:r>
        <w:rPr>
          <w:rFonts w:cs="Arial"/>
          <w:sz w:val="24"/>
          <w:szCs w:val="24"/>
        </w:rPr>
        <w:t>stanowi</w:t>
      </w:r>
      <w:r w:rsidRPr="001F0615">
        <w:rPr>
          <w:rFonts w:cs="Arial"/>
          <w:sz w:val="24"/>
          <w:szCs w:val="24"/>
        </w:rPr>
        <w:t xml:space="preserve"> warstwa chudego betonu gr. 10 cm. Wszystkie powierzchnie boczne ław należy izolować lepikiem asfaltowym typu </w:t>
      </w:r>
      <w:proofErr w:type="spellStart"/>
      <w:r w:rsidRPr="001F0615">
        <w:rPr>
          <w:rFonts w:cs="Arial"/>
          <w:sz w:val="24"/>
          <w:szCs w:val="24"/>
        </w:rPr>
        <w:t>Dysperbit</w:t>
      </w:r>
      <w:proofErr w:type="spellEnd"/>
      <w:r w:rsidRPr="001F0615">
        <w:rPr>
          <w:rFonts w:cs="Arial"/>
          <w:sz w:val="24"/>
          <w:szCs w:val="24"/>
        </w:rPr>
        <w:t>,  stosowan</w:t>
      </w:r>
      <w:r>
        <w:rPr>
          <w:rFonts w:cs="Arial"/>
          <w:sz w:val="24"/>
          <w:szCs w:val="24"/>
        </w:rPr>
        <w:t>ym</w:t>
      </w:r>
      <w:r w:rsidRPr="001F0615">
        <w:rPr>
          <w:rFonts w:cs="Arial"/>
          <w:sz w:val="24"/>
          <w:szCs w:val="24"/>
        </w:rPr>
        <w:t xml:space="preserve"> na zimno. Ze zbrojenia stóp i ław fundamentowych należy wyprowadzić zbrojenie startowe słupów żelbetowych</w:t>
      </w:r>
      <w:r>
        <w:rPr>
          <w:rFonts w:cs="Arial"/>
          <w:sz w:val="24"/>
          <w:szCs w:val="24"/>
        </w:rPr>
        <w:t>.</w:t>
      </w:r>
    </w:p>
    <w:p w:rsidR="001F0615" w:rsidRDefault="001F0615" w:rsidP="001F0615">
      <w:pPr>
        <w:spacing w:after="0" w:line="240" w:lineRule="auto"/>
        <w:jc w:val="both"/>
        <w:rPr>
          <w:rFonts w:cs="Arial"/>
          <w:sz w:val="24"/>
          <w:szCs w:val="24"/>
        </w:rPr>
      </w:pPr>
      <w:r w:rsidRPr="001F0615">
        <w:rPr>
          <w:rFonts w:cs="Arial"/>
          <w:sz w:val="24"/>
          <w:szCs w:val="24"/>
        </w:rPr>
        <w:t>Elementy zewnętrzne płyt i ścian ta</w:t>
      </w:r>
      <w:r>
        <w:rPr>
          <w:rFonts w:cs="Arial"/>
          <w:sz w:val="24"/>
          <w:szCs w:val="24"/>
        </w:rPr>
        <w:t xml:space="preserve">rasów oraz schodów zewnętrznych </w:t>
      </w:r>
      <w:r w:rsidRPr="001F0615">
        <w:rPr>
          <w:rFonts w:cs="Arial"/>
          <w:sz w:val="24"/>
          <w:szCs w:val="24"/>
        </w:rPr>
        <w:t xml:space="preserve">w poziomie przyziemia budynku </w:t>
      </w:r>
      <w:r w:rsidR="00D11F29">
        <w:rPr>
          <w:rFonts w:cs="Arial"/>
          <w:sz w:val="24"/>
          <w:szCs w:val="24"/>
        </w:rPr>
        <w:t xml:space="preserve">należy </w:t>
      </w:r>
      <w:r w:rsidRPr="001F0615">
        <w:rPr>
          <w:rFonts w:cs="Arial"/>
          <w:sz w:val="24"/>
          <w:szCs w:val="24"/>
        </w:rPr>
        <w:t>posadowi</w:t>
      </w:r>
      <w:r w:rsidR="00D11F29">
        <w:rPr>
          <w:rFonts w:cs="Arial"/>
          <w:sz w:val="24"/>
          <w:szCs w:val="24"/>
        </w:rPr>
        <w:t xml:space="preserve">ć </w:t>
      </w:r>
      <w:r w:rsidRPr="001F0615">
        <w:rPr>
          <w:rFonts w:cs="Arial"/>
          <w:sz w:val="24"/>
          <w:szCs w:val="24"/>
        </w:rPr>
        <w:t>na żelbetowych ławach fundamentowych o przekroju 24x24cm.</w:t>
      </w:r>
    </w:p>
    <w:p w:rsidR="00C90A81" w:rsidRPr="001F0615" w:rsidRDefault="00C90A81" w:rsidP="00C90A81">
      <w:pPr>
        <w:spacing w:after="0" w:line="240" w:lineRule="auto"/>
        <w:jc w:val="both"/>
        <w:rPr>
          <w:sz w:val="24"/>
          <w:szCs w:val="24"/>
        </w:rPr>
      </w:pPr>
      <w:r>
        <w:rPr>
          <w:sz w:val="24"/>
          <w:szCs w:val="24"/>
        </w:rPr>
        <w:t>N</w:t>
      </w:r>
      <w:r w:rsidRPr="001F0615">
        <w:rPr>
          <w:sz w:val="24"/>
          <w:szCs w:val="24"/>
        </w:rPr>
        <w:t>ośność ośro</w:t>
      </w:r>
      <w:r>
        <w:rPr>
          <w:sz w:val="24"/>
          <w:szCs w:val="24"/>
        </w:rPr>
        <w:t>dka gruntowego pod fundamentem wymaga sprawdzenia.</w:t>
      </w:r>
      <w:r w:rsidRPr="001F0615">
        <w:rPr>
          <w:sz w:val="24"/>
          <w:szCs w:val="24"/>
        </w:rPr>
        <w:t xml:space="preserve">   </w:t>
      </w:r>
    </w:p>
    <w:p w:rsidR="001F0615" w:rsidRPr="00D11F29" w:rsidRDefault="001F0615" w:rsidP="004E48F3">
      <w:pPr>
        <w:pStyle w:val="Nagwek2"/>
        <w:keepLines w:val="0"/>
        <w:numPr>
          <w:ilvl w:val="0"/>
          <w:numId w:val="31"/>
        </w:numPr>
        <w:spacing w:before="0" w:line="240" w:lineRule="auto"/>
        <w:jc w:val="both"/>
        <w:rPr>
          <w:rFonts w:cs="Arial"/>
          <w:b w:val="0"/>
          <w:szCs w:val="24"/>
        </w:rPr>
      </w:pPr>
      <w:bookmarkStart w:id="218" w:name="_Toc156806509"/>
      <w:bookmarkStart w:id="219" w:name="_Toc15113203"/>
      <w:bookmarkStart w:id="220" w:name="_Toc18770030"/>
      <w:r w:rsidRPr="00D11F29">
        <w:rPr>
          <w:rFonts w:cs="Arial"/>
          <w:b w:val="0"/>
          <w:szCs w:val="24"/>
        </w:rPr>
        <w:t>Ściany i słupy konstrukcyjne</w:t>
      </w:r>
      <w:bookmarkEnd w:id="218"/>
      <w:bookmarkEnd w:id="219"/>
      <w:bookmarkEnd w:id="220"/>
    </w:p>
    <w:p w:rsidR="001F0615" w:rsidRPr="001F0615" w:rsidRDefault="00D11F29" w:rsidP="001F0615">
      <w:pPr>
        <w:spacing w:after="0" w:line="240" w:lineRule="auto"/>
        <w:jc w:val="both"/>
        <w:rPr>
          <w:rFonts w:cs="Arial"/>
          <w:sz w:val="24"/>
          <w:szCs w:val="24"/>
        </w:rPr>
      </w:pPr>
      <w:r>
        <w:rPr>
          <w:rFonts w:cs="Arial"/>
          <w:sz w:val="24"/>
          <w:szCs w:val="24"/>
        </w:rPr>
        <w:t>Zakłada się zastosowanie podłużnego</w:t>
      </w:r>
      <w:r w:rsidR="001F0615" w:rsidRPr="001F0615">
        <w:rPr>
          <w:rFonts w:cs="Arial"/>
          <w:sz w:val="24"/>
          <w:szCs w:val="24"/>
        </w:rPr>
        <w:t xml:space="preserve"> układ</w:t>
      </w:r>
      <w:r>
        <w:rPr>
          <w:rFonts w:cs="Arial"/>
          <w:sz w:val="24"/>
          <w:szCs w:val="24"/>
        </w:rPr>
        <w:t>u</w:t>
      </w:r>
      <w:r w:rsidR="001F0615" w:rsidRPr="001F0615">
        <w:rPr>
          <w:rFonts w:cs="Arial"/>
          <w:sz w:val="24"/>
          <w:szCs w:val="24"/>
        </w:rPr>
        <w:t xml:space="preserve"> konstrukcyjn</w:t>
      </w:r>
      <w:r>
        <w:rPr>
          <w:rFonts w:cs="Arial"/>
          <w:sz w:val="24"/>
          <w:szCs w:val="24"/>
        </w:rPr>
        <w:t>ego</w:t>
      </w:r>
      <w:r w:rsidR="001F0615" w:rsidRPr="001F0615">
        <w:rPr>
          <w:rFonts w:cs="Arial"/>
          <w:sz w:val="24"/>
          <w:szCs w:val="24"/>
        </w:rPr>
        <w:t xml:space="preserve">. Ściany nośne podłużne </w:t>
      </w:r>
      <w:r>
        <w:rPr>
          <w:rFonts w:cs="Arial"/>
          <w:sz w:val="24"/>
          <w:szCs w:val="24"/>
        </w:rPr>
        <w:t xml:space="preserve">należy </w:t>
      </w:r>
      <w:r w:rsidR="001F0615" w:rsidRPr="001F0615">
        <w:rPr>
          <w:rFonts w:cs="Arial"/>
          <w:sz w:val="24"/>
          <w:szCs w:val="24"/>
        </w:rPr>
        <w:t>usztywni</w:t>
      </w:r>
      <w:r>
        <w:rPr>
          <w:rFonts w:cs="Arial"/>
          <w:sz w:val="24"/>
          <w:szCs w:val="24"/>
        </w:rPr>
        <w:t>ć</w:t>
      </w:r>
      <w:r w:rsidR="001F0615" w:rsidRPr="001F0615">
        <w:rPr>
          <w:rFonts w:cs="Arial"/>
          <w:sz w:val="24"/>
          <w:szCs w:val="24"/>
        </w:rPr>
        <w:t xml:space="preserve"> ścianami usztywniającymi poprzecznymi.</w:t>
      </w:r>
      <w:r>
        <w:rPr>
          <w:rFonts w:cs="Arial"/>
          <w:sz w:val="24"/>
          <w:szCs w:val="24"/>
        </w:rPr>
        <w:t xml:space="preserve"> Ś</w:t>
      </w:r>
      <w:r w:rsidR="001F0615" w:rsidRPr="001F0615">
        <w:rPr>
          <w:rFonts w:cs="Arial"/>
          <w:sz w:val="24"/>
          <w:szCs w:val="24"/>
        </w:rPr>
        <w:t>cian</w:t>
      </w:r>
      <w:r>
        <w:rPr>
          <w:rFonts w:cs="Arial"/>
          <w:sz w:val="24"/>
          <w:szCs w:val="24"/>
        </w:rPr>
        <w:t>y</w:t>
      </w:r>
      <w:r w:rsidR="001F0615" w:rsidRPr="001F0615">
        <w:rPr>
          <w:rFonts w:cs="Arial"/>
          <w:sz w:val="24"/>
          <w:szCs w:val="24"/>
        </w:rPr>
        <w:t xml:space="preserve"> konstrukcyjn</w:t>
      </w:r>
      <w:r>
        <w:rPr>
          <w:rFonts w:cs="Arial"/>
          <w:sz w:val="24"/>
          <w:szCs w:val="24"/>
        </w:rPr>
        <w:t>e</w:t>
      </w:r>
      <w:r w:rsidR="001F0615" w:rsidRPr="001F0615">
        <w:rPr>
          <w:rFonts w:cs="Arial"/>
          <w:sz w:val="24"/>
          <w:szCs w:val="24"/>
        </w:rPr>
        <w:t xml:space="preserve"> zewnętrzn</w:t>
      </w:r>
      <w:r>
        <w:rPr>
          <w:rFonts w:cs="Arial"/>
          <w:sz w:val="24"/>
          <w:szCs w:val="24"/>
        </w:rPr>
        <w:t>e</w:t>
      </w:r>
      <w:r w:rsidR="001F0615" w:rsidRPr="001F0615">
        <w:rPr>
          <w:rFonts w:cs="Arial"/>
          <w:sz w:val="24"/>
          <w:szCs w:val="24"/>
        </w:rPr>
        <w:t xml:space="preserve"> i wewnętrzn</w:t>
      </w:r>
      <w:r>
        <w:rPr>
          <w:rFonts w:cs="Arial"/>
          <w:sz w:val="24"/>
          <w:szCs w:val="24"/>
        </w:rPr>
        <w:t>e należy wykonać</w:t>
      </w:r>
      <w:r w:rsidR="001F0615" w:rsidRPr="001F0615">
        <w:rPr>
          <w:rFonts w:cs="Arial"/>
          <w:sz w:val="24"/>
          <w:szCs w:val="24"/>
        </w:rPr>
        <w:t xml:space="preserve"> jako murowan</w:t>
      </w:r>
      <w:r>
        <w:rPr>
          <w:rFonts w:cs="Arial"/>
          <w:sz w:val="24"/>
          <w:szCs w:val="24"/>
        </w:rPr>
        <w:t>e</w:t>
      </w:r>
      <w:r w:rsidR="001F0615" w:rsidRPr="001F0615">
        <w:rPr>
          <w:rFonts w:cs="Arial"/>
          <w:sz w:val="24"/>
          <w:szCs w:val="24"/>
        </w:rPr>
        <w:t xml:space="preserve"> z elementów drobnowymiarowych silikatowych SLKA</w:t>
      </w:r>
      <w:r>
        <w:rPr>
          <w:rFonts w:cs="Arial"/>
          <w:sz w:val="24"/>
          <w:szCs w:val="24"/>
        </w:rPr>
        <w:t xml:space="preserve">. </w:t>
      </w:r>
      <w:r w:rsidR="001F0615" w:rsidRPr="001F0615">
        <w:rPr>
          <w:rFonts w:cs="Arial"/>
          <w:sz w:val="24"/>
          <w:szCs w:val="24"/>
        </w:rPr>
        <w:t>Ściany fundamentowe murowane</w:t>
      </w:r>
      <w:r>
        <w:rPr>
          <w:rFonts w:cs="Arial"/>
          <w:sz w:val="24"/>
          <w:szCs w:val="24"/>
        </w:rPr>
        <w:t xml:space="preserve">               </w:t>
      </w:r>
      <w:r w:rsidR="001F0615" w:rsidRPr="001F0615">
        <w:rPr>
          <w:rFonts w:cs="Arial"/>
          <w:sz w:val="24"/>
          <w:szCs w:val="24"/>
        </w:rPr>
        <w:t xml:space="preserve"> z bloczków betonowych na zaprawie cementowej.</w:t>
      </w:r>
      <w:r>
        <w:rPr>
          <w:rFonts w:cs="Arial"/>
          <w:sz w:val="24"/>
          <w:szCs w:val="24"/>
        </w:rPr>
        <w:t xml:space="preserve"> </w:t>
      </w:r>
      <w:r w:rsidR="001F0615" w:rsidRPr="001F0615">
        <w:rPr>
          <w:rFonts w:cs="Arial"/>
          <w:sz w:val="24"/>
          <w:szCs w:val="24"/>
        </w:rPr>
        <w:t xml:space="preserve">Ściany części nadziemnej należy murować zgodnie </w:t>
      </w:r>
      <w:r>
        <w:rPr>
          <w:rFonts w:cs="Arial"/>
          <w:sz w:val="24"/>
          <w:szCs w:val="24"/>
        </w:rPr>
        <w:t xml:space="preserve">                   </w:t>
      </w:r>
      <w:r w:rsidR="001F0615" w:rsidRPr="001F0615">
        <w:rPr>
          <w:rFonts w:cs="Arial"/>
          <w:sz w:val="24"/>
          <w:szCs w:val="24"/>
        </w:rPr>
        <w:t>z wytycznymi producenta na klej do tego celu przeznaczony.</w:t>
      </w:r>
      <w:r>
        <w:rPr>
          <w:rFonts w:cs="Arial"/>
          <w:sz w:val="24"/>
          <w:szCs w:val="24"/>
        </w:rPr>
        <w:t xml:space="preserve"> </w:t>
      </w:r>
      <w:r w:rsidR="001F0615" w:rsidRPr="001F0615">
        <w:rPr>
          <w:rFonts w:cs="Arial"/>
          <w:sz w:val="24"/>
          <w:szCs w:val="24"/>
        </w:rPr>
        <w:t>Ze względu na długość budynku</w:t>
      </w:r>
      <w:r>
        <w:rPr>
          <w:rFonts w:cs="Arial"/>
          <w:sz w:val="24"/>
          <w:szCs w:val="24"/>
        </w:rPr>
        <w:t>,</w:t>
      </w:r>
      <w:r w:rsidR="001F0615" w:rsidRPr="001F0615">
        <w:rPr>
          <w:rFonts w:cs="Arial"/>
          <w:sz w:val="24"/>
          <w:szCs w:val="24"/>
        </w:rPr>
        <w:t xml:space="preserve"> </w:t>
      </w:r>
      <w:r>
        <w:rPr>
          <w:rFonts w:cs="Arial"/>
          <w:sz w:val="24"/>
          <w:szCs w:val="24"/>
        </w:rPr>
        <w:t xml:space="preserve">należy </w:t>
      </w:r>
      <w:r w:rsidR="001F0615" w:rsidRPr="001F0615">
        <w:rPr>
          <w:rFonts w:cs="Arial"/>
          <w:sz w:val="24"/>
          <w:szCs w:val="24"/>
        </w:rPr>
        <w:t>wykona</w:t>
      </w:r>
      <w:r>
        <w:rPr>
          <w:rFonts w:cs="Arial"/>
          <w:sz w:val="24"/>
          <w:szCs w:val="24"/>
        </w:rPr>
        <w:t>ć</w:t>
      </w:r>
      <w:r w:rsidR="001F0615" w:rsidRPr="001F0615">
        <w:rPr>
          <w:rFonts w:cs="Arial"/>
          <w:sz w:val="24"/>
          <w:szCs w:val="24"/>
        </w:rPr>
        <w:t xml:space="preserve"> trzpieni</w:t>
      </w:r>
      <w:r>
        <w:rPr>
          <w:rFonts w:cs="Arial"/>
          <w:sz w:val="24"/>
          <w:szCs w:val="24"/>
        </w:rPr>
        <w:t>e</w:t>
      </w:r>
      <w:r w:rsidR="001F0615" w:rsidRPr="001F0615">
        <w:rPr>
          <w:rFonts w:cs="Arial"/>
          <w:sz w:val="24"/>
          <w:szCs w:val="24"/>
        </w:rPr>
        <w:t xml:space="preserve"> żelbetow</w:t>
      </w:r>
      <w:r>
        <w:rPr>
          <w:rFonts w:cs="Arial"/>
          <w:sz w:val="24"/>
          <w:szCs w:val="24"/>
        </w:rPr>
        <w:t>e</w:t>
      </w:r>
      <w:r w:rsidR="001F0615" w:rsidRPr="001F0615">
        <w:rPr>
          <w:rFonts w:cs="Arial"/>
          <w:sz w:val="24"/>
          <w:szCs w:val="24"/>
        </w:rPr>
        <w:t>, współpracując</w:t>
      </w:r>
      <w:r>
        <w:rPr>
          <w:rFonts w:cs="Arial"/>
          <w:sz w:val="24"/>
          <w:szCs w:val="24"/>
        </w:rPr>
        <w:t xml:space="preserve">e </w:t>
      </w:r>
      <w:r w:rsidR="001F0615" w:rsidRPr="001F0615">
        <w:rPr>
          <w:rFonts w:cs="Arial"/>
          <w:sz w:val="24"/>
          <w:szCs w:val="24"/>
        </w:rPr>
        <w:t>ze ścianami w przenoszeniu obciążeń</w:t>
      </w:r>
      <w:r>
        <w:rPr>
          <w:rFonts w:cs="Arial"/>
          <w:sz w:val="24"/>
          <w:szCs w:val="24"/>
        </w:rPr>
        <w:t>,</w:t>
      </w:r>
      <w:r w:rsidR="001F0615" w:rsidRPr="001F0615">
        <w:rPr>
          <w:rFonts w:cs="Arial"/>
          <w:sz w:val="24"/>
          <w:szCs w:val="24"/>
        </w:rPr>
        <w:t xml:space="preserve"> usztywniając</w:t>
      </w:r>
      <w:r>
        <w:rPr>
          <w:rFonts w:cs="Arial"/>
          <w:sz w:val="24"/>
          <w:szCs w:val="24"/>
        </w:rPr>
        <w:t>e</w:t>
      </w:r>
      <w:r w:rsidR="001F0615" w:rsidRPr="001F0615">
        <w:rPr>
          <w:rFonts w:cs="Arial"/>
          <w:sz w:val="24"/>
          <w:szCs w:val="24"/>
        </w:rPr>
        <w:t xml:space="preserve"> konstrukcję ścian.</w:t>
      </w:r>
    </w:p>
    <w:p w:rsidR="001F0615" w:rsidRPr="00D11F29" w:rsidRDefault="001F0615" w:rsidP="004E48F3">
      <w:pPr>
        <w:pStyle w:val="Nagwek2"/>
        <w:keepLines w:val="0"/>
        <w:numPr>
          <w:ilvl w:val="0"/>
          <w:numId w:val="31"/>
        </w:numPr>
        <w:spacing w:before="0" w:line="240" w:lineRule="auto"/>
        <w:jc w:val="both"/>
        <w:rPr>
          <w:rFonts w:cs="Arial"/>
          <w:b w:val="0"/>
          <w:szCs w:val="24"/>
        </w:rPr>
      </w:pPr>
      <w:bookmarkStart w:id="221" w:name="_Toc156806510"/>
      <w:bookmarkStart w:id="222" w:name="_Toc15113204"/>
      <w:bookmarkStart w:id="223" w:name="_Toc18770031"/>
      <w:r w:rsidRPr="00D11F29">
        <w:rPr>
          <w:rFonts w:cs="Arial"/>
          <w:b w:val="0"/>
          <w:szCs w:val="24"/>
        </w:rPr>
        <w:t>Stropy i wieńce stropowe</w:t>
      </w:r>
      <w:bookmarkEnd w:id="221"/>
      <w:bookmarkEnd w:id="222"/>
      <w:bookmarkEnd w:id="223"/>
    </w:p>
    <w:p w:rsidR="001F0615" w:rsidRPr="001F0615" w:rsidRDefault="00D11F29" w:rsidP="001F0615">
      <w:pPr>
        <w:spacing w:after="0" w:line="240" w:lineRule="auto"/>
        <w:jc w:val="both"/>
        <w:rPr>
          <w:rFonts w:cs="Arial"/>
          <w:sz w:val="24"/>
          <w:szCs w:val="24"/>
        </w:rPr>
      </w:pPr>
      <w:r>
        <w:rPr>
          <w:rFonts w:cs="Arial"/>
          <w:sz w:val="24"/>
          <w:szCs w:val="24"/>
        </w:rPr>
        <w:t>Zaleca się wykonanie s</w:t>
      </w:r>
      <w:r w:rsidR="001F0615" w:rsidRPr="001F0615">
        <w:rPr>
          <w:rFonts w:cs="Arial"/>
          <w:sz w:val="24"/>
          <w:szCs w:val="24"/>
        </w:rPr>
        <w:t>trop</w:t>
      </w:r>
      <w:r>
        <w:rPr>
          <w:rFonts w:cs="Arial"/>
          <w:sz w:val="24"/>
          <w:szCs w:val="24"/>
        </w:rPr>
        <w:t>u</w:t>
      </w:r>
      <w:r w:rsidR="001F0615" w:rsidRPr="001F0615">
        <w:rPr>
          <w:rFonts w:cs="Arial"/>
          <w:sz w:val="24"/>
          <w:szCs w:val="24"/>
        </w:rPr>
        <w:t xml:space="preserve"> nad parterem</w:t>
      </w:r>
      <w:r>
        <w:rPr>
          <w:rFonts w:cs="Arial"/>
          <w:sz w:val="24"/>
          <w:szCs w:val="24"/>
        </w:rPr>
        <w:t xml:space="preserve">, </w:t>
      </w:r>
      <w:r w:rsidR="001F0615" w:rsidRPr="001F0615">
        <w:rPr>
          <w:rFonts w:cs="Arial"/>
          <w:sz w:val="24"/>
          <w:szCs w:val="24"/>
        </w:rPr>
        <w:t>jako strop żelbetowy gęsto żebrowy TERIVA NOVA, o grubości 24cm i rozstawie belek 60</w:t>
      </w:r>
      <w:r>
        <w:rPr>
          <w:rFonts w:cs="Arial"/>
          <w:sz w:val="24"/>
          <w:szCs w:val="24"/>
        </w:rPr>
        <w:t xml:space="preserve"> </w:t>
      </w:r>
      <w:r w:rsidR="001F0615" w:rsidRPr="001F0615">
        <w:rPr>
          <w:rFonts w:cs="Arial"/>
          <w:sz w:val="24"/>
          <w:szCs w:val="24"/>
        </w:rPr>
        <w:t>cm, umożliwiający wykonywanie konstrukcji stropów o rozpiętości pomiędzy podporami do 7,20</w:t>
      </w:r>
      <w:r>
        <w:rPr>
          <w:rFonts w:cs="Arial"/>
          <w:sz w:val="24"/>
          <w:szCs w:val="24"/>
        </w:rPr>
        <w:t xml:space="preserve"> </w:t>
      </w:r>
      <w:r w:rsidR="001F0615" w:rsidRPr="001F0615">
        <w:rPr>
          <w:rFonts w:cs="Arial"/>
          <w:sz w:val="24"/>
          <w:szCs w:val="24"/>
        </w:rPr>
        <w:t>m.</w:t>
      </w:r>
    </w:p>
    <w:p w:rsidR="001F0615" w:rsidRPr="001F0615" w:rsidRDefault="001F0615" w:rsidP="00D11F29">
      <w:pPr>
        <w:spacing w:after="0" w:line="240" w:lineRule="auto"/>
        <w:jc w:val="both"/>
        <w:rPr>
          <w:rFonts w:cs="Arial"/>
          <w:sz w:val="24"/>
          <w:szCs w:val="24"/>
        </w:rPr>
      </w:pPr>
      <w:r w:rsidRPr="001F0615">
        <w:rPr>
          <w:rFonts w:cs="Arial"/>
          <w:sz w:val="24"/>
          <w:szCs w:val="24"/>
        </w:rPr>
        <w:t xml:space="preserve">Poszerzone gzymsy oraz płyty stropowe nad zadaszonymi wejściami do budynku </w:t>
      </w:r>
      <w:r w:rsidR="00D11F29">
        <w:rPr>
          <w:rFonts w:cs="Arial"/>
          <w:sz w:val="24"/>
          <w:szCs w:val="24"/>
        </w:rPr>
        <w:t>powinny zostać wykonane</w:t>
      </w:r>
      <w:r w:rsidRPr="001F0615">
        <w:rPr>
          <w:rFonts w:cs="Arial"/>
          <w:sz w:val="24"/>
          <w:szCs w:val="24"/>
        </w:rPr>
        <w:t xml:space="preserve"> jako płyty żelbetowe monolityczne o grubości 10cm</w:t>
      </w:r>
      <w:r w:rsidR="00D11F29">
        <w:rPr>
          <w:rFonts w:cs="Arial"/>
          <w:sz w:val="24"/>
          <w:szCs w:val="24"/>
        </w:rPr>
        <w:t>, zbrojone.</w:t>
      </w:r>
    </w:p>
    <w:p w:rsidR="001F0615" w:rsidRPr="001F0615" w:rsidRDefault="001F0615" w:rsidP="001F0615">
      <w:pPr>
        <w:spacing w:after="0" w:line="240" w:lineRule="auto"/>
        <w:jc w:val="both"/>
        <w:rPr>
          <w:rFonts w:cs="Arial"/>
          <w:sz w:val="24"/>
          <w:szCs w:val="24"/>
        </w:rPr>
      </w:pPr>
      <w:r w:rsidRPr="001F0615">
        <w:rPr>
          <w:rFonts w:cs="Arial"/>
          <w:b/>
          <w:sz w:val="24"/>
          <w:szCs w:val="24"/>
        </w:rPr>
        <w:tab/>
      </w:r>
      <w:r w:rsidRPr="00D11F29">
        <w:rPr>
          <w:rFonts w:cs="Arial"/>
          <w:sz w:val="24"/>
          <w:szCs w:val="24"/>
        </w:rPr>
        <w:t>Wieńce stropowe</w:t>
      </w:r>
      <w:r w:rsidR="00D11F29">
        <w:rPr>
          <w:rFonts w:cs="Arial"/>
          <w:sz w:val="24"/>
          <w:szCs w:val="24"/>
        </w:rPr>
        <w:t xml:space="preserve"> </w:t>
      </w:r>
      <w:r w:rsidR="00794F64">
        <w:rPr>
          <w:rFonts w:cs="Arial"/>
          <w:sz w:val="24"/>
          <w:szCs w:val="24"/>
        </w:rPr>
        <w:t>żelbetowe będą stanowiły oparcie s</w:t>
      </w:r>
      <w:r w:rsidRPr="001F0615">
        <w:rPr>
          <w:rFonts w:cs="Arial"/>
          <w:sz w:val="24"/>
          <w:szCs w:val="24"/>
        </w:rPr>
        <w:t>trop</w:t>
      </w:r>
      <w:r w:rsidR="00794F64">
        <w:rPr>
          <w:rFonts w:cs="Arial"/>
          <w:sz w:val="24"/>
          <w:szCs w:val="24"/>
        </w:rPr>
        <w:t>u</w:t>
      </w:r>
      <w:r w:rsidRPr="001F0615">
        <w:rPr>
          <w:rFonts w:cs="Arial"/>
          <w:sz w:val="24"/>
          <w:szCs w:val="24"/>
        </w:rPr>
        <w:t xml:space="preserve"> </w:t>
      </w:r>
      <w:proofErr w:type="spellStart"/>
      <w:r w:rsidRPr="001F0615">
        <w:rPr>
          <w:rFonts w:cs="Arial"/>
          <w:sz w:val="24"/>
          <w:szCs w:val="24"/>
        </w:rPr>
        <w:t>Teriva</w:t>
      </w:r>
      <w:proofErr w:type="spellEnd"/>
      <w:r w:rsidRPr="001F0615">
        <w:rPr>
          <w:rFonts w:cs="Arial"/>
          <w:sz w:val="24"/>
          <w:szCs w:val="24"/>
        </w:rPr>
        <w:t xml:space="preserve"> na ścianach nośnych</w:t>
      </w:r>
      <w:r w:rsidR="00794F64">
        <w:rPr>
          <w:rFonts w:cs="Arial"/>
          <w:sz w:val="24"/>
          <w:szCs w:val="24"/>
        </w:rPr>
        <w:t xml:space="preserve">.  </w:t>
      </w:r>
      <w:r w:rsidRPr="001F0615">
        <w:rPr>
          <w:rFonts w:cs="Arial"/>
          <w:sz w:val="24"/>
          <w:szCs w:val="24"/>
        </w:rPr>
        <w:t xml:space="preserve">Wieniec w linii ścian zewnętrznych podłużnych </w:t>
      </w:r>
      <w:r w:rsidR="00794F64">
        <w:rPr>
          <w:rFonts w:cs="Arial"/>
          <w:sz w:val="24"/>
          <w:szCs w:val="24"/>
        </w:rPr>
        <w:t xml:space="preserve">należy </w:t>
      </w:r>
      <w:r w:rsidRPr="001F0615">
        <w:rPr>
          <w:rFonts w:cs="Arial"/>
          <w:sz w:val="24"/>
          <w:szCs w:val="24"/>
        </w:rPr>
        <w:t>poszerz</w:t>
      </w:r>
      <w:r w:rsidR="00794F64">
        <w:rPr>
          <w:rFonts w:cs="Arial"/>
          <w:sz w:val="24"/>
          <w:szCs w:val="24"/>
        </w:rPr>
        <w:t>yć</w:t>
      </w:r>
      <w:r w:rsidRPr="001F0615">
        <w:rPr>
          <w:rFonts w:cs="Arial"/>
          <w:sz w:val="24"/>
          <w:szCs w:val="24"/>
        </w:rPr>
        <w:t xml:space="preserve"> w głąb stropu</w:t>
      </w:r>
      <w:r w:rsidR="00794F64">
        <w:rPr>
          <w:rFonts w:cs="Arial"/>
          <w:sz w:val="24"/>
          <w:szCs w:val="24"/>
        </w:rPr>
        <w:t xml:space="preserve">, </w:t>
      </w:r>
      <w:r w:rsidRPr="001F0615">
        <w:rPr>
          <w:rFonts w:cs="Arial"/>
          <w:sz w:val="24"/>
          <w:szCs w:val="24"/>
        </w:rPr>
        <w:t xml:space="preserve">w celu wytworzenia przeciwwagi </w:t>
      </w:r>
      <w:r w:rsidR="00794F64">
        <w:rPr>
          <w:rFonts w:cs="Arial"/>
          <w:sz w:val="24"/>
          <w:szCs w:val="24"/>
        </w:rPr>
        <w:t xml:space="preserve">               </w:t>
      </w:r>
      <w:r w:rsidRPr="001F0615">
        <w:rPr>
          <w:rFonts w:cs="Arial"/>
          <w:sz w:val="24"/>
          <w:szCs w:val="24"/>
        </w:rPr>
        <w:t xml:space="preserve">i zapewnienia możliwości zakotwienia zbrojenia prętów zbrojeniowych projektowanych płyt gzymsów. </w:t>
      </w:r>
    </w:p>
    <w:p w:rsidR="001F0615" w:rsidRPr="001F0615" w:rsidRDefault="001F0615" w:rsidP="001F0615">
      <w:pPr>
        <w:spacing w:after="0" w:line="240" w:lineRule="auto"/>
        <w:jc w:val="both"/>
        <w:rPr>
          <w:rFonts w:cs="Arial"/>
          <w:sz w:val="24"/>
          <w:szCs w:val="24"/>
        </w:rPr>
      </w:pPr>
      <w:r w:rsidRPr="001F0615">
        <w:rPr>
          <w:rFonts w:cs="Arial"/>
          <w:b/>
          <w:sz w:val="24"/>
          <w:szCs w:val="24"/>
        </w:rPr>
        <w:tab/>
      </w:r>
      <w:r w:rsidR="00794F64" w:rsidRPr="00794F64">
        <w:rPr>
          <w:rFonts w:cs="Arial"/>
          <w:sz w:val="24"/>
          <w:szCs w:val="24"/>
        </w:rPr>
        <w:t>N</w:t>
      </w:r>
      <w:r w:rsidRPr="00794F64">
        <w:rPr>
          <w:rFonts w:cs="Arial"/>
          <w:sz w:val="24"/>
          <w:szCs w:val="24"/>
        </w:rPr>
        <w:t>adproża</w:t>
      </w:r>
      <w:r w:rsidR="00794F64">
        <w:rPr>
          <w:rFonts w:cs="Arial"/>
          <w:sz w:val="24"/>
          <w:szCs w:val="24"/>
        </w:rPr>
        <w:t xml:space="preserve"> prefabrykowane typu L-19 należy zastosować w</w:t>
      </w:r>
      <w:r w:rsidRPr="001F0615">
        <w:rPr>
          <w:rFonts w:cs="Arial"/>
          <w:sz w:val="24"/>
          <w:szCs w:val="24"/>
        </w:rPr>
        <w:t xml:space="preserve"> miejscach występowania otworów okiennych i drzwiowych oraz nad wnękami w ścianach nośnych</w:t>
      </w:r>
      <w:r w:rsidR="00794F64">
        <w:rPr>
          <w:rFonts w:cs="Arial"/>
          <w:sz w:val="24"/>
          <w:szCs w:val="24"/>
        </w:rPr>
        <w:t xml:space="preserve">. </w:t>
      </w:r>
      <w:r w:rsidRPr="001F0615">
        <w:rPr>
          <w:rFonts w:cs="Arial"/>
          <w:sz w:val="24"/>
          <w:szCs w:val="24"/>
        </w:rPr>
        <w:t>Podciąg</w:t>
      </w:r>
      <w:r w:rsidR="00794F64">
        <w:rPr>
          <w:rFonts w:cs="Arial"/>
          <w:sz w:val="24"/>
          <w:szCs w:val="24"/>
        </w:rPr>
        <w:t>i</w:t>
      </w:r>
      <w:r w:rsidRPr="001F0615">
        <w:rPr>
          <w:rFonts w:cs="Arial"/>
          <w:sz w:val="24"/>
          <w:szCs w:val="24"/>
        </w:rPr>
        <w:t xml:space="preserve"> w postaci bel</w:t>
      </w:r>
      <w:r w:rsidR="00794F64">
        <w:rPr>
          <w:rFonts w:cs="Arial"/>
          <w:sz w:val="24"/>
          <w:szCs w:val="24"/>
        </w:rPr>
        <w:t>ek</w:t>
      </w:r>
      <w:r w:rsidRPr="001F0615">
        <w:rPr>
          <w:rFonts w:cs="Arial"/>
          <w:sz w:val="24"/>
          <w:szCs w:val="24"/>
        </w:rPr>
        <w:t xml:space="preserve"> żelbetow</w:t>
      </w:r>
      <w:r w:rsidR="00794F64">
        <w:rPr>
          <w:rFonts w:cs="Arial"/>
          <w:sz w:val="24"/>
          <w:szCs w:val="24"/>
        </w:rPr>
        <w:t>ych.</w:t>
      </w:r>
    </w:p>
    <w:p w:rsidR="001F0615" w:rsidRPr="00794F64" w:rsidRDefault="001F0615" w:rsidP="004E48F3">
      <w:pPr>
        <w:pStyle w:val="Nagwek2"/>
        <w:keepLines w:val="0"/>
        <w:numPr>
          <w:ilvl w:val="0"/>
          <w:numId w:val="31"/>
        </w:numPr>
        <w:spacing w:before="0" w:line="240" w:lineRule="auto"/>
        <w:rPr>
          <w:rFonts w:cs="Arial"/>
          <w:b w:val="0"/>
          <w:szCs w:val="24"/>
        </w:rPr>
      </w:pPr>
      <w:bookmarkStart w:id="224" w:name="_Toc15113205"/>
      <w:bookmarkStart w:id="225" w:name="_Toc18770032"/>
      <w:r w:rsidRPr="00794F64">
        <w:rPr>
          <w:rFonts w:cs="Arial"/>
          <w:b w:val="0"/>
          <w:szCs w:val="24"/>
        </w:rPr>
        <w:t>Tarasy zewnętrzne i schody na gruncie</w:t>
      </w:r>
      <w:bookmarkEnd w:id="224"/>
      <w:bookmarkEnd w:id="225"/>
    </w:p>
    <w:p w:rsidR="001F0615" w:rsidRPr="001F0615" w:rsidRDefault="001F0615" w:rsidP="001F0615">
      <w:pPr>
        <w:spacing w:after="0" w:line="240" w:lineRule="auto"/>
        <w:jc w:val="both"/>
        <w:rPr>
          <w:rFonts w:cs="Arial"/>
          <w:sz w:val="24"/>
          <w:szCs w:val="24"/>
        </w:rPr>
      </w:pPr>
      <w:r w:rsidRPr="001F0615">
        <w:rPr>
          <w:rFonts w:cs="Arial"/>
          <w:sz w:val="24"/>
          <w:szCs w:val="24"/>
        </w:rPr>
        <w:t xml:space="preserve">Elementy płyt zewnętrznych tarasów i schodów, wykonywane w poziomie przyziemia budynku, oraz płyty posadzkowe podłogi parteru wykonane zostaną jako żelbetowe na podbudowie z zagęszczonego piasku stabilizowanego cementem. </w:t>
      </w:r>
    </w:p>
    <w:p w:rsidR="001F0615" w:rsidRPr="00794F64" w:rsidRDefault="001F0615" w:rsidP="004E48F3">
      <w:pPr>
        <w:pStyle w:val="Nagwek2"/>
        <w:keepLines w:val="0"/>
        <w:numPr>
          <w:ilvl w:val="0"/>
          <w:numId w:val="31"/>
        </w:numPr>
        <w:spacing w:before="0" w:line="240" w:lineRule="auto"/>
        <w:rPr>
          <w:rFonts w:cs="Arial"/>
          <w:b w:val="0"/>
          <w:szCs w:val="24"/>
        </w:rPr>
      </w:pPr>
      <w:bookmarkStart w:id="226" w:name="_Toc15113206"/>
      <w:bookmarkStart w:id="227" w:name="_Toc18770033"/>
      <w:r w:rsidRPr="00794F64">
        <w:rPr>
          <w:rFonts w:cs="Arial"/>
          <w:b w:val="0"/>
          <w:szCs w:val="24"/>
        </w:rPr>
        <w:t>Konstrukcja dachu</w:t>
      </w:r>
      <w:bookmarkEnd w:id="226"/>
      <w:bookmarkEnd w:id="227"/>
    </w:p>
    <w:p w:rsidR="001F0615" w:rsidRPr="001F0615" w:rsidRDefault="001F0615" w:rsidP="001F0615">
      <w:pPr>
        <w:spacing w:after="0" w:line="240" w:lineRule="auto"/>
        <w:jc w:val="both"/>
        <w:rPr>
          <w:rFonts w:cs="Arial"/>
          <w:sz w:val="24"/>
          <w:szCs w:val="24"/>
        </w:rPr>
      </w:pPr>
      <w:r w:rsidRPr="001F0615">
        <w:rPr>
          <w:rFonts w:cs="Arial"/>
          <w:sz w:val="24"/>
          <w:szCs w:val="24"/>
        </w:rPr>
        <w:t>Dach nad projektowanym budynkiem o konstrukcji drewnianej</w:t>
      </w:r>
      <w:r w:rsidR="00794F64">
        <w:rPr>
          <w:rFonts w:cs="Arial"/>
          <w:sz w:val="24"/>
          <w:szCs w:val="24"/>
        </w:rPr>
        <w:t>,</w:t>
      </w:r>
      <w:r w:rsidRPr="001F0615">
        <w:rPr>
          <w:rFonts w:cs="Arial"/>
          <w:sz w:val="24"/>
          <w:szCs w:val="24"/>
        </w:rPr>
        <w:t xml:space="preserve"> w postaci drewnianych dźwigarów deskowych z desek o przekroju 20x5cm, na podłożu ze stropu </w:t>
      </w:r>
      <w:proofErr w:type="spellStart"/>
      <w:r w:rsidRPr="001F0615">
        <w:rPr>
          <w:rFonts w:cs="Arial"/>
          <w:sz w:val="24"/>
          <w:szCs w:val="24"/>
        </w:rPr>
        <w:t>Teriva</w:t>
      </w:r>
      <w:proofErr w:type="spellEnd"/>
      <w:r w:rsidR="00794F64">
        <w:rPr>
          <w:rFonts w:cs="Arial"/>
          <w:sz w:val="24"/>
          <w:szCs w:val="24"/>
        </w:rPr>
        <w:t xml:space="preserve">. </w:t>
      </w:r>
      <w:r w:rsidRPr="001F0615">
        <w:rPr>
          <w:rFonts w:cs="Arial"/>
          <w:sz w:val="24"/>
          <w:szCs w:val="24"/>
        </w:rPr>
        <w:t>Rozstaw konstrukcyjny szkieletu dachu co 60cm, dopasowany do podstawowego rozstawu belek stropowych.</w:t>
      </w:r>
      <w:r w:rsidR="00794F64">
        <w:rPr>
          <w:rFonts w:cs="Arial"/>
          <w:sz w:val="24"/>
          <w:szCs w:val="24"/>
        </w:rPr>
        <w:t xml:space="preserve"> </w:t>
      </w:r>
      <w:r w:rsidRPr="001F0615">
        <w:rPr>
          <w:rFonts w:cs="Arial"/>
          <w:sz w:val="24"/>
          <w:szCs w:val="24"/>
        </w:rPr>
        <w:t>Wszystkie elementy drewniane należy impregnować</w:t>
      </w:r>
      <w:r w:rsidR="00E33C66">
        <w:rPr>
          <w:rFonts w:cs="Arial"/>
          <w:sz w:val="24"/>
          <w:szCs w:val="24"/>
        </w:rPr>
        <w:t>.</w:t>
      </w:r>
    </w:p>
    <w:p w:rsidR="00C90A81" w:rsidRDefault="00C90A81" w:rsidP="00242A5C">
      <w:pPr>
        <w:pStyle w:val="Nagwek3"/>
        <w:spacing w:before="0" w:line="240" w:lineRule="auto"/>
        <w:rPr>
          <w:u w:val="none"/>
        </w:rPr>
      </w:pPr>
    </w:p>
    <w:p w:rsidR="00B75C31" w:rsidRPr="00276046" w:rsidRDefault="009828C0" w:rsidP="00242A5C">
      <w:pPr>
        <w:pStyle w:val="Nagwek3"/>
        <w:spacing w:before="0" w:line="240" w:lineRule="auto"/>
        <w:rPr>
          <w:u w:val="none"/>
        </w:rPr>
      </w:pPr>
      <w:bookmarkStart w:id="228" w:name="_Toc18770034"/>
      <w:r w:rsidRPr="00276046">
        <w:rPr>
          <w:u w:val="none"/>
        </w:rPr>
        <w:t xml:space="preserve">2.2.4.  </w:t>
      </w:r>
      <w:r w:rsidR="009C2A0C" w:rsidRPr="00276046">
        <w:rPr>
          <w:u w:val="none"/>
        </w:rPr>
        <w:t>WYMAGANIA DOTYCZĄCE INSTALACJI SANITARNYCH</w:t>
      </w:r>
      <w:bookmarkEnd w:id="228"/>
    </w:p>
    <w:p w:rsidR="00D05120" w:rsidRPr="00C90A81" w:rsidRDefault="00D05120" w:rsidP="00242A5C">
      <w:pPr>
        <w:spacing w:after="0" w:line="240" w:lineRule="auto"/>
        <w:rPr>
          <w:sz w:val="2"/>
          <w:szCs w:val="2"/>
          <w:highlight w:val="yellow"/>
        </w:rPr>
      </w:pPr>
    </w:p>
    <w:p w:rsidR="00624516" w:rsidRPr="00C90A81" w:rsidRDefault="00624516" w:rsidP="00624516">
      <w:pPr>
        <w:pStyle w:val="Akapitzlist"/>
        <w:spacing w:after="0" w:line="240" w:lineRule="auto"/>
        <w:ind w:left="426"/>
        <w:rPr>
          <w:rFonts w:cs="Arial"/>
          <w:b/>
          <w:sz w:val="10"/>
          <w:szCs w:val="10"/>
          <w:highlight w:val="yellow"/>
        </w:rPr>
      </w:pPr>
    </w:p>
    <w:p w:rsidR="00276046" w:rsidRPr="007E53C8" w:rsidRDefault="00276046" w:rsidP="00276046">
      <w:pPr>
        <w:tabs>
          <w:tab w:val="left" w:pos="426"/>
        </w:tabs>
        <w:spacing w:after="0" w:line="240" w:lineRule="auto"/>
        <w:ind w:left="360"/>
        <w:rPr>
          <w:rFonts w:cs="Arial"/>
          <w:b/>
          <w:sz w:val="24"/>
          <w:szCs w:val="24"/>
        </w:rPr>
      </w:pPr>
      <w:r>
        <w:rPr>
          <w:rFonts w:cs="Arial"/>
          <w:b/>
          <w:sz w:val="24"/>
          <w:szCs w:val="24"/>
        </w:rPr>
        <w:t xml:space="preserve">1. </w:t>
      </w:r>
      <w:r w:rsidRPr="007E53C8">
        <w:rPr>
          <w:rFonts w:cs="Arial"/>
          <w:b/>
          <w:sz w:val="24"/>
          <w:szCs w:val="24"/>
        </w:rPr>
        <w:t xml:space="preserve"> </w:t>
      </w:r>
      <w:bookmarkStart w:id="229" w:name="_Toc370774679"/>
      <w:r w:rsidRPr="007E53C8">
        <w:rPr>
          <w:rFonts w:cs="Arial"/>
          <w:b/>
          <w:sz w:val="24"/>
          <w:szCs w:val="24"/>
        </w:rPr>
        <w:t>Projektowane wewnętrzne instalacje wod.-kan</w:t>
      </w:r>
      <w:bookmarkEnd w:id="229"/>
      <w:r w:rsidRPr="007E53C8">
        <w:rPr>
          <w:rFonts w:cs="Arial"/>
          <w:b/>
          <w:sz w:val="24"/>
          <w:szCs w:val="24"/>
        </w:rPr>
        <w:t>.</w:t>
      </w:r>
    </w:p>
    <w:p w:rsidR="00276046" w:rsidRPr="00276046" w:rsidRDefault="00276046" w:rsidP="00276046">
      <w:pPr>
        <w:pStyle w:val="Akapitzlist"/>
        <w:spacing w:after="0" w:line="240" w:lineRule="auto"/>
        <w:ind w:left="0"/>
        <w:jc w:val="both"/>
        <w:rPr>
          <w:rFonts w:cs="Arial"/>
          <w:b/>
          <w:sz w:val="10"/>
          <w:szCs w:val="10"/>
        </w:rPr>
      </w:pPr>
    </w:p>
    <w:p w:rsidR="00276046" w:rsidRPr="00276046" w:rsidRDefault="00276046" w:rsidP="00276046">
      <w:pPr>
        <w:spacing w:after="0" w:line="240" w:lineRule="auto"/>
        <w:jc w:val="both"/>
        <w:rPr>
          <w:sz w:val="24"/>
          <w:szCs w:val="24"/>
        </w:rPr>
      </w:pPr>
      <w:r w:rsidRPr="00276046">
        <w:rPr>
          <w:sz w:val="24"/>
          <w:szCs w:val="24"/>
        </w:rPr>
        <w:lastRenderedPageBreak/>
        <w:t>W ramach prowadzonego postępowania należy zaprojektować i wykonać następujące  instalacje                    w nowoprojektowanym budynku:</w:t>
      </w:r>
    </w:p>
    <w:p w:rsidR="00276046" w:rsidRPr="00276046" w:rsidRDefault="00276046" w:rsidP="00276046">
      <w:pPr>
        <w:pStyle w:val="Akapitzlist"/>
        <w:numPr>
          <w:ilvl w:val="0"/>
          <w:numId w:val="24"/>
        </w:numPr>
        <w:spacing w:after="0" w:line="240" w:lineRule="auto"/>
        <w:ind w:left="0" w:firstLine="0"/>
        <w:contextualSpacing w:val="0"/>
        <w:jc w:val="both"/>
        <w:rPr>
          <w:sz w:val="24"/>
          <w:szCs w:val="24"/>
        </w:rPr>
      </w:pPr>
      <w:r w:rsidRPr="00276046">
        <w:rPr>
          <w:sz w:val="24"/>
          <w:szCs w:val="24"/>
        </w:rPr>
        <w:t>instalację wody pitnej,</w:t>
      </w:r>
    </w:p>
    <w:p w:rsidR="00276046" w:rsidRPr="00276046" w:rsidRDefault="00276046" w:rsidP="00276046">
      <w:pPr>
        <w:pStyle w:val="Akapitzlist"/>
        <w:numPr>
          <w:ilvl w:val="0"/>
          <w:numId w:val="24"/>
        </w:numPr>
        <w:spacing w:after="0" w:line="240" w:lineRule="auto"/>
        <w:ind w:left="0" w:firstLine="0"/>
        <w:contextualSpacing w:val="0"/>
        <w:jc w:val="both"/>
        <w:rPr>
          <w:sz w:val="24"/>
          <w:szCs w:val="24"/>
        </w:rPr>
      </w:pPr>
      <w:r w:rsidRPr="00276046">
        <w:rPr>
          <w:sz w:val="24"/>
          <w:szCs w:val="24"/>
        </w:rPr>
        <w:t>instalację ciepłej wody użytkowej i cyrkulacji,</w:t>
      </w:r>
    </w:p>
    <w:p w:rsidR="00276046" w:rsidRPr="00276046" w:rsidRDefault="00276046" w:rsidP="00276046">
      <w:pPr>
        <w:pStyle w:val="Akapitzlist"/>
        <w:numPr>
          <w:ilvl w:val="0"/>
          <w:numId w:val="24"/>
        </w:numPr>
        <w:spacing w:after="0" w:line="240" w:lineRule="auto"/>
        <w:ind w:left="0" w:firstLine="0"/>
        <w:contextualSpacing w:val="0"/>
        <w:jc w:val="both"/>
        <w:rPr>
          <w:sz w:val="24"/>
          <w:szCs w:val="24"/>
        </w:rPr>
      </w:pPr>
      <w:r w:rsidRPr="00276046">
        <w:rPr>
          <w:sz w:val="24"/>
          <w:szCs w:val="24"/>
        </w:rPr>
        <w:t>instalację przeciwpożarową hydrantową,</w:t>
      </w:r>
    </w:p>
    <w:p w:rsidR="00276046" w:rsidRPr="00276046" w:rsidRDefault="00276046" w:rsidP="00276046">
      <w:pPr>
        <w:pStyle w:val="Akapitzlist"/>
        <w:numPr>
          <w:ilvl w:val="0"/>
          <w:numId w:val="24"/>
        </w:numPr>
        <w:spacing w:after="0" w:line="240" w:lineRule="auto"/>
        <w:ind w:left="0" w:firstLine="0"/>
        <w:contextualSpacing w:val="0"/>
        <w:jc w:val="both"/>
        <w:rPr>
          <w:sz w:val="24"/>
          <w:szCs w:val="24"/>
        </w:rPr>
      </w:pPr>
      <w:r w:rsidRPr="00276046">
        <w:rPr>
          <w:sz w:val="24"/>
          <w:szCs w:val="24"/>
        </w:rPr>
        <w:t>instalację kanalizacji sanitarnej.</w:t>
      </w:r>
    </w:p>
    <w:p w:rsidR="00276046" w:rsidRPr="00276046" w:rsidRDefault="00276046" w:rsidP="00276046">
      <w:pPr>
        <w:spacing w:after="0" w:line="240" w:lineRule="auto"/>
        <w:jc w:val="both"/>
        <w:rPr>
          <w:sz w:val="10"/>
          <w:szCs w:val="10"/>
        </w:rPr>
      </w:pPr>
    </w:p>
    <w:p w:rsidR="00276046" w:rsidRPr="00276046" w:rsidRDefault="00276046" w:rsidP="00276046">
      <w:pPr>
        <w:pStyle w:val="Akapitzlist"/>
        <w:numPr>
          <w:ilvl w:val="0"/>
          <w:numId w:val="21"/>
        </w:numPr>
        <w:tabs>
          <w:tab w:val="left" w:pos="426"/>
        </w:tabs>
        <w:spacing w:after="0" w:line="240" w:lineRule="auto"/>
        <w:ind w:left="0" w:firstLine="0"/>
        <w:jc w:val="both"/>
        <w:rPr>
          <w:rFonts w:cs="Arial"/>
          <w:i/>
          <w:sz w:val="24"/>
          <w:szCs w:val="24"/>
        </w:rPr>
      </w:pPr>
      <w:r w:rsidRPr="00276046">
        <w:rPr>
          <w:rFonts w:cs="Arial"/>
          <w:i/>
          <w:sz w:val="24"/>
          <w:szCs w:val="24"/>
        </w:rPr>
        <w:t>instalacja wody zimnej, ciepłej i cyrkulacji</w:t>
      </w:r>
    </w:p>
    <w:p w:rsidR="00276046" w:rsidRPr="00276046" w:rsidRDefault="00276046" w:rsidP="00276046">
      <w:pPr>
        <w:pStyle w:val="Tekstpodstawowy"/>
        <w:spacing w:after="0" w:line="240" w:lineRule="auto"/>
        <w:jc w:val="both"/>
        <w:rPr>
          <w:sz w:val="24"/>
          <w:szCs w:val="24"/>
        </w:rPr>
      </w:pPr>
      <w:r w:rsidRPr="00276046">
        <w:rPr>
          <w:sz w:val="24"/>
          <w:szCs w:val="24"/>
        </w:rPr>
        <w:t xml:space="preserve">Nowoprojektowany budynek będzie zasilany w wodę z istniejącej sieci wodociągowej. Inwestor jako właściciel infrastruktury na swoim terenie, zapewnia dla projektowanego obiektu dostawę wody </w:t>
      </w:r>
      <w:r>
        <w:rPr>
          <w:sz w:val="24"/>
          <w:szCs w:val="24"/>
        </w:rPr>
        <w:t xml:space="preserve">                            </w:t>
      </w:r>
      <w:r w:rsidRPr="00276046">
        <w:rPr>
          <w:sz w:val="24"/>
          <w:szCs w:val="24"/>
        </w:rPr>
        <w:t>w wymaganej ilości, jakości i o odpowiednim ciśnieniu.</w:t>
      </w:r>
    </w:p>
    <w:p w:rsidR="00276046" w:rsidRPr="00276046" w:rsidRDefault="00276046" w:rsidP="00276046">
      <w:pPr>
        <w:pStyle w:val="Tekstpodstawowy"/>
        <w:spacing w:after="0" w:line="240" w:lineRule="auto"/>
        <w:jc w:val="both"/>
        <w:rPr>
          <w:sz w:val="24"/>
          <w:szCs w:val="24"/>
        </w:rPr>
      </w:pPr>
      <w:r w:rsidRPr="00276046">
        <w:rPr>
          <w:sz w:val="24"/>
          <w:szCs w:val="24"/>
        </w:rPr>
        <w:t xml:space="preserve">Woda do projektowanego budynku ma być doprowadzona na cele socjalno-bytowe, porządkowe oraz </w:t>
      </w:r>
      <w:r>
        <w:rPr>
          <w:sz w:val="24"/>
          <w:szCs w:val="24"/>
        </w:rPr>
        <w:t xml:space="preserve">                   </w:t>
      </w:r>
      <w:r w:rsidRPr="00276046">
        <w:rPr>
          <w:sz w:val="24"/>
          <w:szCs w:val="24"/>
        </w:rPr>
        <w:t>p-</w:t>
      </w:r>
      <w:proofErr w:type="spellStart"/>
      <w:r w:rsidRPr="00276046">
        <w:rPr>
          <w:sz w:val="24"/>
          <w:szCs w:val="24"/>
        </w:rPr>
        <w:t>poż</w:t>
      </w:r>
      <w:proofErr w:type="spellEnd"/>
      <w:r w:rsidRPr="00276046">
        <w:rPr>
          <w:sz w:val="24"/>
          <w:szCs w:val="24"/>
        </w:rPr>
        <w:t>., i winna odpowiadać warunkom wody pitnej i potrzeb gospodarczych.</w:t>
      </w:r>
    </w:p>
    <w:p w:rsidR="00276046" w:rsidRPr="00276046" w:rsidRDefault="00276046" w:rsidP="00276046">
      <w:pPr>
        <w:pStyle w:val="Tekstpodstawowy"/>
        <w:spacing w:after="0" w:line="240" w:lineRule="auto"/>
        <w:jc w:val="both"/>
        <w:rPr>
          <w:sz w:val="24"/>
          <w:szCs w:val="24"/>
        </w:rPr>
      </w:pPr>
      <w:r w:rsidRPr="00276046">
        <w:rPr>
          <w:sz w:val="24"/>
          <w:szCs w:val="24"/>
        </w:rPr>
        <w:t xml:space="preserve">W zakresie planowanej inwestycji należy zaprojektować i wykonać podłączenie nowego budynku do istniejącej na terenie Inwestora sieci wodociągowej. Należy przewidzieć montaż m.in.: odpowiednich zaworów odcinających, wodomierza, zaworu </w:t>
      </w:r>
      <w:proofErr w:type="spellStart"/>
      <w:r w:rsidRPr="00276046">
        <w:rPr>
          <w:sz w:val="24"/>
          <w:szCs w:val="24"/>
        </w:rPr>
        <w:t>antyskażeniowego</w:t>
      </w:r>
      <w:proofErr w:type="spellEnd"/>
      <w:r w:rsidRPr="00276046">
        <w:rPr>
          <w:sz w:val="24"/>
          <w:szCs w:val="24"/>
        </w:rPr>
        <w:t>.</w:t>
      </w:r>
    </w:p>
    <w:p w:rsidR="00276046" w:rsidRPr="00276046" w:rsidRDefault="00276046" w:rsidP="00276046">
      <w:pPr>
        <w:pStyle w:val="Tekstpodstawowy"/>
        <w:spacing w:after="0" w:line="240" w:lineRule="auto"/>
        <w:jc w:val="both"/>
        <w:rPr>
          <w:sz w:val="24"/>
          <w:szCs w:val="24"/>
        </w:rPr>
      </w:pPr>
      <w:r w:rsidRPr="00276046">
        <w:rPr>
          <w:sz w:val="24"/>
          <w:szCs w:val="24"/>
        </w:rPr>
        <w:t>Za wodomierzem  instalacja wody ma być podzielona na instalację wody na cele socjalno-bytowe oraz na instalację nawodnioną hydrantów wewnętrznych. Na instalacji socjalno-bytowej przewidzieć elektrozawór priorytetu którego zadaniem jest odcięcie dopływu wody do instalacji socjalno-bytowej, uniemożliwiając niekontrolowany wypływ wody z instalacji i spadek ciśnienia w czasie pożaru. Elektrozawór sterowany przez presostat zamontowany na instalacji hydrantów wewnętrznych.</w:t>
      </w:r>
    </w:p>
    <w:p w:rsidR="00276046" w:rsidRPr="00276046" w:rsidRDefault="00276046" w:rsidP="00276046">
      <w:pPr>
        <w:pStyle w:val="Tekstpodstawowy"/>
        <w:spacing w:after="0" w:line="240" w:lineRule="auto"/>
        <w:jc w:val="both"/>
        <w:rPr>
          <w:sz w:val="24"/>
          <w:szCs w:val="24"/>
        </w:rPr>
      </w:pPr>
      <w:r w:rsidRPr="00276046">
        <w:rPr>
          <w:sz w:val="24"/>
          <w:szCs w:val="24"/>
        </w:rPr>
        <w:t>Woda na cele socjalno-bytowe rozprowadzić  rurociągami poziomymi w przestrzeni stropu podwieszonego korytarza na kondygnacji parteru do kolejnych odbiorników.</w:t>
      </w:r>
    </w:p>
    <w:p w:rsidR="00276046" w:rsidRPr="00276046" w:rsidRDefault="00276046" w:rsidP="00276046">
      <w:pPr>
        <w:pStyle w:val="Tekstpodstawowy"/>
        <w:spacing w:after="0" w:line="240" w:lineRule="auto"/>
        <w:jc w:val="both"/>
        <w:rPr>
          <w:sz w:val="24"/>
          <w:szCs w:val="24"/>
        </w:rPr>
      </w:pPr>
      <w:r w:rsidRPr="00276046">
        <w:rPr>
          <w:sz w:val="24"/>
          <w:szCs w:val="24"/>
        </w:rPr>
        <w:t>Doprowadzenie  wody do przyborów sanitarnych w przestrzeni stropu podwieszonego oraz bruzdach ściennych i warstwach podłogowych. Na odejściach  od poziomu rozprowadzającego do poszczególnych grup odbiorników  przewidzieć zawory odcinające.</w:t>
      </w:r>
    </w:p>
    <w:p w:rsidR="00276046" w:rsidRPr="00276046" w:rsidRDefault="00276046" w:rsidP="00276046">
      <w:pPr>
        <w:spacing w:after="0" w:line="240" w:lineRule="auto"/>
        <w:jc w:val="both"/>
        <w:rPr>
          <w:sz w:val="24"/>
          <w:szCs w:val="24"/>
        </w:rPr>
      </w:pPr>
      <w:r w:rsidRPr="00276046">
        <w:rPr>
          <w:sz w:val="24"/>
          <w:szCs w:val="24"/>
        </w:rPr>
        <w:t>Instalacja uzbrojona będzie w:</w:t>
      </w:r>
    </w:p>
    <w:p w:rsidR="00276046" w:rsidRPr="00276046" w:rsidRDefault="00276046" w:rsidP="00276046">
      <w:pPr>
        <w:spacing w:after="0" w:line="240" w:lineRule="auto"/>
        <w:jc w:val="both"/>
        <w:rPr>
          <w:sz w:val="24"/>
          <w:szCs w:val="24"/>
        </w:rPr>
      </w:pPr>
      <w:r w:rsidRPr="00276046">
        <w:rPr>
          <w:sz w:val="24"/>
          <w:szCs w:val="24"/>
        </w:rPr>
        <w:t>• zawory kulowe, gwintowane, odcinające grupy odbiorników,</w:t>
      </w:r>
    </w:p>
    <w:p w:rsidR="00276046" w:rsidRPr="00276046" w:rsidRDefault="00276046" w:rsidP="00276046">
      <w:pPr>
        <w:spacing w:after="0" w:line="240" w:lineRule="auto"/>
        <w:jc w:val="both"/>
        <w:rPr>
          <w:sz w:val="24"/>
          <w:szCs w:val="24"/>
        </w:rPr>
      </w:pPr>
      <w:r w:rsidRPr="00276046">
        <w:rPr>
          <w:sz w:val="24"/>
          <w:szCs w:val="24"/>
        </w:rPr>
        <w:t>• zawory kulowe, gwintowane, ze złączką do węża,</w:t>
      </w:r>
    </w:p>
    <w:p w:rsidR="00276046" w:rsidRPr="00276046" w:rsidRDefault="00276046" w:rsidP="00276046">
      <w:pPr>
        <w:spacing w:after="0" w:line="240" w:lineRule="auto"/>
        <w:jc w:val="both"/>
        <w:rPr>
          <w:sz w:val="24"/>
          <w:szCs w:val="24"/>
        </w:rPr>
      </w:pPr>
      <w:r w:rsidRPr="00276046">
        <w:rPr>
          <w:sz w:val="24"/>
          <w:szCs w:val="24"/>
        </w:rPr>
        <w:t>• zawory spustowe,</w:t>
      </w:r>
    </w:p>
    <w:p w:rsidR="00276046" w:rsidRPr="00276046" w:rsidRDefault="00276046" w:rsidP="00276046">
      <w:pPr>
        <w:spacing w:after="0" w:line="240" w:lineRule="auto"/>
        <w:jc w:val="both"/>
        <w:rPr>
          <w:sz w:val="24"/>
          <w:szCs w:val="24"/>
        </w:rPr>
      </w:pPr>
      <w:r w:rsidRPr="00276046">
        <w:rPr>
          <w:sz w:val="24"/>
          <w:szCs w:val="24"/>
        </w:rPr>
        <w:t xml:space="preserve">• zawory </w:t>
      </w:r>
      <w:proofErr w:type="spellStart"/>
      <w:r w:rsidRPr="00276046">
        <w:rPr>
          <w:sz w:val="24"/>
          <w:szCs w:val="24"/>
        </w:rPr>
        <w:t>antyskażeniowe</w:t>
      </w:r>
      <w:proofErr w:type="spellEnd"/>
      <w:r w:rsidRPr="00276046">
        <w:rPr>
          <w:sz w:val="24"/>
          <w:szCs w:val="24"/>
        </w:rPr>
        <w:t>,</w:t>
      </w:r>
    </w:p>
    <w:p w:rsidR="00276046" w:rsidRPr="00276046" w:rsidRDefault="00276046" w:rsidP="00276046">
      <w:pPr>
        <w:pStyle w:val="Tekstpodstawowy"/>
        <w:spacing w:after="0" w:line="240" w:lineRule="auto"/>
        <w:jc w:val="both"/>
        <w:rPr>
          <w:sz w:val="24"/>
          <w:szCs w:val="24"/>
          <w:u w:val="single"/>
        </w:rPr>
      </w:pPr>
      <w:r w:rsidRPr="00276046">
        <w:rPr>
          <w:sz w:val="24"/>
          <w:szCs w:val="24"/>
          <w:u w:val="single"/>
        </w:rPr>
        <w:t>Materiał:</w:t>
      </w:r>
    </w:p>
    <w:p w:rsidR="00276046" w:rsidRPr="00276046" w:rsidRDefault="00276046" w:rsidP="00276046">
      <w:pPr>
        <w:pStyle w:val="Tekstpodstawowy"/>
        <w:spacing w:after="0" w:line="240" w:lineRule="auto"/>
        <w:jc w:val="both"/>
        <w:rPr>
          <w:sz w:val="24"/>
          <w:szCs w:val="24"/>
        </w:rPr>
      </w:pPr>
      <w:r w:rsidRPr="00276046">
        <w:rPr>
          <w:sz w:val="24"/>
          <w:szCs w:val="24"/>
        </w:rPr>
        <w:t xml:space="preserve">- rury i kształtki np. z systemu ULTRA </w:t>
      </w:r>
      <w:proofErr w:type="spellStart"/>
      <w:r w:rsidRPr="00276046">
        <w:rPr>
          <w:sz w:val="24"/>
          <w:szCs w:val="24"/>
        </w:rPr>
        <w:t>BORplus</w:t>
      </w:r>
      <w:proofErr w:type="spellEnd"/>
      <w:r w:rsidRPr="00276046">
        <w:rPr>
          <w:sz w:val="24"/>
          <w:szCs w:val="24"/>
        </w:rPr>
        <w:t xml:space="preserve">  z polipropylenu typ 4 PP-RCT,</w:t>
      </w:r>
    </w:p>
    <w:p w:rsidR="00276046" w:rsidRPr="00276046" w:rsidRDefault="00276046" w:rsidP="00276046">
      <w:pPr>
        <w:pStyle w:val="Tekstpodstawowy"/>
        <w:spacing w:after="0" w:line="240" w:lineRule="auto"/>
        <w:jc w:val="both"/>
        <w:rPr>
          <w:sz w:val="24"/>
          <w:szCs w:val="24"/>
        </w:rPr>
      </w:pPr>
      <w:r w:rsidRPr="00276046">
        <w:rPr>
          <w:sz w:val="24"/>
          <w:szCs w:val="24"/>
        </w:rPr>
        <w:t xml:space="preserve">- armatura odcinająca np. </w:t>
      </w:r>
      <w:proofErr w:type="spellStart"/>
      <w:r w:rsidRPr="00276046">
        <w:rPr>
          <w:sz w:val="24"/>
          <w:szCs w:val="24"/>
        </w:rPr>
        <w:t>Velvex</w:t>
      </w:r>
      <w:proofErr w:type="spellEnd"/>
      <w:r w:rsidRPr="00276046">
        <w:rPr>
          <w:sz w:val="24"/>
          <w:szCs w:val="24"/>
        </w:rPr>
        <w:t xml:space="preserve">, </w:t>
      </w:r>
      <w:proofErr w:type="spellStart"/>
      <w:r w:rsidRPr="00276046">
        <w:rPr>
          <w:sz w:val="24"/>
          <w:szCs w:val="24"/>
        </w:rPr>
        <w:t>Angot</w:t>
      </w:r>
      <w:proofErr w:type="spellEnd"/>
      <w:r w:rsidRPr="00276046">
        <w:rPr>
          <w:sz w:val="24"/>
          <w:szCs w:val="24"/>
        </w:rPr>
        <w:t>,</w:t>
      </w:r>
    </w:p>
    <w:p w:rsidR="00276046" w:rsidRPr="00276046" w:rsidRDefault="00276046" w:rsidP="00276046">
      <w:pPr>
        <w:pStyle w:val="Tekstpodstawowy"/>
        <w:spacing w:after="0" w:line="240" w:lineRule="auto"/>
        <w:jc w:val="both"/>
        <w:rPr>
          <w:sz w:val="24"/>
          <w:szCs w:val="24"/>
        </w:rPr>
      </w:pPr>
      <w:r w:rsidRPr="00276046">
        <w:rPr>
          <w:sz w:val="24"/>
          <w:szCs w:val="24"/>
        </w:rPr>
        <w:t>- armatura równoważąca np. Honeywell  -Alwa.</w:t>
      </w:r>
    </w:p>
    <w:p w:rsidR="00276046" w:rsidRPr="00276046" w:rsidRDefault="00276046" w:rsidP="00276046">
      <w:pPr>
        <w:pStyle w:val="Tekstpodstawowy"/>
        <w:spacing w:after="0" w:line="240" w:lineRule="auto"/>
        <w:jc w:val="both"/>
        <w:rPr>
          <w:sz w:val="24"/>
          <w:szCs w:val="24"/>
          <w:u w:val="single"/>
        </w:rPr>
      </w:pPr>
      <w:r w:rsidRPr="00276046">
        <w:rPr>
          <w:sz w:val="24"/>
          <w:szCs w:val="24"/>
          <w:u w:val="single"/>
        </w:rPr>
        <w:t>Izolacja:</w:t>
      </w:r>
    </w:p>
    <w:p w:rsidR="00276046" w:rsidRPr="00276046" w:rsidRDefault="00276046" w:rsidP="00276046">
      <w:pPr>
        <w:pStyle w:val="Tekstpodstawowy"/>
        <w:spacing w:after="0" w:line="240" w:lineRule="auto"/>
        <w:jc w:val="both"/>
        <w:rPr>
          <w:sz w:val="24"/>
          <w:szCs w:val="24"/>
        </w:rPr>
      </w:pPr>
      <w:r w:rsidRPr="00276046">
        <w:rPr>
          <w:sz w:val="24"/>
          <w:szCs w:val="24"/>
        </w:rPr>
        <w:t xml:space="preserve">Przewody wody zimnej należy zaizolować otuliną termoizolacyjną nierozprzestrzeniającą ognia - gr. 4 mm dla rur w bruzdach ściennych i warstwach podłogowych (np. </w:t>
      </w:r>
      <w:proofErr w:type="spellStart"/>
      <w:r w:rsidRPr="00276046">
        <w:rPr>
          <w:sz w:val="24"/>
          <w:szCs w:val="24"/>
        </w:rPr>
        <w:t>ThermaCompact</w:t>
      </w:r>
      <w:proofErr w:type="spellEnd"/>
      <w:r w:rsidRPr="00276046">
        <w:rPr>
          <w:sz w:val="24"/>
          <w:szCs w:val="24"/>
        </w:rPr>
        <w:t xml:space="preserve">) oraz zlokalizowane  pod stropem (np. </w:t>
      </w:r>
      <w:proofErr w:type="spellStart"/>
      <w:r w:rsidRPr="00276046">
        <w:rPr>
          <w:sz w:val="24"/>
          <w:szCs w:val="24"/>
        </w:rPr>
        <w:t>ThermaSmart</w:t>
      </w:r>
      <w:proofErr w:type="spellEnd"/>
      <w:r w:rsidRPr="00276046">
        <w:rPr>
          <w:sz w:val="24"/>
          <w:szCs w:val="24"/>
        </w:rPr>
        <w:t xml:space="preserve"> Pro) - gr 13 mm.</w:t>
      </w:r>
    </w:p>
    <w:p w:rsidR="00276046" w:rsidRPr="009D4625" w:rsidRDefault="00276046" w:rsidP="00276046">
      <w:pPr>
        <w:spacing w:after="0" w:line="240" w:lineRule="auto"/>
        <w:ind w:firstLine="708"/>
        <w:jc w:val="both"/>
        <w:rPr>
          <w:sz w:val="10"/>
          <w:szCs w:val="10"/>
          <w:highlight w:val="yellow"/>
        </w:rPr>
      </w:pPr>
    </w:p>
    <w:p w:rsidR="00276046" w:rsidRPr="00276046" w:rsidRDefault="00276046" w:rsidP="00276046">
      <w:pPr>
        <w:pStyle w:val="Tekstpodstawowy"/>
        <w:spacing w:after="0" w:line="240" w:lineRule="auto"/>
        <w:jc w:val="both"/>
        <w:rPr>
          <w:sz w:val="24"/>
          <w:szCs w:val="24"/>
        </w:rPr>
      </w:pPr>
      <w:r w:rsidRPr="00276046">
        <w:rPr>
          <w:sz w:val="24"/>
          <w:szCs w:val="24"/>
        </w:rPr>
        <w:t>Jako źródło ciepłej wody zakłada się zasobnik wody ciepłej, zlokalizowany w kotłowni, zasilany z kotła gazowego. Rozprowadzenie wody ciepłej i cyrkulacji przewiduje się tak jak wody zimnej. Instalacja cyrkulacji ciepłej wody – pompowa.</w:t>
      </w:r>
    </w:p>
    <w:p w:rsidR="00276046" w:rsidRPr="00276046" w:rsidRDefault="00276046" w:rsidP="00276046">
      <w:pPr>
        <w:pStyle w:val="Tekstpodstawowy"/>
        <w:spacing w:after="0" w:line="240" w:lineRule="auto"/>
        <w:jc w:val="both"/>
        <w:rPr>
          <w:sz w:val="24"/>
          <w:szCs w:val="24"/>
        </w:rPr>
      </w:pPr>
      <w:r w:rsidRPr="00276046">
        <w:rPr>
          <w:sz w:val="24"/>
          <w:szCs w:val="24"/>
        </w:rPr>
        <w:t xml:space="preserve">Przy projektowaniu wody ciepłej należy przewidzieć możliwość wykonywania dezynfekcji termicznej instalacji i wyposażenia jej w armaturę zabezpieczającą pacjentów oraz personel przed poparzeniem (np. zawory mieszające). Zaleca się zastosowanie armatury regulacyjnej umożliwiającej energooszczędną gospodarkę ciepłej wody użytkowej np. stosując armaturę automatyczną do regulacji przepływu cyrkulacji ciepłej wody użytkowej. Na odejściach od głównych rurociągów rozprowadzających oraz od pionów do poszczególnych grup odbiorników należy projektować zawory odcinające. </w:t>
      </w:r>
    </w:p>
    <w:p w:rsidR="00276046" w:rsidRPr="009D4625" w:rsidRDefault="00276046" w:rsidP="00276046">
      <w:pPr>
        <w:pStyle w:val="Tekstpodstawowy"/>
        <w:spacing w:after="0" w:line="240" w:lineRule="auto"/>
        <w:jc w:val="both"/>
        <w:rPr>
          <w:sz w:val="10"/>
          <w:szCs w:val="10"/>
        </w:rPr>
      </w:pPr>
    </w:p>
    <w:p w:rsidR="00276046" w:rsidRPr="00276046" w:rsidRDefault="00276046" w:rsidP="00276046">
      <w:pPr>
        <w:pStyle w:val="Tekstpodstawowy"/>
        <w:spacing w:after="0" w:line="240" w:lineRule="auto"/>
        <w:jc w:val="both"/>
        <w:rPr>
          <w:sz w:val="24"/>
          <w:szCs w:val="24"/>
          <w:u w:val="single"/>
        </w:rPr>
      </w:pPr>
      <w:r w:rsidRPr="00276046">
        <w:rPr>
          <w:sz w:val="24"/>
          <w:szCs w:val="24"/>
          <w:u w:val="single"/>
        </w:rPr>
        <w:t>Materiał:</w:t>
      </w:r>
    </w:p>
    <w:p w:rsidR="00276046" w:rsidRPr="00276046" w:rsidRDefault="00276046" w:rsidP="00276046">
      <w:pPr>
        <w:pStyle w:val="Tekstpodstawowy"/>
        <w:spacing w:after="0" w:line="240" w:lineRule="auto"/>
        <w:jc w:val="both"/>
        <w:rPr>
          <w:sz w:val="24"/>
          <w:szCs w:val="24"/>
        </w:rPr>
      </w:pPr>
      <w:r w:rsidRPr="00276046">
        <w:rPr>
          <w:sz w:val="24"/>
          <w:szCs w:val="24"/>
        </w:rPr>
        <w:t xml:space="preserve">- rury i kształtki np. z systemu ULTRA </w:t>
      </w:r>
      <w:proofErr w:type="spellStart"/>
      <w:r w:rsidRPr="00276046">
        <w:rPr>
          <w:sz w:val="24"/>
          <w:szCs w:val="24"/>
        </w:rPr>
        <w:t>BORplus</w:t>
      </w:r>
      <w:proofErr w:type="spellEnd"/>
      <w:r w:rsidRPr="00276046">
        <w:rPr>
          <w:sz w:val="24"/>
          <w:szCs w:val="24"/>
        </w:rPr>
        <w:t xml:space="preserve">  z polipropylenu typ 4 PP-RCT,</w:t>
      </w:r>
    </w:p>
    <w:p w:rsidR="00276046" w:rsidRPr="00276046" w:rsidRDefault="00276046" w:rsidP="00276046">
      <w:pPr>
        <w:pStyle w:val="Tekstpodstawowy"/>
        <w:spacing w:after="0" w:line="240" w:lineRule="auto"/>
        <w:jc w:val="both"/>
        <w:rPr>
          <w:sz w:val="24"/>
          <w:szCs w:val="24"/>
        </w:rPr>
      </w:pPr>
      <w:r w:rsidRPr="00276046">
        <w:rPr>
          <w:sz w:val="24"/>
          <w:szCs w:val="24"/>
        </w:rPr>
        <w:t xml:space="preserve">- armatura odcinająca np. </w:t>
      </w:r>
      <w:proofErr w:type="spellStart"/>
      <w:r w:rsidRPr="00276046">
        <w:rPr>
          <w:sz w:val="24"/>
          <w:szCs w:val="24"/>
        </w:rPr>
        <w:t>Velvex</w:t>
      </w:r>
      <w:proofErr w:type="spellEnd"/>
      <w:r w:rsidRPr="00276046">
        <w:rPr>
          <w:sz w:val="24"/>
          <w:szCs w:val="24"/>
        </w:rPr>
        <w:t xml:space="preserve">, </w:t>
      </w:r>
      <w:proofErr w:type="spellStart"/>
      <w:r w:rsidRPr="00276046">
        <w:rPr>
          <w:sz w:val="24"/>
          <w:szCs w:val="24"/>
        </w:rPr>
        <w:t>Angot</w:t>
      </w:r>
      <w:proofErr w:type="spellEnd"/>
      <w:r w:rsidRPr="00276046">
        <w:rPr>
          <w:sz w:val="24"/>
          <w:szCs w:val="24"/>
        </w:rPr>
        <w:t>,</w:t>
      </w:r>
    </w:p>
    <w:p w:rsidR="00276046" w:rsidRPr="00276046" w:rsidRDefault="00276046" w:rsidP="00276046">
      <w:pPr>
        <w:pStyle w:val="Tekstpodstawowy"/>
        <w:spacing w:after="0" w:line="240" w:lineRule="auto"/>
        <w:jc w:val="both"/>
        <w:rPr>
          <w:sz w:val="24"/>
          <w:szCs w:val="24"/>
        </w:rPr>
      </w:pPr>
      <w:r w:rsidRPr="00276046">
        <w:rPr>
          <w:sz w:val="24"/>
          <w:szCs w:val="24"/>
        </w:rPr>
        <w:lastRenderedPageBreak/>
        <w:t>- armatura równoważąca np. Honeywell  -Alwa.</w:t>
      </w:r>
    </w:p>
    <w:p w:rsidR="00276046" w:rsidRPr="00276046" w:rsidRDefault="00276046" w:rsidP="00276046">
      <w:pPr>
        <w:pStyle w:val="Tekstpodstawowy"/>
        <w:spacing w:after="0" w:line="240" w:lineRule="auto"/>
        <w:jc w:val="both"/>
        <w:rPr>
          <w:sz w:val="24"/>
          <w:szCs w:val="24"/>
        </w:rPr>
      </w:pPr>
      <w:r w:rsidRPr="00276046">
        <w:rPr>
          <w:sz w:val="24"/>
          <w:szCs w:val="24"/>
        </w:rPr>
        <w:t xml:space="preserve">Przy projektowaniu instalacji wodnych należy uwzględnić właściwe izolacje otuliną termoizolacyjną nierozprzestrzeniającą ognia zgodnie z obowiązującymi przepisami. </w:t>
      </w:r>
    </w:p>
    <w:p w:rsidR="00276046" w:rsidRPr="00276046" w:rsidRDefault="00276046" w:rsidP="00276046">
      <w:pPr>
        <w:pStyle w:val="Tekstpodstawowy"/>
        <w:spacing w:after="0" w:line="240" w:lineRule="auto"/>
        <w:jc w:val="both"/>
        <w:rPr>
          <w:sz w:val="24"/>
          <w:szCs w:val="24"/>
        </w:rPr>
      </w:pPr>
      <w:r w:rsidRPr="00276046">
        <w:rPr>
          <w:sz w:val="24"/>
          <w:szCs w:val="24"/>
        </w:rPr>
        <w:t>Wszystkie instalacje wodociągowe należy projektować i wykonać zgodnie z obowiązującymi przepisami konsultując proponowane rozwiązania z Inwestorem.</w:t>
      </w:r>
    </w:p>
    <w:p w:rsidR="00276046" w:rsidRPr="00276046" w:rsidRDefault="00276046" w:rsidP="00276046">
      <w:pPr>
        <w:pStyle w:val="Tekstpodstawowy"/>
        <w:spacing w:after="0" w:line="240" w:lineRule="auto"/>
        <w:jc w:val="both"/>
        <w:rPr>
          <w:sz w:val="24"/>
          <w:szCs w:val="24"/>
        </w:rPr>
      </w:pPr>
      <w:r w:rsidRPr="00276046">
        <w:rPr>
          <w:sz w:val="24"/>
          <w:szCs w:val="24"/>
        </w:rPr>
        <w:t xml:space="preserve">Przybory i armatura czerpalna wg założeń wyposażenia wnętrz i potrzeb technologicznych. W sanitariatach pacjentów armatura i wyposażenie w wykonaniu medycznym.  Sanitariaty dla osób niepełnosprawnych wyposażone w armaturę i osprzęt przeznaczony dla osób niepełnosprawnych. </w:t>
      </w:r>
    </w:p>
    <w:p w:rsidR="00276046" w:rsidRPr="00276046" w:rsidRDefault="00276046" w:rsidP="00276046">
      <w:pPr>
        <w:pStyle w:val="Tekstpodstawowy"/>
        <w:spacing w:after="0" w:line="240" w:lineRule="auto"/>
        <w:jc w:val="both"/>
        <w:rPr>
          <w:sz w:val="24"/>
          <w:szCs w:val="24"/>
        </w:rPr>
      </w:pPr>
      <w:r w:rsidRPr="00276046">
        <w:rPr>
          <w:sz w:val="24"/>
          <w:szCs w:val="24"/>
        </w:rPr>
        <w:t xml:space="preserve">W pomieszczeniach dostępnych przez pacjentów  należy stosować baterie termostatyczne z ograniczeniem temperatury wypływającej wody lub zawory termostatyczne regulacyjne do montażu na zaworach kątowych, umożliwiające ograniczenie maksymalnej temperatury do 43 C, a w instalacjach prysznicowych do 38 </w:t>
      </w:r>
      <w:r w:rsidRPr="00276046">
        <w:rPr>
          <w:sz w:val="24"/>
          <w:szCs w:val="24"/>
          <w:vertAlign w:val="superscript"/>
        </w:rPr>
        <w:t>0</w:t>
      </w:r>
      <w:r w:rsidRPr="00276046">
        <w:rPr>
          <w:sz w:val="24"/>
          <w:szCs w:val="24"/>
        </w:rPr>
        <w:t xml:space="preserve">C. </w:t>
      </w:r>
    </w:p>
    <w:p w:rsidR="00276046" w:rsidRPr="00276046" w:rsidRDefault="00276046" w:rsidP="00276046">
      <w:pPr>
        <w:pStyle w:val="Tekstpodstawowy"/>
        <w:spacing w:after="0" w:line="240" w:lineRule="auto"/>
        <w:jc w:val="both"/>
        <w:rPr>
          <w:sz w:val="24"/>
          <w:szCs w:val="24"/>
        </w:rPr>
      </w:pPr>
      <w:r w:rsidRPr="00276046">
        <w:rPr>
          <w:sz w:val="24"/>
          <w:szCs w:val="24"/>
        </w:rPr>
        <w:t xml:space="preserve">Na punktach poboru wody takich jak złączki do węża, podłączenia do urządzeń np. myjek-dezynfektorów, itp., należy zamontować zawory </w:t>
      </w:r>
      <w:proofErr w:type="spellStart"/>
      <w:r w:rsidRPr="00276046">
        <w:rPr>
          <w:sz w:val="24"/>
          <w:szCs w:val="24"/>
        </w:rPr>
        <w:t>antyskażeniowy</w:t>
      </w:r>
      <w:proofErr w:type="spellEnd"/>
      <w:r w:rsidRPr="00276046">
        <w:rPr>
          <w:sz w:val="24"/>
          <w:szCs w:val="24"/>
        </w:rPr>
        <w:t xml:space="preserve"> odpowiedniej grupy. </w:t>
      </w:r>
    </w:p>
    <w:p w:rsidR="00276046" w:rsidRPr="00276046" w:rsidRDefault="00276046" w:rsidP="00276046">
      <w:pPr>
        <w:pStyle w:val="Tekstpodstawowy"/>
        <w:spacing w:after="0" w:line="240" w:lineRule="auto"/>
        <w:jc w:val="both"/>
        <w:rPr>
          <w:sz w:val="24"/>
          <w:szCs w:val="24"/>
        </w:rPr>
      </w:pPr>
      <w:r w:rsidRPr="00276046">
        <w:rPr>
          <w:sz w:val="24"/>
          <w:szCs w:val="24"/>
        </w:rPr>
        <w:t>Wszystkie przejścia rurociągów przez przegrody budowlane wewnątrz budynku należy wykonać w tulejach ochronnych utwierdzonych w przegrodzie, umożliwiających wzdłużne przemieszczanie się przewodu. W tulei nie może znajdować się żadne połączenie rurociągów. Przestrzeń pomiędzy tuleją a rurociągiem należy wypełnić materiałem plastycznym lub elastycznym, niepowodującym uszkodzenia przewodu podczas jego pracy. Dla przejść przewodów przez przegrody wydzieleń pożarowych należy stosować uszczelnienia ogniochronne posiadające stosowne atesty.</w:t>
      </w:r>
    </w:p>
    <w:p w:rsidR="00276046" w:rsidRPr="009D4625" w:rsidRDefault="00276046" w:rsidP="00276046">
      <w:pPr>
        <w:pStyle w:val="Akapitzlist"/>
        <w:spacing w:after="0" w:line="240" w:lineRule="auto"/>
        <w:ind w:left="360"/>
        <w:jc w:val="both"/>
        <w:rPr>
          <w:rFonts w:cs="Arial"/>
          <w:sz w:val="10"/>
          <w:szCs w:val="10"/>
          <w:highlight w:val="yellow"/>
        </w:rPr>
      </w:pPr>
    </w:p>
    <w:p w:rsidR="00276046" w:rsidRPr="00276046" w:rsidRDefault="00276046" w:rsidP="00276046">
      <w:pPr>
        <w:pStyle w:val="Akapitzlist"/>
        <w:numPr>
          <w:ilvl w:val="0"/>
          <w:numId w:val="21"/>
        </w:numPr>
        <w:tabs>
          <w:tab w:val="left" w:pos="426"/>
        </w:tabs>
        <w:spacing w:after="0" w:line="240" w:lineRule="auto"/>
        <w:ind w:left="0" w:firstLine="0"/>
        <w:jc w:val="both"/>
        <w:rPr>
          <w:rFonts w:cs="Arial"/>
          <w:i/>
          <w:sz w:val="24"/>
          <w:szCs w:val="24"/>
        </w:rPr>
      </w:pPr>
      <w:r w:rsidRPr="00276046">
        <w:rPr>
          <w:rFonts w:cs="Arial"/>
          <w:i/>
          <w:sz w:val="24"/>
          <w:szCs w:val="24"/>
        </w:rPr>
        <w:t xml:space="preserve">instalacja </w:t>
      </w:r>
      <w:proofErr w:type="spellStart"/>
      <w:r w:rsidRPr="00276046">
        <w:rPr>
          <w:rFonts w:cs="Arial"/>
          <w:i/>
          <w:sz w:val="24"/>
          <w:szCs w:val="24"/>
        </w:rPr>
        <w:t>ppoż</w:t>
      </w:r>
      <w:proofErr w:type="spellEnd"/>
    </w:p>
    <w:p w:rsidR="00276046" w:rsidRPr="00276046" w:rsidRDefault="00276046" w:rsidP="00276046">
      <w:pPr>
        <w:pStyle w:val="Tekstpodstawowy"/>
        <w:spacing w:after="0" w:line="240" w:lineRule="auto"/>
        <w:jc w:val="both"/>
        <w:rPr>
          <w:sz w:val="24"/>
          <w:szCs w:val="24"/>
        </w:rPr>
      </w:pPr>
      <w:r w:rsidRPr="00276046">
        <w:rPr>
          <w:sz w:val="24"/>
          <w:szCs w:val="24"/>
        </w:rPr>
        <w:t xml:space="preserve">Dla projektowanego budynku należy wykonać instalację wody ppoż., zasilającą hydranty przeciwpożarowe zgodnie z obowiązującymi przepisami. </w:t>
      </w:r>
    </w:p>
    <w:p w:rsidR="00276046" w:rsidRPr="00276046" w:rsidRDefault="00276046" w:rsidP="00276046">
      <w:pPr>
        <w:pStyle w:val="Tekstpodstawowy"/>
        <w:spacing w:after="0" w:line="240" w:lineRule="auto"/>
        <w:jc w:val="both"/>
        <w:rPr>
          <w:sz w:val="24"/>
          <w:szCs w:val="24"/>
        </w:rPr>
      </w:pPr>
      <w:r w:rsidRPr="00276046">
        <w:rPr>
          <w:sz w:val="24"/>
          <w:szCs w:val="24"/>
        </w:rPr>
        <w:t xml:space="preserve">Odnośnie ilości, rozmieszczenia i wydajności hydrantów należy spełnić wymagania właściwych przepisów oraz zalecenia rzeczoznawcy do spraw zabezpieczeń ppoż. </w:t>
      </w:r>
    </w:p>
    <w:p w:rsidR="00276046" w:rsidRPr="00276046" w:rsidRDefault="00276046" w:rsidP="00276046">
      <w:pPr>
        <w:pStyle w:val="Tekstpodstawowy"/>
        <w:spacing w:after="0" w:line="240" w:lineRule="auto"/>
        <w:jc w:val="both"/>
        <w:rPr>
          <w:sz w:val="24"/>
          <w:szCs w:val="24"/>
        </w:rPr>
      </w:pPr>
      <w:r w:rsidRPr="00276046">
        <w:rPr>
          <w:sz w:val="24"/>
          <w:szCs w:val="24"/>
        </w:rPr>
        <w:t xml:space="preserve">Instalację przeciwpożarową hydrantową należy zaprojektować w taki sposób by rozdzielić instalację wody użytkowej od instalacji zasilającej hydranty. W tym celu konieczne będzie zastosowanie odpowiedniej armatury dającej priorytet dla instalacji przeciwpożarowej wodnej, np. poprzez zastosowanie zaworu pierwszeństwa. Przewody instalacji przeciwpożarowej wodnej należy wykonać z rur stalowych obustronnie ocynkowanych, ze szwem wg PN-H-74200:1998 łączonych złączami gwintowanymi z żeliwa ciągliwego białego lub złączami zaciskowymi typu </w:t>
      </w:r>
      <w:proofErr w:type="spellStart"/>
      <w:r w:rsidRPr="00276046">
        <w:rPr>
          <w:sz w:val="24"/>
          <w:szCs w:val="24"/>
        </w:rPr>
        <w:t>Victualic</w:t>
      </w:r>
      <w:proofErr w:type="spellEnd"/>
      <w:r w:rsidRPr="00276046">
        <w:rPr>
          <w:sz w:val="24"/>
          <w:szCs w:val="24"/>
        </w:rPr>
        <w:t>. Zmiany kierunków prowadzenia przewodów należy wykonywać wyłącznie przy użyciu łączników (niedopuszczalne jest gięcie rur stalowych ocynkowanych).</w:t>
      </w:r>
    </w:p>
    <w:p w:rsidR="00276046" w:rsidRPr="00276046" w:rsidRDefault="00276046" w:rsidP="00276046">
      <w:pPr>
        <w:pStyle w:val="Tekstpodstawowy"/>
        <w:spacing w:after="0" w:line="240" w:lineRule="auto"/>
        <w:jc w:val="both"/>
        <w:rPr>
          <w:sz w:val="24"/>
          <w:szCs w:val="24"/>
        </w:rPr>
      </w:pPr>
      <w:r w:rsidRPr="00276046">
        <w:rPr>
          <w:sz w:val="24"/>
          <w:szCs w:val="24"/>
        </w:rPr>
        <w:t>Przewody instalacji p-</w:t>
      </w:r>
      <w:proofErr w:type="spellStart"/>
      <w:r w:rsidRPr="00276046">
        <w:rPr>
          <w:sz w:val="24"/>
          <w:szCs w:val="24"/>
        </w:rPr>
        <w:t>poż</w:t>
      </w:r>
      <w:proofErr w:type="spellEnd"/>
      <w:r w:rsidRPr="00276046">
        <w:rPr>
          <w:sz w:val="24"/>
          <w:szCs w:val="24"/>
        </w:rPr>
        <w:t>. należy zaizolować otuliną termoizolacyjną nierozprzestrzeniającą ognia.</w:t>
      </w:r>
    </w:p>
    <w:p w:rsidR="00276046" w:rsidRPr="00276046" w:rsidRDefault="00276046" w:rsidP="00276046">
      <w:pPr>
        <w:pStyle w:val="Tekstpodstawowy"/>
        <w:spacing w:after="0" w:line="240" w:lineRule="auto"/>
        <w:jc w:val="both"/>
        <w:rPr>
          <w:sz w:val="24"/>
          <w:szCs w:val="24"/>
        </w:rPr>
      </w:pPr>
      <w:r w:rsidRPr="00276046">
        <w:rPr>
          <w:sz w:val="24"/>
          <w:szCs w:val="24"/>
        </w:rPr>
        <w:t>Należy stosować hydranty HP25 z wężem półsztywnym (</w:t>
      </w:r>
      <w:smartTag w:uri="urn:schemas-microsoft-com:office:smarttags" w:element="metricconverter">
        <w:smartTagPr>
          <w:attr w:name="ProductID" w:val="30 m"/>
        </w:smartTagPr>
        <w:r w:rsidRPr="00276046">
          <w:rPr>
            <w:sz w:val="24"/>
            <w:szCs w:val="24"/>
          </w:rPr>
          <w:t>30 m</w:t>
        </w:r>
      </w:smartTag>
      <w:r w:rsidRPr="00276046">
        <w:rPr>
          <w:sz w:val="24"/>
          <w:szCs w:val="24"/>
        </w:rPr>
        <w:t xml:space="preserve">) (wg Rozporządzenie Ministra Spraw Wewnętrznych  i Administracji z dnia 7  czerwca  2010 r. w sprawie ochrony przeciwpożarowej budynków, innych obiektów budowlanych i terenów (Dz. U. Nr 109 poz. 719)). Zawór hydrantowy należy instalować na wysokości </w:t>
      </w:r>
      <w:smartTag w:uri="urn:schemas-microsoft-com:office:smarttags" w:element="metricconverter">
        <w:smartTagPr>
          <w:attr w:name="ProductID" w:val="1,35 m"/>
        </w:smartTagPr>
        <w:r w:rsidRPr="00276046">
          <w:rPr>
            <w:sz w:val="24"/>
            <w:szCs w:val="24"/>
          </w:rPr>
          <w:t>1,35 m</w:t>
        </w:r>
      </w:smartTag>
      <w:r w:rsidRPr="00276046">
        <w:rPr>
          <w:sz w:val="24"/>
          <w:szCs w:val="24"/>
        </w:rPr>
        <w:t xml:space="preserve"> nad podłogą, w zamykanej szafce.</w:t>
      </w:r>
    </w:p>
    <w:p w:rsidR="00276046" w:rsidRPr="00276046" w:rsidRDefault="00276046" w:rsidP="00276046">
      <w:pPr>
        <w:pStyle w:val="Tekstpodstawowy"/>
        <w:spacing w:after="0" w:line="240" w:lineRule="auto"/>
        <w:jc w:val="both"/>
        <w:rPr>
          <w:sz w:val="24"/>
          <w:szCs w:val="24"/>
        </w:rPr>
      </w:pPr>
      <w:r w:rsidRPr="00276046">
        <w:rPr>
          <w:sz w:val="24"/>
          <w:szCs w:val="24"/>
        </w:rPr>
        <w:t>Zapotrzebowanie wody na zewnętrzne gaszenie pożaru z istniejących hydrantów na  sieci wodociągowej (wg Rozporządzenie Ministra Spraw Wewnętrznych  i Administracji z dnia 24 lipca 2009 r. w sprawie przeciwpożarowego zaopatrzenia w wodę oraz dróg pożarowych (Dz. U. Nr 124 poz. 1030)).</w:t>
      </w:r>
    </w:p>
    <w:p w:rsidR="00276046" w:rsidRPr="009D4625" w:rsidRDefault="00276046" w:rsidP="00276046">
      <w:pPr>
        <w:pStyle w:val="Akapitzlist"/>
        <w:spacing w:after="0" w:line="240" w:lineRule="auto"/>
        <w:ind w:left="1080"/>
        <w:jc w:val="both"/>
        <w:rPr>
          <w:rFonts w:cs="Arial"/>
          <w:i/>
          <w:sz w:val="10"/>
          <w:szCs w:val="10"/>
          <w:highlight w:val="yellow"/>
        </w:rPr>
      </w:pPr>
    </w:p>
    <w:p w:rsidR="00276046" w:rsidRPr="00276046" w:rsidRDefault="00276046" w:rsidP="00276046">
      <w:pPr>
        <w:pStyle w:val="Akapitzlist"/>
        <w:numPr>
          <w:ilvl w:val="0"/>
          <w:numId w:val="21"/>
        </w:numPr>
        <w:tabs>
          <w:tab w:val="left" w:pos="426"/>
        </w:tabs>
        <w:spacing w:after="0" w:line="240" w:lineRule="auto"/>
        <w:ind w:left="0" w:firstLine="0"/>
        <w:jc w:val="both"/>
        <w:rPr>
          <w:rFonts w:cs="Arial"/>
          <w:i/>
          <w:sz w:val="24"/>
          <w:szCs w:val="24"/>
        </w:rPr>
      </w:pPr>
      <w:r w:rsidRPr="00276046">
        <w:rPr>
          <w:rFonts w:cs="Arial"/>
          <w:i/>
          <w:sz w:val="24"/>
          <w:szCs w:val="24"/>
        </w:rPr>
        <w:t xml:space="preserve">instalacja kanalizacji sanitarnej </w:t>
      </w:r>
    </w:p>
    <w:p w:rsidR="00276046" w:rsidRPr="00276046" w:rsidRDefault="00276046" w:rsidP="00276046">
      <w:pPr>
        <w:pStyle w:val="Tekstpodstawowy"/>
        <w:spacing w:after="0" w:line="240" w:lineRule="auto"/>
        <w:jc w:val="both"/>
        <w:rPr>
          <w:sz w:val="24"/>
          <w:szCs w:val="24"/>
        </w:rPr>
      </w:pPr>
      <w:r w:rsidRPr="00276046">
        <w:rPr>
          <w:sz w:val="24"/>
          <w:szCs w:val="24"/>
        </w:rPr>
        <w:t>Instalacja kanalizacji sanitarnej ma odprowadzać ścieki z kuchni, łazienek, pomieszczeń socjalnych, pomieszczenia technicznego. Kanalizacja odprowadzana będzie do zbiornika bezodpływowego.</w:t>
      </w:r>
    </w:p>
    <w:p w:rsidR="00276046" w:rsidRPr="00276046" w:rsidRDefault="00276046" w:rsidP="00276046">
      <w:pPr>
        <w:pStyle w:val="Tekstpodstawowy"/>
        <w:spacing w:after="0" w:line="240" w:lineRule="auto"/>
        <w:jc w:val="both"/>
        <w:rPr>
          <w:sz w:val="24"/>
          <w:szCs w:val="24"/>
        </w:rPr>
      </w:pPr>
      <w:r w:rsidRPr="00276046">
        <w:rPr>
          <w:sz w:val="24"/>
          <w:szCs w:val="24"/>
        </w:rPr>
        <w:t xml:space="preserve">Prowadzenie poziomów instalacji kanalizacji sanitarnej przewiduje  się pod podłogą parteru, piony w zabudowach G-K, a podejść od przyborów w bruzdach ściennych, warstwach podłogowych oraz przestrzeni zabudowanej G-K. </w:t>
      </w:r>
    </w:p>
    <w:p w:rsidR="00276046" w:rsidRPr="00276046" w:rsidRDefault="00276046" w:rsidP="00276046">
      <w:pPr>
        <w:pStyle w:val="Tekstpodstawowy"/>
        <w:spacing w:after="0" w:line="240" w:lineRule="auto"/>
        <w:jc w:val="both"/>
        <w:rPr>
          <w:sz w:val="24"/>
          <w:szCs w:val="24"/>
        </w:rPr>
      </w:pPr>
      <w:r w:rsidRPr="00276046">
        <w:rPr>
          <w:sz w:val="24"/>
          <w:szCs w:val="24"/>
        </w:rPr>
        <w:t xml:space="preserve">Wewnętrzną instalację kanalizacyjną należy wykonać z rur kanalizacyjnych niskoszumowych np. AS Wavin. Piony wyposażyć w odpowietrzenia wyprowadzone nad dach oraz szczelne rewizje u podstawy. Poziomy </w:t>
      </w:r>
      <w:proofErr w:type="spellStart"/>
      <w:r w:rsidRPr="00276046">
        <w:rPr>
          <w:sz w:val="24"/>
          <w:szCs w:val="24"/>
        </w:rPr>
        <w:t>podposadzkowe</w:t>
      </w:r>
      <w:proofErr w:type="spellEnd"/>
      <w:r w:rsidRPr="00276046">
        <w:rPr>
          <w:sz w:val="24"/>
          <w:szCs w:val="24"/>
        </w:rPr>
        <w:t xml:space="preserve"> z rur i kształtek SN 8 przeznaczonych do układania w ziemi. Przejścia przez przegrody budowlane należy wykonać w tulejach ochronnych.. </w:t>
      </w:r>
    </w:p>
    <w:p w:rsidR="00276046" w:rsidRPr="00276046" w:rsidRDefault="00276046" w:rsidP="00276046">
      <w:pPr>
        <w:pStyle w:val="Tekstpodstawowy"/>
        <w:spacing w:after="0" w:line="240" w:lineRule="auto"/>
        <w:jc w:val="both"/>
        <w:rPr>
          <w:sz w:val="24"/>
          <w:szCs w:val="24"/>
        </w:rPr>
      </w:pPr>
      <w:r w:rsidRPr="00276046">
        <w:rPr>
          <w:sz w:val="24"/>
          <w:szCs w:val="24"/>
        </w:rPr>
        <w:lastRenderedPageBreak/>
        <w:t>Ścieki z kotłowni odprowadzić do studni schładzającej. Ścieki po schłodzeniu odpompowane zostaną przez pompę zatapialną odporną na ścieki gorące do kanalizacji sanitarnej.</w:t>
      </w:r>
    </w:p>
    <w:p w:rsidR="00276046" w:rsidRPr="00276046" w:rsidRDefault="00276046" w:rsidP="00276046">
      <w:pPr>
        <w:pStyle w:val="Tekstpodstawowy"/>
        <w:spacing w:after="0" w:line="240" w:lineRule="auto"/>
        <w:jc w:val="both"/>
        <w:rPr>
          <w:sz w:val="24"/>
          <w:szCs w:val="24"/>
        </w:rPr>
      </w:pPr>
      <w:r w:rsidRPr="00276046">
        <w:rPr>
          <w:sz w:val="24"/>
          <w:szCs w:val="24"/>
        </w:rPr>
        <w:t xml:space="preserve">Wszystkie przybory należy podłączyć wg wytycznych technologii ora DTR danego urządzenia. W pomieszczeniach czystych nie wolno stosować rewizji kanalizacyjnych. </w:t>
      </w:r>
    </w:p>
    <w:p w:rsidR="00276046" w:rsidRPr="009D4625" w:rsidRDefault="00276046" w:rsidP="00276046">
      <w:pPr>
        <w:pStyle w:val="Tekstpodstawowy"/>
        <w:spacing w:after="0" w:line="240" w:lineRule="auto"/>
        <w:jc w:val="both"/>
        <w:rPr>
          <w:sz w:val="10"/>
          <w:szCs w:val="10"/>
        </w:rPr>
      </w:pPr>
    </w:p>
    <w:p w:rsidR="00276046" w:rsidRPr="00276046" w:rsidRDefault="00276046" w:rsidP="00276046">
      <w:pPr>
        <w:pStyle w:val="Tekstpodstawowy"/>
        <w:spacing w:after="0" w:line="240" w:lineRule="auto"/>
        <w:jc w:val="both"/>
        <w:rPr>
          <w:sz w:val="24"/>
          <w:szCs w:val="24"/>
        </w:rPr>
      </w:pPr>
      <w:r w:rsidRPr="00276046">
        <w:rPr>
          <w:sz w:val="24"/>
          <w:szCs w:val="24"/>
        </w:rPr>
        <w:t xml:space="preserve">Do kanalizacji sanitarnej odprowadzone zostaną skropliny z urządzeń klimatyzujących. Odpływ skroplin należy wykonać np. z rur i kształtek klejonych z PVC-U. Odpływ skroplin nad </w:t>
      </w:r>
      <w:proofErr w:type="spellStart"/>
      <w:r w:rsidRPr="00276046">
        <w:rPr>
          <w:sz w:val="24"/>
          <w:szCs w:val="24"/>
        </w:rPr>
        <w:t>zasyfonowane</w:t>
      </w:r>
      <w:proofErr w:type="spellEnd"/>
      <w:r w:rsidRPr="00276046">
        <w:rPr>
          <w:sz w:val="24"/>
          <w:szCs w:val="24"/>
        </w:rPr>
        <w:t xml:space="preserve"> lejki lub przybory sanitarne z zachowaniem przerwy powietrznej. </w:t>
      </w:r>
    </w:p>
    <w:p w:rsidR="00276046" w:rsidRPr="00276046" w:rsidRDefault="00276046" w:rsidP="00276046">
      <w:pPr>
        <w:pStyle w:val="Tekstpodstawowy"/>
        <w:spacing w:after="0" w:line="240" w:lineRule="auto"/>
        <w:jc w:val="both"/>
        <w:rPr>
          <w:sz w:val="24"/>
          <w:szCs w:val="24"/>
        </w:rPr>
      </w:pPr>
      <w:r w:rsidRPr="00276046">
        <w:rPr>
          <w:sz w:val="24"/>
          <w:szCs w:val="24"/>
        </w:rPr>
        <w:t xml:space="preserve">Wody opadowe z dachu budynku należy odprowadzić systemem rynien i rur spustowych w teren. </w:t>
      </w:r>
    </w:p>
    <w:p w:rsidR="00276046" w:rsidRPr="00276046" w:rsidRDefault="00276046" w:rsidP="00276046">
      <w:pPr>
        <w:spacing w:after="0" w:line="240" w:lineRule="auto"/>
        <w:jc w:val="both"/>
        <w:rPr>
          <w:sz w:val="24"/>
          <w:szCs w:val="24"/>
          <w:highlight w:val="yellow"/>
        </w:rPr>
      </w:pPr>
    </w:p>
    <w:p w:rsidR="00276046" w:rsidRPr="00276046" w:rsidRDefault="00276046" w:rsidP="00276046">
      <w:pPr>
        <w:spacing w:after="0" w:line="240" w:lineRule="auto"/>
        <w:jc w:val="both"/>
        <w:rPr>
          <w:rFonts w:eastAsia="Calibri" w:cs="Times New Roman"/>
          <w:sz w:val="24"/>
          <w:szCs w:val="24"/>
          <w:highlight w:val="yellow"/>
        </w:rPr>
      </w:pPr>
    </w:p>
    <w:p w:rsidR="00276046" w:rsidRPr="00276046" w:rsidRDefault="00276046" w:rsidP="00276046">
      <w:pPr>
        <w:pStyle w:val="Akapitzlist"/>
        <w:spacing w:after="0" w:line="240" w:lineRule="auto"/>
        <w:ind w:left="0" w:firstLine="567"/>
        <w:jc w:val="both"/>
        <w:rPr>
          <w:rFonts w:eastAsia="Calibri" w:cs="Times New Roman"/>
          <w:sz w:val="24"/>
          <w:szCs w:val="24"/>
          <w:highlight w:val="yellow"/>
        </w:rPr>
      </w:pPr>
    </w:p>
    <w:p w:rsidR="00276046" w:rsidRPr="00276046" w:rsidRDefault="00276046" w:rsidP="00276046">
      <w:pPr>
        <w:pStyle w:val="Akapitzlist"/>
        <w:spacing w:after="0" w:line="240" w:lineRule="auto"/>
        <w:ind w:left="0"/>
        <w:jc w:val="both"/>
        <w:rPr>
          <w:rFonts w:cs="Arial"/>
          <w:sz w:val="24"/>
          <w:szCs w:val="24"/>
          <w:highlight w:val="yellow"/>
        </w:rPr>
      </w:pPr>
    </w:p>
    <w:p w:rsidR="00276046" w:rsidRPr="00276046" w:rsidRDefault="00276046" w:rsidP="00276046">
      <w:pPr>
        <w:pStyle w:val="Akapitzlist"/>
        <w:numPr>
          <w:ilvl w:val="0"/>
          <w:numId w:val="30"/>
        </w:numPr>
        <w:tabs>
          <w:tab w:val="left" w:pos="426"/>
        </w:tabs>
        <w:spacing w:after="0" w:line="240" w:lineRule="auto"/>
        <w:rPr>
          <w:rFonts w:cs="Arial"/>
          <w:b/>
          <w:sz w:val="24"/>
          <w:szCs w:val="24"/>
        </w:rPr>
      </w:pPr>
      <w:r w:rsidRPr="00276046">
        <w:rPr>
          <w:rFonts w:cs="Arial"/>
          <w:b/>
          <w:sz w:val="24"/>
          <w:szCs w:val="24"/>
        </w:rPr>
        <w:t xml:space="preserve">Instalacja CO </w:t>
      </w:r>
    </w:p>
    <w:p w:rsidR="00276046" w:rsidRPr="00276046" w:rsidRDefault="00276046" w:rsidP="00276046">
      <w:pPr>
        <w:spacing w:after="0" w:line="240" w:lineRule="auto"/>
        <w:jc w:val="both"/>
        <w:rPr>
          <w:rFonts w:cs="Arial"/>
          <w:sz w:val="24"/>
          <w:szCs w:val="24"/>
        </w:rPr>
      </w:pPr>
      <w:r w:rsidRPr="00276046">
        <w:rPr>
          <w:rFonts w:cs="Arial"/>
          <w:sz w:val="24"/>
          <w:szCs w:val="24"/>
        </w:rPr>
        <w:t xml:space="preserve">Należy zaprojektować instalację centralnego ogrzewania wodną dwururową. </w:t>
      </w:r>
    </w:p>
    <w:p w:rsidR="00276046" w:rsidRPr="00276046" w:rsidRDefault="00276046" w:rsidP="00276046">
      <w:pPr>
        <w:spacing w:after="0" w:line="240" w:lineRule="auto"/>
        <w:jc w:val="both"/>
        <w:rPr>
          <w:rFonts w:cs="Arial"/>
          <w:sz w:val="24"/>
          <w:szCs w:val="24"/>
        </w:rPr>
      </w:pPr>
      <w:r w:rsidRPr="00276046">
        <w:rPr>
          <w:rFonts w:cs="Arial"/>
          <w:sz w:val="24"/>
          <w:szCs w:val="24"/>
        </w:rPr>
        <w:t xml:space="preserve">Temperatury wewnętrzne pomieszczeń przyjmować zgodnie z obowiązującymi normami i przepisami oraz zaleceniami technologa i rzeczoznawcy </w:t>
      </w:r>
      <w:proofErr w:type="spellStart"/>
      <w:r w:rsidRPr="00276046">
        <w:rPr>
          <w:rFonts w:cs="Arial"/>
          <w:sz w:val="24"/>
          <w:szCs w:val="24"/>
        </w:rPr>
        <w:t>SANEPiD</w:t>
      </w:r>
      <w:proofErr w:type="spellEnd"/>
      <w:r w:rsidRPr="00276046">
        <w:rPr>
          <w:rFonts w:cs="Arial"/>
          <w:sz w:val="24"/>
          <w:szCs w:val="24"/>
        </w:rPr>
        <w:t>.</w:t>
      </w:r>
    </w:p>
    <w:p w:rsidR="00276046" w:rsidRPr="00276046" w:rsidRDefault="00276046" w:rsidP="00276046">
      <w:pPr>
        <w:spacing w:after="0" w:line="240" w:lineRule="auto"/>
        <w:jc w:val="both"/>
        <w:rPr>
          <w:rFonts w:cs="Arial"/>
          <w:sz w:val="24"/>
          <w:szCs w:val="24"/>
        </w:rPr>
      </w:pPr>
      <w:r w:rsidRPr="00276046">
        <w:rPr>
          <w:rFonts w:cs="Arial"/>
          <w:sz w:val="24"/>
          <w:szCs w:val="24"/>
        </w:rPr>
        <w:t>W pomieszczeniach szpitalnych należy stosować grzejniki w wykonaniu higienicznym.</w:t>
      </w:r>
    </w:p>
    <w:p w:rsidR="00276046" w:rsidRPr="00276046" w:rsidRDefault="00276046" w:rsidP="00276046">
      <w:pPr>
        <w:spacing w:after="0" w:line="240" w:lineRule="auto"/>
        <w:jc w:val="both"/>
        <w:rPr>
          <w:rFonts w:cs="Arial"/>
          <w:sz w:val="24"/>
          <w:szCs w:val="24"/>
        </w:rPr>
      </w:pPr>
      <w:r w:rsidRPr="00276046">
        <w:rPr>
          <w:rFonts w:cs="Arial"/>
          <w:sz w:val="24"/>
          <w:szCs w:val="24"/>
        </w:rPr>
        <w:t>W pomieszczeniach wilgotnych stosować grzejniki drabinkowe lub płytowe ocynkowane.</w:t>
      </w:r>
    </w:p>
    <w:p w:rsidR="00276046" w:rsidRPr="00276046" w:rsidRDefault="00276046" w:rsidP="00276046">
      <w:pPr>
        <w:spacing w:after="0" w:line="240" w:lineRule="auto"/>
        <w:jc w:val="both"/>
        <w:rPr>
          <w:rFonts w:cs="Arial"/>
          <w:sz w:val="24"/>
          <w:szCs w:val="24"/>
        </w:rPr>
      </w:pPr>
      <w:r w:rsidRPr="00276046">
        <w:rPr>
          <w:rFonts w:cs="Arial"/>
          <w:sz w:val="24"/>
          <w:szCs w:val="24"/>
        </w:rPr>
        <w:t xml:space="preserve">Przy grzejnikach zainstalować zawory regulacyjne z głowicami termostatycznymi. </w:t>
      </w:r>
    </w:p>
    <w:p w:rsidR="00276046" w:rsidRPr="009D4625" w:rsidRDefault="00276046" w:rsidP="00276046">
      <w:pPr>
        <w:pStyle w:val="Akapitzlist"/>
        <w:spacing w:after="0" w:line="240" w:lineRule="auto"/>
        <w:ind w:left="360"/>
        <w:jc w:val="both"/>
        <w:rPr>
          <w:rFonts w:cs="Arial"/>
          <w:spacing w:val="-2"/>
          <w:sz w:val="10"/>
          <w:szCs w:val="10"/>
          <w:highlight w:val="yellow"/>
        </w:rPr>
      </w:pPr>
    </w:p>
    <w:p w:rsidR="00276046" w:rsidRPr="00276046" w:rsidRDefault="00276046" w:rsidP="00276046">
      <w:pPr>
        <w:spacing w:after="0" w:line="240" w:lineRule="auto"/>
        <w:jc w:val="both"/>
        <w:rPr>
          <w:rFonts w:cs="Arial"/>
          <w:spacing w:val="-2"/>
          <w:sz w:val="24"/>
          <w:szCs w:val="24"/>
        </w:rPr>
      </w:pPr>
      <w:r w:rsidRPr="00276046">
        <w:rPr>
          <w:rFonts w:cs="Arial"/>
          <w:spacing w:val="-2"/>
          <w:sz w:val="24"/>
          <w:szCs w:val="24"/>
        </w:rPr>
        <w:t>Piony oraz przewody rozdzielcze należy wykonać z tworzywa sztucznego  lub ze stali.</w:t>
      </w:r>
    </w:p>
    <w:p w:rsidR="00276046" w:rsidRPr="00276046" w:rsidRDefault="00276046" w:rsidP="00276046">
      <w:pPr>
        <w:spacing w:after="0" w:line="240" w:lineRule="auto"/>
        <w:jc w:val="both"/>
        <w:rPr>
          <w:rFonts w:cs="Arial"/>
          <w:spacing w:val="-2"/>
          <w:sz w:val="24"/>
          <w:szCs w:val="24"/>
        </w:rPr>
      </w:pPr>
      <w:r w:rsidRPr="00276046">
        <w:rPr>
          <w:rFonts w:cs="Arial"/>
          <w:spacing w:val="-2"/>
          <w:sz w:val="24"/>
          <w:szCs w:val="24"/>
        </w:rPr>
        <w:t>Rozprowadzenia do grzejników prowadzone w posadzkach -  z rur wielowarstwowych.</w:t>
      </w:r>
    </w:p>
    <w:p w:rsidR="00276046" w:rsidRPr="009D4625" w:rsidRDefault="00276046" w:rsidP="00276046">
      <w:pPr>
        <w:spacing w:after="0" w:line="240" w:lineRule="auto"/>
        <w:jc w:val="both"/>
        <w:rPr>
          <w:rFonts w:cs="Arial"/>
          <w:spacing w:val="-2"/>
          <w:sz w:val="10"/>
          <w:szCs w:val="10"/>
          <w:highlight w:val="yellow"/>
        </w:rPr>
      </w:pPr>
    </w:p>
    <w:p w:rsidR="00276046" w:rsidRPr="00276046" w:rsidRDefault="00276046" w:rsidP="00276046">
      <w:pPr>
        <w:pStyle w:val="Akapitzlist"/>
        <w:numPr>
          <w:ilvl w:val="0"/>
          <w:numId w:val="30"/>
        </w:numPr>
        <w:tabs>
          <w:tab w:val="left" w:pos="426"/>
        </w:tabs>
        <w:spacing w:after="0" w:line="240" w:lineRule="auto"/>
        <w:rPr>
          <w:rFonts w:cs="Arial"/>
          <w:b/>
          <w:sz w:val="24"/>
          <w:szCs w:val="24"/>
        </w:rPr>
      </w:pPr>
      <w:r w:rsidRPr="00276046">
        <w:rPr>
          <w:rFonts w:cs="Arial"/>
          <w:b/>
          <w:sz w:val="24"/>
          <w:szCs w:val="24"/>
        </w:rPr>
        <w:t>Instalacja gazu płynnego</w:t>
      </w:r>
    </w:p>
    <w:p w:rsidR="00276046" w:rsidRPr="00276046" w:rsidRDefault="00276046" w:rsidP="00276046">
      <w:pPr>
        <w:spacing w:after="0" w:line="240" w:lineRule="auto"/>
        <w:jc w:val="both"/>
        <w:rPr>
          <w:rFonts w:cs="Arial"/>
          <w:sz w:val="24"/>
          <w:szCs w:val="24"/>
        </w:rPr>
      </w:pPr>
      <w:r w:rsidRPr="00276046">
        <w:rPr>
          <w:rFonts w:cs="Arial"/>
          <w:sz w:val="24"/>
          <w:szCs w:val="24"/>
        </w:rPr>
        <w:t>Należy zaprojektować instalację zasilaną ze zbiorników gazu płynnego LPG, zlokalizowanych na terenie otaczającym budynek.</w:t>
      </w:r>
    </w:p>
    <w:p w:rsidR="00276046" w:rsidRPr="00276046" w:rsidRDefault="00276046" w:rsidP="00276046">
      <w:pPr>
        <w:spacing w:after="0" w:line="240" w:lineRule="auto"/>
        <w:jc w:val="both"/>
        <w:rPr>
          <w:rFonts w:cs="Arial"/>
          <w:sz w:val="24"/>
          <w:szCs w:val="24"/>
        </w:rPr>
      </w:pPr>
      <w:r w:rsidRPr="00276046">
        <w:rPr>
          <w:rFonts w:cs="Arial"/>
          <w:sz w:val="24"/>
          <w:szCs w:val="24"/>
        </w:rPr>
        <w:t>Instalację wewnętrzną wykonać z rur stalowych bez szwu wg PN-80/H-74219 – spawanych..</w:t>
      </w:r>
    </w:p>
    <w:p w:rsidR="00276046" w:rsidRPr="009D4625" w:rsidRDefault="00276046" w:rsidP="00276046">
      <w:pPr>
        <w:pStyle w:val="Akapitzlist"/>
        <w:tabs>
          <w:tab w:val="left" w:pos="426"/>
        </w:tabs>
        <w:spacing w:after="0" w:line="240" w:lineRule="auto"/>
        <w:ind w:left="0"/>
        <w:jc w:val="both"/>
        <w:rPr>
          <w:rFonts w:cs="Arial"/>
          <w:color w:val="000000" w:themeColor="text1"/>
          <w:spacing w:val="-2"/>
          <w:sz w:val="10"/>
          <w:szCs w:val="10"/>
          <w:highlight w:val="yellow"/>
        </w:rPr>
      </w:pPr>
    </w:p>
    <w:p w:rsidR="00276046" w:rsidRPr="00276046" w:rsidRDefault="00276046" w:rsidP="00276046">
      <w:pPr>
        <w:pStyle w:val="Akapitzlist"/>
        <w:numPr>
          <w:ilvl w:val="0"/>
          <w:numId w:val="30"/>
        </w:numPr>
        <w:tabs>
          <w:tab w:val="left" w:pos="426"/>
        </w:tabs>
        <w:spacing w:after="0" w:line="240" w:lineRule="auto"/>
        <w:rPr>
          <w:rFonts w:cs="Arial"/>
          <w:b/>
          <w:sz w:val="24"/>
          <w:szCs w:val="24"/>
        </w:rPr>
      </w:pPr>
      <w:r w:rsidRPr="00276046">
        <w:rPr>
          <w:rFonts w:cs="Arial"/>
          <w:b/>
          <w:sz w:val="24"/>
          <w:szCs w:val="24"/>
        </w:rPr>
        <w:t xml:space="preserve"> Instalacja wentylacji i klimatyzacji</w:t>
      </w:r>
    </w:p>
    <w:p w:rsidR="00276046" w:rsidRPr="00276046" w:rsidRDefault="00276046" w:rsidP="00276046">
      <w:pPr>
        <w:pStyle w:val="Akapitzlist"/>
        <w:tabs>
          <w:tab w:val="left" w:pos="426"/>
        </w:tabs>
        <w:spacing w:after="0" w:line="240" w:lineRule="auto"/>
        <w:ind w:left="0"/>
        <w:jc w:val="both"/>
        <w:rPr>
          <w:rFonts w:cs="Arial"/>
          <w:sz w:val="24"/>
          <w:szCs w:val="24"/>
        </w:rPr>
      </w:pPr>
      <w:r w:rsidRPr="00276046">
        <w:rPr>
          <w:rFonts w:cs="Arial"/>
          <w:sz w:val="24"/>
          <w:szCs w:val="24"/>
        </w:rPr>
        <w:t>W budynku należy zaprojektować instalację wentylacji mechaniczną wyciągow</w:t>
      </w:r>
      <w:r w:rsidR="00F22A84">
        <w:rPr>
          <w:rFonts w:cs="Arial"/>
          <w:sz w:val="24"/>
          <w:szCs w:val="24"/>
        </w:rPr>
        <w:t>ą</w:t>
      </w:r>
      <w:r w:rsidRPr="00276046">
        <w:rPr>
          <w:rFonts w:cs="Arial"/>
          <w:sz w:val="24"/>
          <w:szCs w:val="24"/>
        </w:rPr>
        <w:t xml:space="preserve"> z podziałem na zespoły o takim samych wymaganiach użytkowych i sanitarno-zdrowotnych.</w:t>
      </w:r>
    </w:p>
    <w:p w:rsidR="00276046" w:rsidRPr="00276046" w:rsidRDefault="00276046" w:rsidP="00276046">
      <w:pPr>
        <w:pStyle w:val="Akapitzlist"/>
        <w:tabs>
          <w:tab w:val="left" w:pos="426"/>
        </w:tabs>
        <w:spacing w:after="0" w:line="240" w:lineRule="auto"/>
        <w:ind w:left="0"/>
        <w:jc w:val="both"/>
        <w:rPr>
          <w:rFonts w:cs="Arial"/>
          <w:sz w:val="24"/>
          <w:szCs w:val="24"/>
        </w:rPr>
      </w:pPr>
      <w:r w:rsidRPr="00276046">
        <w:rPr>
          <w:rFonts w:cs="Arial"/>
          <w:sz w:val="24"/>
          <w:szCs w:val="24"/>
        </w:rPr>
        <w:t>W pomieszczeniu kuchni należy zaprojektować wywiew powietrza za pomocą okapu wyposażonego w wentylator. Wyrzut powietrza na zewnętrz budynku za pomocą dachowych wyrzutni powietrza z pionowym wyrzutem powietrza. Kompensacja powietrza wyciąganego z pomieszczeń otaczających poprzez kratki i otwory kompensacyjne w drzwiach oraz przez nawietrzaki okienne.</w:t>
      </w:r>
    </w:p>
    <w:p w:rsidR="00276046" w:rsidRPr="00276046" w:rsidRDefault="00276046" w:rsidP="00276046">
      <w:pPr>
        <w:pStyle w:val="Akapitzlist"/>
        <w:tabs>
          <w:tab w:val="left" w:pos="426"/>
        </w:tabs>
        <w:spacing w:after="0" w:line="240" w:lineRule="auto"/>
        <w:ind w:left="0"/>
        <w:jc w:val="both"/>
        <w:rPr>
          <w:rFonts w:cs="Arial"/>
          <w:sz w:val="24"/>
          <w:szCs w:val="24"/>
        </w:rPr>
      </w:pPr>
      <w:r w:rsidRPr="00276046">
        <w:rPr>
          <w:rFonts w:cs="Arial"/>
          <w:sz w:val="24"/>
          <w:szCs w:val="24"/>
        </w:rPr>
        <w:t>Przy określaniu ilości i parametrów powietrza jako dane wyjściowe należy przyjąć:</w:t>
      </w:r>
    </w:p>
    <w:p w:rsidR="00276046" w:rsidRPr="00276046" w:rsidRDefault="00276046" w:rsidP="00276046">
      <w:pPr>
        <w:pStyle w:val="Akapitzlist"/>
        <w:tabs>
          <w:tab w:val="left" w:pos="426"/>
        </w:tabs>
        <w:spacing w:after="0" w:line="240" w:lineRule="auto"/>
        <w:ind w:left="0"/>
        <w:jc w:val="both"/>
        <w:rPr>
          <w:rFonts w:cs="Arial"/>
          <w:sz w:val="24"/>
          <w:szCs w:val="24"/>
        </w:rPr>
      </w:pPr>
      <w:r w:rsidRPr="00276046">
        <w:rPr>
          <w:rFonts w:cs="Arial"/>
          <w:sz w:val="24"/>
          <w:szCs w:val="24"/>
        </w:rPr>
        <w:t>dla lata - temperatura zewnętrzna - 30°C, wilgotność - 50%</w:t>
      </w:r>
    </w:p>
    <w:p w:rsidR="00276046" w:rsidRPr="00276046" w:rsidRDefault="00276046" w:rsidP="00276046">
      <w:pPr>
        <w:pStyle w:val="Akapitzlist"/>
        <w:tabs>
          <w:tab w:val="left" w:pos="426"/>
        </w:tabs>
        <w:spacing w:after="0" w:line="240" w:lineRule="auto"/>
        <w:ind w:left="0"/>
        <w:jc w:val="both"/>
        <w:rPr>
          <w:rFonts w:cs="Arial"/>
          <w:sz w:val="24"/>
          <w:szCs w:val="24"/>
        </w:rPr>
      </w:pPr>
      <w:r w:rsidRPr="00276046">
        <w:rPr>
          <w:rFonts w:cs="Arial"/>
          <w:sz w:val="24"/>
          <w:szCs w:val="24"/>
        </w:rPr>
        <w:t>dla zimy - temperatura zewnętrzna - -20°C, wilgotność - 90%</w:t>
      </w:r>
    </w:p>
    <w:p w:rsidR="00276046" w:rsidRPr="00276046" w:rsidRDefault="00276046" w:rsidP="00276046">
      <w:pPr>
        <w:pStyle w:val="Akapitzlist"/>
        <w:tabs>
          <w:tab w:val="left" w:pos="426"/>
        </w:tabs>
        <w:spacing w:after="0" w:line="240" w:lineRule="auto"/>
        <w:ind w:left="0"/>
        <w:jc w:val="both"/>
        <w:rPr>
          <w:rFonts w:cs="Arial"/>
          <w:sz w:val="24"/>
          <w:szCs w:val="24"/>
        </w:rPr>
      </w:pPr>
      <w:r w:rsidRPr="00276046">
        <w:rPr>
          <w:rFonts w:cs="Arial"/>
          <w:sz w:val="24"/>
          <w:szCs w:val="24"/>
        </w:rPr>
        <w:t>Rozdział powietrza, parametry, poziom hałasu wg obowiązujących norm i przepisów.</w:t>
      </w:r>
    </w:p>
    <w:p w:rsidR="00276046" w:rsidRPr="009D4625" w:rsidRDefault="00276046" w:rsidP="00276046">
      <w:pPr>
        <w:pStyle w:val="Akapitzlist"/>
        <w:tabs>
          <w:tab w:val="left" w:pos="426"/>
        </w:tabs>
        <w:spacing w:after="0" w:line="240" w:lineRule="auto"/>
        <w:ind w:left="0"/>
        <w:jc w:val="both"/>
        <w:rPr>
          <w:rFonts w:cs="Arial"/>
          <w:sz w:val="10"/>
          <w:szCs w:val="10"/>
        </w:rPr>
      </w:pPr>
    </w:p>
    <w:p w:rsidR="00276046" w:rsidRPr="00276046" w:rsidRDefault="00276046" w:rsidP="00276046">
      <w:pPr>
        <w:pStyle w:val="Akapitzlist"/>
        <w:tabs>
          <w:tab w:val="left" w:pos="426"/>
        </w:tabs>
        <w:spacing w:after="0" w:line="240" w:lineRule="auto"/>
        <w:ind w:left="0"/>
        <w:jc w:val="both"/>
        <w:rPr>
          <w:rFonts w:cs="Arial"/>
          <w:sz w:val="24"/>
          <w:szCs w:val="24"/>
        </w:rPr>
      </w:pPr>
      <w:r w:rsidRPr="00276046">
        <w:rPr>
          <w:rFonts w:cs="Arial"/>
          <w:sz w:val="24"/>
          <w:szCs w:val="24"/>
        </w:rPr>
        <w:t xml:space="preserve">W pomieszczeniach sal zajęć oraz pokoju pobytu dziennego należy zaprojektować klimatyzację miejscową opartą na systemie </w:t>
      </w:r>
      <w:proofErr w:type="spellStart"/>
      <w:r w:rsidRPr="00276046">
        <w:rPr>
          <w:rFonts w:cs="Arial"/>
          <w:sz w:val="24"/>
          <w:szCs w:val="24"/>
        </w:rPr>
        <w:t>multi</w:t>
      </w:r>
      <w:proofErr w:type="spellEnd"/>
      <w:r w:rsidRPr="00276046">
        <w:rPr>
          <w:rFonts w:cs="Arial"/>
          <w:sz w:val="24"/>
          <w:szCs w:val="24"/>
        </w:rPr>
        <w:t xml:space="preserve"> </w:t>
      </w:r>
      <w:proofErr w:type="spellStart"/>
      <w:r w:rsidRPr="00276046">
        <w:rPr>
          <w:rFonts w:cs="Arial"/>
          <w:sz w:val="24"/>
          <w:szCs w:val="24"/>
        </w:rPr>
        <w:t>split</w:t>
      </w:r>
      <w:proofErr w:type="spellEnd"/>
      <w:r w:rsidRPr="00276046">
        <w:rPr>
          <w:rFonts w:cs="Arial"/>
          <w:sz w:val="24"/>
          <w:szCs w:val="24"/>
        </w:rPr>
        <w:t xml:space="preserve"> lub VRF (VRV) z klimatyzatorami ściennymi i jednostką zewnętrzną klimatyzacji umieszczona na ścianie zewnętrznej budynku. Rury freonowe miedziane prowadzone nad stropem podwieszanym w komunikacji.</w:t>
      </w:r>
    </w:p>
    <w:p w:rsidR="00276046" w:rsidRPr="009D4625" w:rsidRDefault="00276046" w:rsidP="00276046">
      <w:pPr>
        <w:pStyle w:val="Akapitzlist"/>
        <w:tabs>
          <w:tab w:val="left" w:pos="426"/>
        </w:tabs>
        <w:spacing w:after="0" w:line="240" w:lineRule="auto"/>
        <w:ind w:left="0"/>
        <w:jc w:val="both"/>
        <w:rPr>
          <w:rFonts w:cs="Arial"/>
          <w:sz w:val="10"/>
          <w:szCs w:val="10"/>
        </w:rPr>
      </w:pPr>
    </w:p>
    <w:p w:rsidR="00276046" w:rsidRPr="00276046" w:rsidRDefault="00276046" w:rsidP="00276046">
      <w:pPr>
        <w:pStyle w:val="Akapitzlist"/>
        <w:numPr>
          <w:ilvl w:val="0"/>
          <w:numId w:val="30"/>
        </w:numPr>
        <w:tabs>
          <w:tab w:val="left" w:pos="426"/>
        </w:tabs>
        <w:spacing w:after="0" w:line="240" w:lineRule="auto"/>
        <w:rPr>
          <w:rFonts w:cs="Arial"/>
          <w:b/>
          <w:sz w:val="24"/>
          <w:szCs w:val="24"/>
        </w:rPr>
      </w:pPr>
      <w:r w:rsidRPr="00276046">
        <w:rPr>
          <w:rFonts w:cs="Arial"/>
          <w:b/>
          <w:sz w:val="24"/>
          <w:szCs w:val="24"/>
        </w:rPr>
        <w:t>Kotłownia</w:t>
      </w:r>
    </w:p>
    <w:p w:rsidR="00276046" w:rsidRPr="00276046" w:rsidRDefault="00276046" w:rsidP="00276046">
      <w:pPr>
        <w:spacing w:after="0" w:line="240" w:lineRule="auto"/>
        <w:rPr>
          <w:rFonts w:cs="Arial"/>
          <w:sz w:val="24"/>
          <w:szCs w:val="24"/>
        </w:rPr>
      </w:pPr>
      <w:r w:rsidRPr="00276046">
        <w:rPr>
          <w:rFonts w:cs="Arial"/>
          <w:sz w:val="24"/>
          <w:szCs w:val="24"/>
        </w:rPr>
        <w:t>Należy zaprojektować kotłownię, w której zlokalizowany będzie kocioł na gaz płynny.</w:t>
      </w:r>
    </w:p>
    <w:p w:rsidR="00276046" w:rsidRPr="00276046" w:rsidRDefault="00276046" w:rsidP="00276046">
      <w:pPr>
        <w:spacing w:after="0" w:line="240" w:lineRule="auto"/>
        <w:rPr>
          <w:rFonts w:cs="Arial"/>
          <w:sz w:val="24"/>
          <w:szCs w:val="24"/>
        </w:rPr>
      </w:pPr>
      <w:r w:rsidRPr="00276046">
        <w:rPr>
          <w:rFonts w:cs="Arial"/>
          <w:sz w:val="24"/>
          <w:szCs w:val="24"/>
        </w:rPr>
        <w:t>Należy przewidzieć kocioł kondensacyjny gazowy, z zamknięta komorą spalania z zasobnikiem ciepłej wody oraz dla potrzeb centralnego ogrzewania.</w:t>
      </w:r>
    </w:p>
    <w:p w:rsidR="00C55E95" w:rsidRPr="00C55E95" w:rsidRDefault="00C55E95" w:rsidP="004E48F3">
      <w:pPr>
        <w:pStyle w:val="Nagwek3"/>
        <w:numPr>
          <w:ilvl w:val="2"/>
          <w:numId w:val="42"/>
        </w:numPr>
        <w:spacing w:line="360" w:lineRule="auto"/>
        <w:jc w:val="both"/>
        <w:rPr>
          <w:szCs w:val="24"/>
          <w:u w:val="none"/>
        </w:rPr>
      </w:pPr>
      <w:bookmarkStart w:id="230" w:name="_Toc451964021"/>
      <w:bookmarkStart w:id="231" w:name="_Toc18770035"/>
      <w:r w:rsidRPr="00C55E95">
        <w:rPr>
          <w:szCs w:val="24"/>
          <w:u w:val="none"/>
        </w:rPr>
        <w:lastRenderedPageBreak/>
        <w:t>WYMAGANIA DOTYCZĄCE INSTALACJI ELEKTRYCZNYCH</w:t>
      </w:r>
      <w:bookmarkEnd w:id="230"/>
      <w:r w:rsidRPr="00C55E95">
        <w:rPr>
          <w:szCs w:val="24"/>
          <w:u w:val="none"/>
        </w:rPr>
        <w:t xml:space="preserve"> I TELETECHNICZNYCH</w:t>
      </w:r>
      <w:bookmarkEnd w:id="231"/>
    </w:p>
    <w:p w:rsidR="00C55E95" w:rsidRPr="00137DDC" w:rsidRDefault="00C55E95" w:rsidP="004E48F3">
      <w:pPr>
        <w:pStyle w:val="Nagwek4"/>
        <w:keepLines w:val="0"/>
        <w:numPr>
          <w:ilvl w:val="3"/>
          <w:numId w:val="42"/>
        </w:numPr>
        <w:spacing w:before="240" w:after="60" w:line="360" w:lineRule="auto"/>
        <w:ind w:left="0" w:firstLine="0"/>
        <w:jc w:val="both"/>
        <w:rPr>
          <w:sz w:val="24"/>
          <w:szCs w:val="24"/>
        </w:rPr>
      </w:pPr>
      <w:r w:rsidRPr="00137DDC">
        <w:rPr>
          <w:sz w:val="24"/>
          <w:szCs w:val="24"/>
        </w:rPr>
        <w:t xml:space="preserve">Zakres prac w części instalacji elektroenergetycznych </w:t>
      </w:r>
    </w:p>
    <w:p w:rsidR="00C55E95" w:rsidRPr="00137DDC" w:rsidRDefault="00C55E95" w:rsidP="00C55E95">
      <w:pPr>
        <w:pStyle w:val="Bezodstpw"/>
        <w:jc w:val="both"/>
        <w:rPr>
          <w:sz w:val="24"/>
          <w:szCs w:val="24"/>
        </w:rPr>
      </w:pPr>
      <w:r w:rsidRPr="00137DDC">
        <w:rPr>
          <w:sz w:val="24"/>
          <w:szCs w:val="24"/>
        </w:rPr>
        <w:t>obejmuje wykonanie następujących instalacji elektrycznych wewnętrznych:</w:t>
      </w:r>
    </w:p>
    <w:p w:rsidR="00C55E95" w:rsidRPr="00137DDC" w:rsidRDefault="00C55E95" w:rsidP="004E48F3">
      <w:pPr>
        <w:numPr>
          <w:ilvl w:val="0"/>
          <w:numId w:val="33"/>
        </w:numPr>
        <w:spacing w:before="20" w:after="20" w:line="240" w:lineRule="auto"/>
        <w:jc w:val="both"/>
        <w:rPr>
          <w:rFonts w:cs="Arial"/>
          <w:sz w:val="24"/>
          <w:szCs w:val="24"/>
        </w:rPr>
      </w:pPr>
      <w:r w:rsidRPr="00137DDC">
        <w:rPr>
          <w:rFonts w:cs="Arial"/>
          <w:sz w:val="24"/>
          <w:szCs w:val="24"/>
        </w:rPr>
        <w:t>zasilanie w energię elektryczną 230V~/400V~;</w:t>
      </w:r>
    </w:p>
    <w:p w:rsidR="00C55E95" w:rsidRPr="00137DDC" w:rsidRDefault="00C55E95" w:rsidP="004E48F3">
      <w:pPr>
        <w:numPr>
          <w:ilvl w:val="0"/>
          <w:numId w:val="33"/>
        </w:numPr>
        <w:spacing w:before="20" w:after="20" w:line="240" w:lineRule="auto"/>
        <w:jc w:val="both"/>
        <w:rPr>
          <w:rFonts w:cs="Arial"/>
          <w:sz w:val="24"/>
          <w:szCs w:val="24"/>
        </w:rPr>
      </w:pPr>
      <w:r w:rsidRPr="00137DDC">
        <w:rPr>
          <w:rFonts w:cs="Arial"/>
          <w:sz w:val="24"/>
          <w:szCs w:val="24"/>
        </w:rPr>
        <w:t>rozdzielnica TE;</w:t>
      </w:r>
    </w:p>
    <w:p w:rsidR="00C55E95" w:rsidRPr="00137DDC" w:rsidRDefault="00C55E95" w:rsidP="004E48F3">
      <w:pPr>
        <w:numPr>
          <w:ilvl w:val="0"/>
          <w:numId w:val="33"/>
        </w:numPr>
        <w:spacing w:before="20" w:after="20" w:line="240" w:lineRule="auto"/>
        <w:jc w:val="both"/>
        <w:rPr>
          <w:rFonts w:cs="Arial"/>
          <w:sz w:val="24"/>
          <w:szCs w:val="24"/>
        </w:rPr>
      </w:pPr>
      <w:r w:rsidRPr="00137DDC">
        <w:rPr>
          <w:rFonts w:cs="Arial"/>
          <w:sz w:val="24"/>
          <w:szCs w:val="24"/>
        </w:rPr>
        <w:t>instalacja oświetlenia podstawowego i miejscowego 230V~ ;</w:t>
      </w:r>
    </w:p>
    <w:p w:rsidR="00C55E95" w:rsidRPr="00137DDC" w:rsidRDefault="00C55E95" w:rsidP="004E48F3">
      <w:pPr>
        <w:numPr>
          <w:ilvl w:val="0"/>
          <w:numId w:val="33"/>
        </w:numPr>
        <w:spacing w:before="20" w:after="20" w:line="240" w:lineRule="auto"/>
        <w:jc w:val="both"/>
        <w:rPr>
          <w:rFonts w:cs="Arial"/>
          <w:sz w:val="24"/>
          <w:szCs w:val="24"/>
        </w:rPr>
      </w:pPr>
      <w:r w:rsidRPr="00137DDC">
        <w:rPr>
          <w:rFonts w:cs="Arial"/>
          <w:sz w:val="24"/>
          <w:szCs w:val="24"/>
        </w:rPr>
        <w:t>instalacja oświetlenia awaryjnego ;</w:t>
      </w:r>
    </w:p>
    <w:p w:rsidR="00C55E95" w:rsidRPr="00137DDC" w:rsidRDefault="00C55E95" w:rsidP="004E48F3">
      <w:pPr>
        <w:numPr>
          <w:ilvl w:val="0"/>
          <w:numId w:val="33"/>
        </w:numPr>
        <w:spacing w:before="20" w:after="20" w:line="240" w:lineRule="auto"/>
        <w:jc w:val="both"/>
        <w:rPr>
          <w:rFonts w:cs="Arial"/>
          <w:sz w:val="24"/>
          <w:szCs w:val="24"/>
        </w:rPr>
      </w:pPr>
      <w:r w:rsidRPr="00137DDC">
        <w:rPr>
          <w:rFonts w:cs="Arial"/>
          <w:sz w:val="24"/>
          <w:szCs w:val="24"/>
        </w:rPr>
        <w:t>instalacja gniazd wtyczkowych 230V~ ;</w:t>
      </w:r>
    </w:p>
    <w:p w:rsidR="00C55E95" w:rsidRPr="00137DDC" w:rsidRDefault="00C55E95" w:rsidP="004E48F3">
      <w:pPr>
        <w:numPr>
          <w:ilvl w:val="0"/>
          <w:numId w:val="33"/>
        </w:numPr>
        <w:spacing w:before="20" w:after="20" w:line="240" w:lineRule="auto"/>
        <w:jc w:val="both"/>
        <w:rPr>
          <w:rFonts w:cs="Arial"/>
          <w:sz w:val="24"/>
          <w:szCs w:val="24"/>
        </w:rPr>
      </w:pPr>
      <w:r w:rsidRPr="00137DDC">
        <w:rPr>
          <w:rFonts w:cs="Arial"/>
          <w:sz w:val="24"/>
          <w:szCs w:val="24"/>
        </w:rPr>
        <w:t>instalacja zasilania odbiorników technologicznych;</w:t>
      </w:r>
    </w:p>
    <w:p w:rsidR="00C55E95" w:rsidRPr="00137DDC" w:rsidRDefault="00C55E95" w:rsidP="004E48F3">
      <w:pPr>
        <w:numPr>
          <w:ilvl w:val="0"/>
          <w:numId w:val="33"/>
        </w:numPr>
        <w:spacing w:before="20" w:after="20" w:line="240" w:lineRule="auto"/>
        <w:jc w:val="both"/>
        <w:rPr>
          <w:rFonts w:cs="Arial"/>
          <w:sz w:val="24"/>
          <w:szCs w:val="24"/>
        </w:rPr>
      </w:pPr>
      <w:r w:rsidRPr="00137DDC">
        <w:rPr>
          <w:rFonts w:cs="Arial"/>
          <w:sz w:val="24"/>
          <w:szCs w:val="24"/>
        </w:rPr>
        <w:t>instalacja dodatkowej ochrony od porażeń prądem elektrycznym;</w:t>
      </w:r>
    </w:p>
    <w:p w:rsidR="00C55E95" w:rsidRPr="00137DDC" w:rsidRDefault="00C55E95" w:rsidP="004E48F3">
      <w:pPr>
        <w:numPr>
          <w:ilvl w:val="0"/>
          <w:numId w:val="33"/>
        </w:numPr>
        <w:spacing w:before="20" w:after="20" w:line="240" w:lineRule="auto"/>
        <w:jc w:val="both"/>
        <w:rPr>
          <w:rFonts w:cs="Arial"/>
          <w:sz w:val="24"/>
          <w:szCs w:val="24"/>
        </w:rPr>
      </w:pPr>
      <w:r w:rsidRPr="00137DDC">
        <w:rPr>
          <w:rFonts w:cs="Arial"/>
          <w:sz w:val="24"/>
          <w:szCs w:val="24"/>
        </w:rPr>
        <w:t>instalacja odgromowa i przepięciowa.</w:t>
      </w:r>
    </w:p>
    <w:p w:rsidR="00C55E95" w:rsidRPr="00137DDC" w:rsidRDefault="00C55E95" w:rsidP="00C55E95">
      <w:pPr>
        <w:spacing w:after="0" w:line="240" w:lineRule="auto"/>
        <w:jc w:val="both"/>
        <w:rPr>
          <w:sz w:val="24"/>
          <w:szCs w:val="24"/>
        </w:rPr>
      </w:pPr>
      <w:r w:rsidRPr="00137DDC">
        <w:rPr>
          <w:sz w:val="24"/>
          <w:szCs w:val="24"/>
        </w:rPr>
        <w:t xml:space="preserve">Pod względem wymaganej pewności zasilania w projektowanym ośrodku wystąpią następujące klasy zasilania instalacji (zgodnie z PN-IEC 60364-7-710) - </w:t>
      </w:r>
      <w:r w:rsidRPr="00137DDC">
        <w:rPr>
          <w:b/>
          <w:sz w:val="24"/>
          <w:szCs w:val="24"/>
        </w:rPr>
        <w:t>KLASA &gt;15</w:t>
      </w:r>
      <w:r w:rsidRPr="00137DDC">
        <w:rPr>
          <w:sz w:val="24"/>
          <w:szCs w:val="24"/>
        </w:rPr>
        <w:t xml:space="preserve"> - wszystkie odbiory.</w:t>
      </w:r>
    </w:p>
    <w:p w:rsidR="00C55E95" w:rsidRPr="00137DDC" w:rsidRDefault="00C55E95" w:rsidP="00C55E95">
      <w:pPr>
        <w:spacing w:after="0" w:line="240" w:lineRule="auto"/>
        <w:jc w:val="both"/>
        <w:rPr>
          <w:rFonts w:cs="Arial"/>
          <w:sz w:val="24"/>
          <w:szCs w:val="24"/>
        </w:rPr>
      </w:pPr>
      <w:r w:rsidRPr="00137DDC">
        <w:rPr>
          <w:rFonts w:cs="Arial"/>
          <w:sz w:val="24"/>
          <w:szCs w:val="24"/>
        </w:rPr>
        <w:t>Z istniejącej sieci kablowej szpitala zostanie wyprowadzona wewnętrzna linia zasilająca do rozdzielnicy głównej niskiego napięcia TE projektowanego budynku. Miejsce włączenia do własnej sieci wskaże Inwestor.</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Rozliczeniowy pomiar zużycia energii elektrycznej - istniejący. Projektowana instalacja jest </w:t>
      </w:r>
      <w:proofErr w:type="spellStart"/>
      <w:r w:rsidRPr="00137DDC">
        <w:rPr>
          <w:rFonts w:cs="Arial"/>
          <w:sz w:val="24"/>
          <w:szCs w:val="24"/>
        </w:rPr>
        <w:t>zapomiarowa</w:t>
      </w:r>
      <w:proofErr w:type="spellEnd"/>
      <w:r w:rsidRPr="00137DDC">
        <w:rPr>
          <w:rFonts w:cs="Arial"/>
          <w:sz w:val="24"/>
          <w:szCs w:val="24"/>
        </w:rPr>
        <w:t xml:space="preserve">, nie podlega uzgodnieniu z lokalnym OSD. Przewidziany w rozdzielnicy TE podlicznik będzie wskazywał zużycie energii przez Centrum oraz umożliwi rozliczenia wewnętrzne. </w:t>
      </w:r>
      <w:r w:rsidRPr="00137DDC">
        <w:rPr>
          <w:sz w:val="24"/>
          <w:szCs w:val="24"/>
        </w:rPr>
        <w:t>Przewiduje się zasilane budynku z wewnętrznej sieci szpitalnej, w ramach aktualnego przydziału mocy dla szpitala.</w:t>
      </w:r>
    </w:p>
    <w:p w:rsidR="00C55E95" w:rsidRPr="00137DDC" w:rsidRDefault="00C55E95" w:rsidP="00C55E95">
      <w:pPr>
        <w:spacing w:after="0" w:line="240" w:lineRule="auto"/>
        <w:jc w:val="both"/>
        <w:rPr>
          <w:sz w:val="24"/>
          <w:szCs w:val="24"/>
        </w:rPr>
      </w:pPr>
      <w:r w:rsidRPr="00137DDC">
        <w:rPr>
          <w:sz w:val="24"/>
          <w:szCs w:val="24"/>
        </w:rPr>
        <w:t xml:space="preserve">Linia zasilająca będzie układana w </w:t>
      </w:r>
      <w:proofErr w:type="spellStart"/>
      <w:r w:rsidRPr="00137DDC">
        <w:rPr>
          <w:sz w:val="24"/>
          <w:szCs w:val="24"/>
        </w:rPr>
        <w:t>ziemii</w:t>
      </w:r>
      <w:proofErr w:type="spellEnd"/>
      <w:r w:rsidRPr="00137DDC">
        <w:rPr>
          <w:sz w:val="24"/>
          <w:szCs w:val="24"/>
        </w:rPr>
        <w:t xml:space="preserve"> z zastosowaniem kabli wielożyłowych z izolacją na 0,6/1kV. Budowa i właściwości układanych kabli i przewodów powinny być zgodne z postanowieniami norm względnie warunkami technicznymi producentów kabli i przewodów.</w:t>
      </w:r>
    </w:p>
    <w:p w:rsidR="00C55E95" w:rsidRPr="00137DDC" w:rsidRDefault="00C55E95" w:rsidP="00C55E95">
      <w:pPr>
        <w:spacing w:after="0" w:line="240" w:lineRule="auto"/>
        <w:jc w:val="both"/>
        <w:rPr>
          <w:bCs/>
          <w:sz w:val="24"/>
          <w:szCs w:val="24"/>
        </w:rPr>
      </w:pPr>
      <w:r w:rsidRPr="00137DDC">
        <w:rPr>
          <w:bCs/>
          <w:sz w:val="24"/>
          <w:szCs w:val="24"/>
        </w:rPr>
        <w:t xml:space="preserve">Instalacje wewnętrzne wykonane będą przewodami kabelkowymi </w:t>
      </w:r>
      <w:proofErr w:type="spellStart"/>
      <w:r w:rsidRPr="00137DDC">
        <w:rPr>
          <w:bCs/>
          <w:sz w:val="24"/>
          <w:szCs w:val="24"/>
        </w:rPr>
        <w:t>YDYżo</w:t>
      </w:r>
      <w:proofErr w:type="spellEnd"/>
      <w:r w:rsidRPr="00137DDC">
        <w:rPr>
          <w:bCs/>
          <w:sz w:val="24"/>
          <w:szCs w:val="24"/>
        </w:rPr>
        <w:t xml:space="preserve"> w rurkach instalacyjnych typu </w:t>
      </w:r>
      <w:proofErr w:type="spellStart"/>
      <w:r w:rsidRPr="00137DDC">
        <w:rPr>
          <w:bCs/>
          <w:sz w:val="24"/>
          <w:szCs w:val="24"/>
        </w:rPr>
        <w:t>peszel</w:t>
      </w:r>
      <w:proofErr w:type="spellEnd"/>
      <w:r w:rsidRPr="00137DDC">
        <w:rPr>
          <w:bCs/>
          <w:sz w:val="24"/>
          <w:szCs w:val="24"/>
        </w:rPr>
        <w:t xml:space="preserve"> pod tynkiem. W korytarzu w korytkach kablowych ułożonych nad stropem podwieszonym. </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Osprzęt melaminowy, instalowany p/t (z wyjątkiem pomieszczeń technicznych). W pomieszczeniach wilgotnych (łazienki, </w:t>
      </w:r>
      <w:proofErr w:type="spellStart"/>
      <w:r w:rsidRPr="00137DDC">
        <w:rPr>
          <w:rFonts w:cs="Arial"/>
          <w:sz w:val="24"/>
          <w:szCs w:val="24"/>
        </w:rPr>
        <w:t>wc</w:t>
      </w:r>
      <w:proofErr w:type="spellEnd"/>
      <w:r w:rsidRPr="00137DDC">
        <w:rPr>
          <w:rFonts w:cs="Arial"/>
          <w:sz w:val="24"/>
          <w:szCs w:val="24"/>
        </w:rPr>
        <w:t xml:space="preserve"> ) i wszędzie na glazurze należy stosować osprzęt </w:t>
      </w:r>
      <w:proofErr w:type="spellStart"/>
      <w:r w:rsidRPr="00137DDC">
        <w:rPr>
          <w:rFonts w:cs="Arial"/>
          <w:sz w:val="24"/>
          <w:szCs w:val="24"/>
        </w:rPr>
        <w:t>bryzgoszczelny</w:t>
      </w:r>
      <w:proofErr w:type="spellEnd"/>
      <w:r w:rsidRPr="00137DDC">
        <w:rPr>
          <w:rFonts w:cs="Arial"/>
          <w:sz w:val="24"/>
          <w:szCs w:val="24"/>
        </w:rPr>
        <w:t xml:space="preserve"> o stopniu ochrony - IP 44. </w:t>
      </w:r>
    </w:p>
    <w:p w:rsidR="00C55E95" w:rsidRPr="00137DDC" w:rsidRDefault="00C55E95" w:rsidP="00C55E95">
      <w:pPr>
        <w:spacing w:after="0" w:line="240" w:lineRule="auto"/>
        <w:jc w:val="both"/>
        <w:rPr>
          <w:rFonts w:cs="Arial"/>
          <w:sz w:val="24"/>
          <w:szCs w:val="24"/>
        </w:rPr>
      </w:pPr>
      <w:r w:rsidRPr="00137DDC">
        <w:rPr>
          <w:rFonts w:cs="Arial"/>
          <w:sz w:val="24"/>
          <w:szCs w:val="24"/>
        </w:rPr>
        <w:t>Obudowy rozdzielnic natynkowe o stopniu ochrony zależnym od miejsca lokalizacji. Instalowana aparatura musi spełniać wymagania odpowiednich norm określających szczegółowe wymagania w zakresie badań, cechowania, budowy, prób trwałości i prób termicznych oraz bezpieczeństwa funkcjonalnego. Stosować obudowy przystosowane do zabudowy aparatury modułowej i umożliwiające ich wzajemne konfigurowanie w zestawy. Rozdzielnica musi być zaopatrzona w schemat zasadnicze zasilania, sterowania i sygnalizacji. Wielkość rozdzielnicy należy dobrać uwzględniając przynajmniej 20% rezerwę miejsca dla ewentualnej rozbudowy.</w:t>
      </w:r>
    </w:p>
    <w:p w:rsidR="00C55E95" w:rsidRPr="00137DDC" w:rsidRDefault="00C55E95" w:rsidP="00C55E95">
      <w:pPr>
        <w:pStyle w:val="Bezodstpw"/>
        <w:jc w:val="both"/>
        <w:rPr>
          <w:b/>
          <w:sz w:val="24"/>
          <w:szCs w:val="24"/>
        </w:rPr>
      </w:pPr>
      <w:bookmarkStart w:id="232" w:name="_Toc15367249"/>
      <w:bookmarkStart w:id="233" w:name="_Toc248301468"/>
      <w:bookmarkStart w:id="234" w:name="_Toc15367251"/>
      <w:r w:rsidRPr="00137DDC">
        <w:rPr>
          <w:b/>
          <w:sz w:val="24"/>
          <w:szCs w:val="24"/>
        </w:rPr>
        <w:t>PODSTAWOWE WSKAŹNIKI ELEKTROENERGETYCZNE</w:t>
      </w:r>
      <w:bookmarkEnd w:id="232"/>
    </w:p>
    <w:p w:rsidR="00C55E95" w:rsidRPr="00137DDC" w:rsidRDefault="003A60A8" w:rsidP="00C55E95">
      <w:pPr>
        <w:spacing w:after="0" w:line="240" w:lineRule="auto"/>
        <w:jc w:val="both"/>
        <w:rPr>
          <w:rFonts w:cs="Arial"/>
          <w:sz w:val="24"/>
          <w:szCs w:val="24"/>
        </w:rPr>
      </w:pPr>
      <w:r>
        <w:rPr>
          <w:rFonts w:cs="Arial"/>
          <w:sz w:val="24"/>
          <w:szCs w:val="24"/>
        </w:rPr>
        <w:t>Układ sieci 0,4kV</w:t>
      </w:r>
      <w:r>
        <w:rPr>
          <w:rFonts w:cs="Arial"/>
          <w:sz w:val="24"/>
          <w:szCs w:val="24"/>
        </w:rPr>
        <w:tab/>
      </w:r>
      <w:r>
        <w:rPr>
          <w:rFonts w:cs="Arial"/>
          <w:sz w:val="24"/>
          <w:szCs w:val="24"/>
        </w:rPr>
        <w:tab/>
      </w:r>
      <w:r>
        <w:rPr>
          <w:rFonts w:cs="Arial"/>
          <w:sz w:val="24"/>
          <w:szCs w:val="24"/>
        </w:rPr>
        <w:tab/>
      </w:r>
      <w:r>
        <w:rPr>
          <w:rFonts w:cs="Arial"/>
          <w:sz w:val="24"/>
          <w:szCs w:val="24"/>
        </w:rPr>
        <w:tab/>
      </w:r>
      <w:r w:rsidR="00C55E95" w:rsidRPr="00137DDC">
        <w:rPr>
          <w:rFonts w:cs="Arial"/>
          <w:sz w:val="24"/>
          <w:szCs w:val="24"/>
        </w:rPr>
        <w:t>:</w:t>
      </w:r>
      <w:r w:rsidR="00C55E95" w:rsidRPr="00137DDC">
        <w:rPr>
          <w:rFonts w:cs="Arial"/>
          <w:sz w:val="24"/>
          <w:szCs w:val="24"/>
        </w:rPr>
        <w:tab/>
        <w:t>TN-C-S</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Współczynnik mocy cos </w:t>
      </w:r>
      <w:r w:rsidRPr="00137DDC">
        <w:rPr>
          <w:rFonts w:cs="Arial"/>
          <w:sz w:val="24"/>
          <w:szCs w:val="24"/>
        </w:rPr>
        <w:sym w:font="Symbol" w:char="F06A"/>
      </w:r>
      <w:r w:rsidR="003A60A8">
        <w:rPr>
          <w:rFonts w:cs="Arial"/>
          <w:sz w:val="24"/>
          <w:szCs w:val="24"/>
        </w:rPr>
        <w:tab/>
      </w:r>
      <w:r w:rsidR="003A60A8">
        <w:rPr>
          <w:rFonts w:cs="Arial"/>
          <w:sz w:val="24"/>
          <w:szCs w:val="24"/>
        </w:rPr>
        <w:tab/>
      </w:r>
      <w:r w:rsidR="003A60A8">
        <w:rPr>
          <w:rFonts w:cs="Arial"/>
          <w:sz w:val="24"/>
          <w:szCs w:val="24"/>
        </w:rPr>
        <w:tab/>
      </w:r>
      <w:r w:rsidRPr="00137DDC">
        <w:rPr>
          <w:rFonts w:cs="Arial"/>
          <w:sz w:val="24"/>
          <w:szCs w:val="24"/>
        </w:rPr>
        <w:t>:</w:t>
      </w:r>
      <w:r w:rsidRPr="00137DDC">
        <w:rPr>
          <w:rFonts w:cs="Arial"/>
          <w:sz w:val="24"/>
          <w:szCs w:val="24"/>
        </w:rPr>
        <w:tab/>
        <w:t>0,93</w:t>
      </w:r>
    </w:p>
    <w:p w:rsidR="00C55E95" w:rsidRPr="00137DDC" w:rsidRDefault="00C55E95" w:rsidP="00C55E95">
      <w:pPr>
        <w:spacing w:after="0" w:line="240" w:lineRule="auto"/>
        <w:jc w:val="both"/>
        <w:rPr>
          <w:rFonts w:cs="Arial"/>
          <w:sz w:val="24"/>
          <w:szCs w:val="24"/>
        </w:rPr>
      </w:pPr>
      <w:r w:rsidRPr="00137DDC">
        <w:rPr>
          <w:rFonts w:cs="Arial"/>
          <w:sz w:val="24"/>
          <w:szCs w:val="24"/>
        </w:rPr>
        <w:t>Moc zainstalowana</w:t>
      </w:r>
      <w:r w:rsidRPr="00137DDC">
        <w:rPr>
          <w:rFonts w:cs="Arial"/>
          <w:sz w:val="24"/>
          <w:szCs w:val="24"/>
        </w:rPr>
        <w:tab/>
      </w:r>
      <w:r w:rsidRPr="00137DDC">
        <w:rPr>
          <w:rFonts w:cs="Arial"/>
          <w:sz w:val="24"/>
          <w:szCs w:val="24"/>
        </w:rPr>
        <w:tab/>
      </w:r>
      <w:r w:rsidRPr="00137DDC">
        <w:rPr>
          <w:rFonts w:cs="Arial"/>
          <w:sz w:val="24"/>
          <w:szCs w:val="24"/>
        </w:rPr>
        <w:tab/>
      </w:r>
      <w:r w:rsidRPr="00137DDC">
        <w:rPr>
          <w:rFonts w:cs="Arial"/>
          <w:sz w:val="24"/>
          <w:szCs w:val="24"/>
        </w:rPr>
        <w:tab/>
        <w:t>:</w:t>
      </w:r>
      <w:r w:rsidRPr="00137DDC">
        <w:rPr>
          <w:rFonts w:cs="Arial"/>
          <w:sz w:val="24"/>
          <w:szCs w:val="24"/>
        </w:rPr>
        <w:tab/>
        <w:t xml:space="preserve">35,0 kW </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Moc szczytowa </w:t>
      </w:r>
      <w:r w:rsidRPr="00137DDC">
        <w:rPr>
          <w:rFonts w:cs="Arial"/>
          <w:sz w:val="24"/>
          <w:szCs w:val="24"/>
        </w:rPr>
        <w:tab/>
      </w:r>
      <w:r w:rsidRPr="00137DDC">
        <w:rPr>
          <w:rFonts w:cs="Arial"/>
          <w:sz w:val="24"/>
          <w:szCs w:val="24"/>
        </w:rPr>
        <w:tab/>
      </w:r>
      <w:r w:rsidRPr="00137DDC">
        <w:rPr>
          <w:rFonts w:cs="Arial"/>
          <w:sz w:val="24"/>
          <w:szCs w:val="24"/>
        </w:rPr>
        <w:tab/>
      </w:r>
      <w:r w:rsidRPr="00137DDC">
        <w:rPr>
          <w:rFonts w:cs="Arial"/>
          <w:sz w:val="24"/>
          <w:szCs w:val="24"/>
        </w:rPr>
        <w:tab/>
      </w:r>
      <w:r w:rsidRPr="00137DDC">
        <w:rPr>
          <w:rFonts w:cs="Arial"/>
          <w:sz w:val="24"/>
          <w:szCs w:val="24"/>
        </w:rPr>
        <w:tab/>
        <w:t>:</w:t>
      </w:r>
      <w:r w:rsidRPr="00137DDC">
        <w:rPr>
          <w:rFonts w:cs="Arial"/>
          <w:sz w:val="24"/>
          <w:szCs w:val="24"/>
        </w:rPr>
        <w:tab/>
        <w:t xml:space="preserve">20,0 kW </w:t>
      </w:r>
    </w:p>
    <w:p w:rsidR="00C55E95" w:rsidRPr="00137DDC" w:rsidRDefault="00C55E95" w:rsidP="00C55E95">
      <w:pPr>
        <w:spacing w:after="0" w:line="240" w:lineRule="auto"/>
        <w:jc w:val="both"/>
        <w:rPr>
          <w:rFonts w:cs="Arial"/>
          <w:sz w:val="24"/>
          <w:szCs w:val="24"/>
        </w:rPr>
      </w:pPr>
      <w:r w:rsidRPr="00137DDC">
        <w:rPr>
          <w:rFonts w:cs="Arial"/>
          <w:sz w:val="24"/>
          <w:szCs w:val="24"/>
        </w:rPr>
        <w:t>Wskaźnik wykorzystania mocy zainstalowanej</w:t>
      </w:r>
      <w:r w:rsidRPr="00137DDC">
        <w:rPr>
          <w:rFonts w:cs="Arial"/>
          <w:sz w:val="24"/>
          <w:szCs w:val="24"/>
        </w:rPr>
        <w:tab/>
        <w:t>:</w:t>
      </w:r>
      <w:r w:rsidRPr="00137DDC">
        <w:rPr>
          <w:rFonts w:cs="Arial"/>
          <w:sz w:val="24"/>
          <w:szCs w:val="24"/>
        </w:rPr>
        <w:tab/>
        <w:t>0,6</w:t>
      </w:r>
    </w:p>
    <w:p w:rsidR="00C55E95" w:rsidRPr="00137DDC" w:rsidRDefault="00C55E95" w:rsidP="00C55E95">
      <w:pPr>
        <w:spacing w:after="0" w:line="240" w:lineRule="auto"/>
        <w:jc w:val="both"/>
        <w:rPr>
          <w:rFonts w:cs="Arial"/>
          <w:sz w:val="24"/>
          <w:szCs w:val="24"/>
        </w:rPr>
      </w:pPr>
      <w:r w:rsidRPr="00137DDC">
        <w:rPr>
          <w:rFonts w:cs="Arial"/>
          <w:sz w:val="24"/>
          <w:szCs w:val="24"/>
        </w:rPr>
        <w:t>Roczny cz</w:t>
      </w:r>
      <w:r w:rsidR="003A60A8">
        <w:rPr>
          <w:rFonts w:cs="Arial"/>
          <w:sz w:val="24"/>
          <w:szCs w:val="24"/>
        </w:rPr>
        <w:t>as użytkowania mocy szczytowej</w:t>
      </w:r>
      <w:r w:rsidR="003A60A8">
        <w:rPr>
          <w:rFonts w:cs="Arial"/>
          <w:sz w:val="24"/>
          <w:szCs w:val="24"/>
        </w:rPr>
        <w:tab/>
      </w:r>
      <w:r w:rsidRPr="00137DDC">
        <w:rPr>
          <w:rFonts w:cs="Arial"/>
          <w:sz w:val="24"/>
          <w:szCs w:val="24"/>
        </w:rPr>
        <w:t>:</w:t>
      </w:r>
      <w:r w:rsidRPr="00137DDC">
        <w:rPr>
          <w:rFonts w:cs="Arial"/>
          <w:sz w:val="24"/>
          <w:szCs w:val="24"/>
        </w:rPr>
        <w:tab/>
        <w:t>3600 h/rok</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Roczne zużycie energii elektrycznej </w:t>
      </w:r>
      <w:r w:rsidRPr="00137DDC">
        <w:rPr>
          <w:rFonts w:cs="Arial"/>
          <w:sz w:val="24"/>
          <w:szCs w:val="24"/>
        </w:rPr>
        <w:tab/>
      </w:r>
      <w:r w:rsidRPr="00137DDC">
        <w:rPr>
          <w:rFonts w:cs="Arial"/>
          <w:sz w:val="24"/>
          <w:szCs w:val="24"/>
        </w:rPr>
        <w:tab/>
        <w:t>:</w:t>
      </w:r>
      <w:r w:rsidRPr="00137DDC">
        <w:rPr>
          <w:rFonts w:cs="Arial"/>
          <w:sz w:val="24"/>
          <w:szCs w:val="24"/>
        </w:rPr>
        <w:tab/>
        <w:t xml:space="preserve">72 MWh. </w:t>
      </w:r>
    </w:p>
    <w:p w:rsidR="00C55E95" w:rsidRPr="00137DDC" w:rsidRDefault="00C55E95" w:rsidP="00C55E95">
      <w:pPr>
        <w:pStyle w:val="Bezodstpw"/>
        <w:jc w:val="both"/>
        <w:rPr>
          <w:b/>
          <w:sz w:val="24"/>
          <w:szCs w:val="24"/>
        </w:rPr>
      </w:pPr>
      <w:r w:rsidRPr="00137DDC">
        <w:rPr>
          <w:b/>
          <w:sz w:val="24"/>
          <w:szCs w:val="24"/>
        </w:rPr>
        <w:t>PRZECIWPOŻAROWY WYŁĄCZNIK PRĄDU</w:t>
      </w:r>
      <w:bookmarkEnd w:id="233"/>
      <w:r w:rsidRPr="00137DDC">
        <w:rPr>
          <w:b/>
          <w:sz w:val="24"/>
          <w:szCs w:val="24"/>
        </w:rPr>
        <w:t xml:space="preserve"> - PWP</w:t>
      </w:r>
      <w:bookmarkEnd w:id="234"/>
    </w:p>
    <w:p w:rsidR="00C55E95" w:rsidRPr="00137DDC" w:rsidRDefault="00C55E95" w:rsidP="00C55E95">
      <w:pPr>
        <w:spacing w:after="0" w:line="240" w:lineRule="auto"/>
        <w:jc w:val="both"/>
        <w:rPr>
          <w:rFonts w:cs="Arial"/>
          <w:sz w:val="24"/>
          <w:szCs w:val="24"/>
        </w:rPr>
      </w:pPr>
      <w:r w:rsidRPr="00137DDC">
        <w:rPr>
          <w:rFonts w:cs="Arial"/>
          <w:sz w:val="24"/>
          <w:szCs w:val="24"/>
        </w:rPr>
        <w:t>Funkcję przeciwpożarowego wyłącznika prądu PWP dla projektowanego budynku pełnić będzie wyłącznik w polu zasilającym rozdzielnicy 0,4kV budynku. Dla potrzeb Straży Pożarnej przewidziano możliwość zdalnego otwarcia tego wyłącznika za pomocą przycisku, zlokalizowanego w holu wejściowym przy wejściu głównym do budynku.</w:t>
      </w:r>
    </w:p>
    <w:p w:rsidR="00C55E95" w:rsidRPr="00137DDC" w:rsidRDefault="00C55E95" w:rsidP="00C55E95">
      <w:pPr>
        <w:spacing w:after="0" w:line="240" w:lineRule="auto"/>
        <w:jc w:val="both"/>
        <w:rPr>
          <w:rFonts w:cs="Arial"/>
          <w:sz w:val="24"/>
          <w:szCs w:val="24"/>
        </w:rPr>
      </w:pPr>
      <w:r w:rsidRPr="00137DDC">
        <w:rPr>
          <w:rFonts w:cs="Arial"/>
          <w:sz w:val="24"/>
          <w:szCs w:val="24"/>
        </w:rPr>
        <w:lastRenderedPageBreak/>
        <w:t>Miejsce usytuowania przeciwpożarowego wyłącznika prądu należy oznakować zgodnie z Polskimi Normami dotyczącymi znaków bezpieczeństwa.</w:t>
      </w:r>
    </w:p>
    <w:p w:rsidR="00C55E95" w:rsidRPr="00137DDC" w:rsidRDefault="00C55E95" w:rsidP="00C55E95">
      <w:pPr>
        <w:pStyle w:val="Bezodstpw"/>
        <w:jc w:val="both"/>
        <w:rPr>
          <w:b/>
          <w:sz w:val="24"/>
          <w:szCs w:val="24"/>
        </w:rPr>
      </w:pPr>
      <w:r w:rsidRPr="00137DDC">
        <w:rPr>
          <w:b/>
          <w:sz w:val="24"/>
          <w:szCs w:val="24"/>
        </w:rPr>
        <w:t>INSTALACJE OŚWIETLENIA 230VAC</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Z uwagi na konieczność osiągnięcia wysokiego poziomu natężenia oświetlenia należy stosować głównie oprawy </w:t>
      </w:r>
      <w:proofErr w:type="spellStart"/>
      <w:r w:rsidRPr="00137DDC">
        <w:rPr>
          <w:rFonts w:cs="Arial"/>
          <w:sz w:val="24"/>
          <w:szCs w:val="24"/>
        </w:rPr>
        <w:t>ledowe</w:t>
      </w:r>
      <w:proofErr w:type="spellEnd"/>
      <w:r w:rsidRPr="00137DDC">
        <w:rPr>
          <w:rFonts w:cs="Arial"/>
          <w:sz w:val="24"/>
          <w:szCs w:val="24"/>
        </w:rPr>
        <w:t xml:space="preserve">. Oświetlenie załączane lokalnie za pomocą </w:t>
      </w:r>
      <w:proofErr w:type="spellStart"/>
      <w:r w:rsidRPr="00137DDC">
        <w:rPr>
          <w:rFonts w:cs="Arial"/>
          <w:sz w:val="24"/>
          <w:szCs w:val="24"/>
        </w:rPr>
        <w:t>połączników</w:t>
      </w:r>
      <w:proofErr w:type="spellEnd"/>
      <w:r w:rsidRPr="00137DDC">
        <w:rPr>
          <w:rFonts w:cs="Arial"/>
          <w:sz w:val="24"/>
          <w:szCs w:val="24"/>
        </w:rPr>
        <w:t xml:space="preserve"> oświetleniowych w pomieszczeniach. W łazienkach, do załączania oświetlenia, przewiduje się czujki ruchu. Instalację oświetlenia projektuje się przewodami </w:t>
      </w:r>
      <w:proofErr w:type="spellStart"/>
      <w:r w:rsidRPr="00137DDC">
        <w:rPr>
          <w:rFonts w:cs="Arial"/>
          <w:sz w:val="24"/>
          <w:szCs w:val="24"/>
        </w:rPr>
        <w:t>YDYżo</w:t>
      </w:r>
      <w:proofErr w:type="spellEnd"/>
      <w:r w:rsidRPr="00137DDC">
        <w:rPr>
          <w:rFonts w:cs="Arial"/>
          <w:sz w:val="24"/>
          <w:szCs w:val="24"/>
        </w:rPr>
        <w:t xml:space="preserve"> o przekroju 1,5 mm2, 750V, układanymi w korytkach instalacyjnych nad stropem podwieszonym oraz w rurkach winidurowych sztywnych RVS pod tynkiem. Podejścia do opraw montowanych bezpoś</w:t>
      </w:r>
      <w:bookmarkStart w:id="235" w:name="_GoBack"/>
      <w:bookmarkEnd w:id="235"/>
      <w:r w:rsidRPr="00137DDC">
        <w:rPr>
          <w:rFonts w:cs="Arial"/>
          <w:sz w:val="24"/>
          <w:szCs w:val="24"/>
        </w:rPr>
        <w:t xml:space="preserve">rednio do stropu wykonać w tynku przewodem płaskim. W pomieszczeniach wilgotnych przewidziano oprawy i osprzęt </w:t>
      </w:r>
      <w:proofErr w:type="spellStart"/>
      <w:r w:rsidRPr="00137DDC">
        <w:rPr>
          <w:rFonts w:cs="Arial"/>
          <w:sz w:val="24"/>
          <w:szCs w:val="24"/>
        </w:rPr>
        <w:t>bryzgoszczelne</w:t>
      </w:r>
      <w:proofErr w:type="spellEnd"/>
      <w:r w:rsidRPr="00137DDC">
        <w:rPr>
          <w:rFonts w:cs="Arial"/>
          <w:sz w:val="24"/>
          <w:szCs w:val="24"/>
        </w:rPr>
        <w:t xml:space="preserve"> o stopniu ochrony min. IP44. Ilości i moce źródeł światła mają spełnić wymagania normy PN-EN 12464-1:2011. W budynku należy przyjąć następujące poziomy natężenia oświetlenia ogólnego pomieszczeń na płaszczyźnie roboczej tzn. na wys. </w:t>
      </w:r>
      <w:smartTag w:uri="urn:schemas-microsoft-com:office:smarttags" w:element="metricconverter">
        <w:smartTagPr>
          <w:attr w:name="ProductID" w:val="0,85 m"/>
        </w:smartTagPr>
        <w:r w:rsidRPr="00137DDC">
          <w:rPr>
            <w:rFonts w:cs="Arial"/>
            <w:sz w:val="24"/>
            <w:szCs w:val="24"/>
          </w:rPr>
          <w:t>0,85 m</w:t>
        </w:r>
      </w:smartTag>
      <w:r w:rsidRPr="00137DDC">
        <w:rPr>
          <w:rFonts w:cs="Arial"/>
          <w:sz w:val="24"/>
          <w:szCs w:val="24"/>
        </w:rPr>
        <w:t xml:space="preserve"> od poziomu podłogi:</w:t>
      </w:r>
    </w:p>
    <w:p w:rsidR="00C55E95" w:rsidRPr="00137DDC" w:rsidRDefault="00C55E95" w:rsidP="004E48F3">
      <w:pPr>
        <w:pStyle w:val="Tekstpodstawowy"/>
        <w:numPr>
          <w:ilvl w:val="0"/>
          <w:numId w:val="36"/>
        </w:numPr>
        <w:spacing w:before="20" w:after="20" w:line="240" w:lineRule="auto"/>
        <w:jc w:val="both"/>
        <w:rPr>
          <w:rFonts w:cs="Arial"/>
          <w:bCs/>
          <w:sz w:val="24"/>
          <w:szCs w:val="24"/>
        </w:rPr>
      </w:pPr>
      <w:r w:rsidRPr="00137DDC">
        <w:rPr>
          <w:rFonts w:cs="Arial"/>
          <w:bCs/>
          <w:sz w:val="24"/>
          <w:szCs w:val="24"/>
        </w:rPr>
        <w:t>pomieszczenia służbowe</w:t>
      </w:r>
      <w:r w:rsidRPr="00137DDC">
        <w:rPr>
          <w:rFonts w:cs="Arial"/>
          <w:bCs/>
          <w:sz w:val="24"/>
          <w:szCs w:val="24"/>
        </w:rPr>
        <w:tab/>
        <w:t>-</w:t>
      </w:r>
      <w:r w:rsidRPr="00137DDC">
        <w:rPr>
          <w:rFonts w:cs="Arial"/>
          <w:bCs/>
          <w:sz w:val="24"/>
          <w:szCs w:val="24"/>
        </w:rPr>
        <w:tab/>
        <w:t>500lx;</w:t>
      </w:r>
    </w:p>
    <w:p w:rsidR="00C55E95" w:rsidRPr="00137DDC" w:rsidRDefault="00C55E95" w:rsidP="004E48F3">
      <w:pPr>
        <w:pStyle w:val="Tekstpodstawowy"/>
        <w:numPr>
          <w:ilvl w:val="0"/>
          <w:numId w:val="36"/>
        </w:numPr>
        <w:spacing w:before="20" w:after="20" w:line="240" w:lineRule="auto"/>
        <w:jc w:val="both"/>
        <w:rPr>
          <w:rFonts w:cs="Arial"/>
          <w:bCs/>
          <w:sz w:val="24"/>
          <w:szCs w:val="24"/>
        </w:rPr>
      </w:pPr>
      <w:r w:rsidRPr="00137DDC">
        <w:rPr>
          <w:rFonts w:cs="Arial"/>
          <w:bCs/>
          <w:sz w:val="24"/>
          <w:szCs w:val="24"/>
        </w:rPr>
        <w:t>kuchnia</w:t>
      </w:r>
      <w:r w:rsidRPr="00137DDC">
        <w:rPr>
          <w:rFonts w:cs="Arial"/>
          <w:bCs/>
          <w:sz w:val="24"/>
          <w:szCs w:val="24"/>
        </w:rPr>
        <w:tab/>
      </w:r>
      <w:r w:rsidRPr="00137DDC">
        <w:rPr>
          <w:rFonts w:cs="Arial"/>
          <w:bCs/>
          <w:sz w:val="24"/>
          <w:szCs w:val="24"/>
        </w:rPr>
        <w:tab/>
      </w:r>
      <w:r w:rsidRPr="00137DDC">
        <w:rPr>
          <w:rFonts w:cs="Arial"/>
          <w:bCs/>
          <w:sz w:val="24"/>
          <w:szCs w:val="24"/>
        </w:rPr>
        <w:tab/>
        <w:t xml:space="preserve"> </w:t>
      </w:r>
      <w:r w:rsidRPr="00137DDC">
        <w:rPr>
          <w:rFonts w:cs="Arial"/>
          <w:bCs/>
          <w:sz w:val="24"/>
          <w:szCs w:val="24"/>
        </w:rPr>
        <w:tab/>
        <w:t>-</w:t>
      </w:r>
      <w:r w:rsidRPr="00137DDC">
        <w:rPr>
          <w:rFonts w:cs="Arial"/>
          <w:bCs/>
          <w:sz w:val="24"/>
          <w:szCs w:val="24"/>
        </w:rPr>
        <w:tab/>
        <w:t>500lx;</w:t>
      </w:r>
    </w:p>
    <w:p w:rsidR="00C55E95" w:rsidRPr="00137DDC" w:rsidRDefault="00C55E95" w:rsidP="004E48F3">
      <w:pPr>
        <w:pStyle w:val="Tekstpodstawowy"/>
        <w:numPr>
          <w:ilvl w:val="0"/>
          <w:numId w:val="36"/>
        </w:numPr>
        <w:spacing w:before="20" w:after="20" w:line="240" w:lineRule="auto"/>
        <w:jc w:val="both"/>
        <w:rPr>
          <w:rFonts w:cs="Arial"/>
          <w:bCs/>
          <w:sz w:val="24"/>
          <w:szCs w:val="24"/>
        </w:rPr>
      </w:pPr>
      <w:r w:rsidRPr="00137DDC">
        <w:rPr>
          <w:rFonts w:cs="Arial"/>
          <w:bCs/>
          <w:sz w:val="24"/>
          <w:szCs w:val="24"/>
        </w:rPr>
        <w:t>sale zajęć</w:t>
      </w:r>
      <w:r w:rsidRPr="00137DDC">
        <w:rPr>
          <w:rFonts w:cs="Arial"/>
          <w:bCs/>
          <w:sz w:val="24"/>
          <w:szCs w:val="24"/>
        </w:rPr>
        <w:tab/>
      </w:r>
      <w:r w:rsidRPr="00137DDC">
        <w:rPr>
          <w:rFonts w:cs="Arial"/>
          <w:bCs/>
          <w:sz w:val="24"/>
          <w:szCs w:val="24"/>
        </w:rPr>
        <w:tab/>
      </w:r>
      <w:r w:rsidRPr="00137DDC">
        <w:rPr>
          <w:rFonts w:cs="Arial"/>
          <w:bCs/>
          <w:sz w:val="24"/>
          <w:szCs w:val="24"/>
        </w:rPr>
        <w:tab/>
        <w:t>-</w:t>
      </w:r>
      <w:r w:rsidRPr="00137DDC">
        <w:rPr>
          <w:rFonts w:cs="Arial"/>
          <w:bCs/>
          <w:sz w:val="24"/>
          <w:szCs w:val="24"/>
        </w:rPr>
        <w:tab/>
        <w:t>300lx;</w:t>
      </w:r>
    </w:p>
    <w:p w:rsidR="00C55E95" w:rsidRPr="00137DDC" w:rsidRDefault="00C55E95" w:rsidP="004E48F3">
      <w:pPr>
        <w:pStyle w:val="Akapitzlist"/>
        <w:numPr>
          <w:ilvl w:val="0"/>
          <w:numId w:val="36"/>
        </w:numPr>
        <w:spacing w:before="20" w:after="20" w:line="240" w:lineRule="auto"/>
        <w:jc w:val="both"/>
        <w:rPr>
          <w:rFonts w:cs="Arial"/>
          <w:sz w:val="24"/>
          <w:szCs w:val="24"/>
        </w:rPr>
      </w:pPr>
      <w:r w:rsidRPr="00137DDC">
        <w:rPr>
          <w:rFonts w:cs="Arial"/>
          <w:sz w:val="24"/>
          <w:szCs w:val="24"/>
        </w:rPr>
        <w:t>pomieszczenia techniczne</w:t>
      </w:r>
      <w:r w:rsidRPr="00137DDC">
        <w:rPr>
          <w:rFonts w:cs="Arial"/>
          <w:sz w:val="24"/>
          <w:szCs w:val="24"/>
        </w:rPr>
        <w:tab/>
        <w:t>-</w:t>
      </w:r>
      <w:r w:rsidRPr="00137DDC">
        <w:rPr>
          <w:rFonts w:cs="Arial"/>
          <w:sz w:val="24"/>
          <w:szCs w:val="24"/>
        </w:rPr>
        <w:tab/>
        <w:t>200lx;</w:t>
      </w:r>
    </w:p>
    <w:p w:rsidR="00C55E95" w:rsidRPr="00137DDC" w:rsidRDefault="00C55E95" w:rsidP="004E48F3">
      <w:pPr>
        <w:pStyle w:val="Tekstpodstawowy"/>
        <w:numPr>
          <w:ilvl w:val="0"/>
          <w:numId w:val="36"/>
        </w:numPr>
        <w:spacing w:before="20" w:after="20" w:line="240" w:lineRule="auto"/>
        <w:jc w:val="both"/>
        <w:rPr>
          <w:rFonts w:cs="Arial"/>
          <w:bCs/>
          <w:sz w:val="24"/>
          <w:szCs w:val="24"/>
        </w:rPr>
      </w:pPr>
      <w:r w:rsidRPr="00137DDC">
        <w:rPr>
          <w:rFonts w:cs="Arial"/>
          <w:bCs/>
          <w:sz w:val="24"/>
          <w:szCs w:val="24"/>
        </w:rPr>
        <w:t xml:space="preserve">sanitariaty </w:t>
      </w:r>
      <w:r w:rsidRPr="00137DDC">
        <w:rPr>
          <w:rFonts w:cs="Arial"/>
          <w:bCs/>
          <w:sz w:val="24"/>
          <w:szCs w:val="24"/>
        </w:rPr>
        <w:tab/>
      </w:r>
      <w:r w:rsidRPr="00137DDC">
        <w:rPr>
          <w:rFonts w:cs="Arial"/>
          <w:bCs/>
          <w:sz w:val="24"/>
          <w:szCs w:val="24"/>
        </w:rPr>
        <w:tab/>
      </w:r>
      <w:r w:rsidRPr="00137DDC">
        <w:rPr>
          <w:rFonts w:cs="Arial"/>
          <w:bCs/>
          <w:sz w:val="24"/>
          <w:szCs w:val="24"/>
        </w:rPr>
        <w:tab/>
        <w:t>-</w:t>
      </w:r>
      <w:r w:rsidRPr="00137DDC">
        <w:rPr>
          <w:rFonts w:cs="Arial"/>
          <w:bCs/>
          <w:sz w:val="24"/>
          <w:szCs w:val="24"/>
        </w:rPr>
        <w:tab/>
        <w:t>200lx.</w:t>
      </w:r>
    </w:p>
    <w:p w:rsidR="00C55E95" w:rsidRPr="00137DDC" w:rsidRDefault="00C55E95" w:rsidP="004E48F3">
      <w:pPr>
        <w:pStyle w:val="Tekstpodstawowy"/>
        <w:numPr>
          <w:ilvl w:val="0"/>
          <w:numId w:val="36"/>
        </w:numPr>
        <w:spacing w:before="20" w:after="20" w:line="240" w:lineRule="auto"/>
        <w:jc w:val="both"/>
        <w:rPr>
          <w:rFonts w:cs="Arial"/>
          <w:bCs/>
          <w:sz w:val="24"/>
          <w:szCs w:val="24"/>
        </w:rPr>
      </w:pPr>
      <w:r w:rsidRPr="00137DDC">
        <w:rPr>
          <w:rFonts w:cs="Arial"/>
          <w:bCs/>
          <w:sz w:val="24"/>
          <w:szCs w:val="24"/>
        </w:rPr>
        <w:t>pokoje łóżkowe</w:t>
      </w:r>
      <w:r w:rsidRPr="00137DDC">
        <w:rPr>
          <w:rFonts w:cs="Arial"/>
          <w:bCs/>
          <w:sz w:val="24"/>
          <w:szCs w:val="24"/>
        </w:rPr>
        <w:tab/>
      </w:r>
      <w:r w:rsidRPr="00137DDC">
        <w:rPr>
          <w:rFonts w:cs="Arial"/>
          <w:bCs/>
          <w:sz w:val="24"/>
          <w:szCs w:val="24"/>
        </w:rPr>
        <w:tab/>
      </w:r>
      <w:r w:rsidRPr="00137DDC">
        <w:rPr>
          <w:rFonts w:cs="Arial"/>
          <w:bCs/>
          <w:sz w:val="24"/>
          <w:szCs w:val="24"/>
        </w:rPr>
        <w:tab/>
        <w:t>-</w:t>
      </w:r>
      <w:r w:rsidRPr="00137DDC">
        <w:rPr>
          <w:rFonts w:cs="Arial"/>
          <w:bCs/>
          <w:sz w:val="24"/>
          <w:szCs w:val="24"/>
        </w:rPr>
        <w:tab/>
        <w:t>100lx;</w:t>
      </w:r>
    </w:p>
    <w:p w:rsidR="00C55E95" w:rsidRPr="00137DDC" w:rsidRDefault="00C55E95" w:rsidP="004E48F3">
      <w:pPr>
        <w:pStyle w:val="Tekstpodstawowy"/>
        <w:numPr>
          <w:ilvl w:val="0"/>
          <w:numId w:val="36"/>
        </w:numPr>
        <w:spacing w:before="20" w:after="20" w:line="240" w:lineRule="auto"/>
        <w:jc w:val="both"/>
        <w:rPr>
          <w:rFonts w:cs="Arial"/>
          <w:bCs/>
          <w:sz w:val="24"/>
          <w:szCs w:val="24"/>
        </w:rPr>
      </w:pPr>
      <w:r w:rsidRPr="00137DDC">
        <w:rPr>
          <w:rFonts w:cs="Arial"/>
          <w:bCs/>
          <w:sz w:val="24"/>
          <w:szCs w:val="24"/>
        </w:rPr>
        <w:t xml:space="preserve">korytarz </w:t>
      </w:r>
      <w:r w:rsidRPr="00137DDC">
        <w:rPr>
          <w:rFonts w:cs="Arial"/>
          <w:bCs/>
          <w:sz w:val="24"/>
          <w:szCs w:val="24"/>
        </w:rPr>
        <w:tab/>
      </w:r>
      <w:r w:rsidRPr="00137DDC">
        <w:rPr>
          <w:rFonts w:cs="Arial"/>
          <w:bCs/>
          <w:sz w:val="24"/>
          <w:szCs w:val="24"/>
        </w:rPr>
        <w:tab/>
      </w:r>
      <w:r w:rsidRPr="00137DDC">
        <w:rPr>
          <w:rFonts w:cs="Arial"/>
          <w:bCs/>
          <w:sz w:val="24"/>
          <w:szCs w:val="24"/>
        </w:rPr>
        <w:tab/>
        <w:t>-</w:t>
      </w:r>
      <w:r w:rsidRPr="00137DDC">
        <w:rPr>
          <w:rFonts w:cs="Arial"/>
          <w:bCs/>
          <w:sz w:val="24"/>
          <w:szCs w:val="24"/>
        </w:rPr>
        <w:tab/>
        <w:t>100lx.</w:t>
      </w:r>
    </w:p>
    <w:p w:rsidR="00C55E95" w:rsidRPr="00137DDC" w:rsidRDefault="00C55E95" w:rsidP="00C55E95">
      <w:pPr>
        <w:spacing w:after="0" w:line="240" w:lineRule="auto"/>
        <w:jc w:val="both"/>
        <w:rPr>
          <w:sz w:val="24"/>
          <w:szCs w:val="24"/>
        </w:rPr>
      </w:pPr>
      <w:r w:rsidRPr="00137DDC">
        <w:rPr>
          <w:sz w:val="24"/>
          <w:szCs w:val="24"/>
        </w:rPr>
        <w:t>Współczynnik Ra oddawania barwy światła – zgodnie z normami.</w:t>
      </w:r>
    </w:p>
    <w:p w:rsidR="00C55E95" w:rsidRPr="00137DDC" w:rsidRDefault="00C55E95" w:rsidP="00C55E95">
      <w:pPr>
        <w:pStyle w:val="Bezodstpw"/>
        <w:jc w:val="both"/>
        <w:rPr>
          <w:b/>
          <w:sz w:val="24"/>
          <w:szCs w:val="24"/>
        </w:rPr>
      </w:pPr>
      <w:r w:rsidRPr="00137DDC">
        <w:rPr>
          <w:b/>
          <w:sz w:val="24"/>
          <w:szCs w:val="24"/>
        </w:rPr>
        <w:t>INSTALACJA OŚWIETLENIA AWARYJNEGO</w:t>
      </w:r>
    </w:p>
    <w:p w:rsidR="00C55E95" w:rsidRPr="00137DDC" w:rsidRDefault="00C55E95" w:rsidP="00C55E95">
      <w:pPr>
        <w:spacing w:after="0" w:line="240" w:lineRule="auto"/>
        <w:rPr>
          <w:rFonts w:cs="Arial"/>
          <w:sz w:val="24"/>
          <w:szCs w:val="24"/>
        </w:rPr>
      </w:pPr>
      <w:r w:rsidRPr="00137DDC">
        <w:rPr>
          <w:rFonts w:cs="Arial"/>
          <w:sz w:val="24"/>
          <w:szCs w:val="24"/>
        </w:rPr>
        <w:t>Przewiduje się instalację oświetlenia ewakuacyjnego na drogach ewakuacyjnych (korytarz) oraz instalację podświetlanych ewakuacyjnych znaków kierunkowych.</w:t>
      </w:r>
    </w:p>
    <w:p w:rsidR="00C55E95" w:rsidRPr="00137DDC" w:rsidRDefault="00C55E95" w:rsidP="00C55E95">
      <w:pPr>
        <w:pStyle w:val="Uwagi"/>
        <w:jc w:val="both"/>
        <w:rPr>
          <w:rFonts w:ascii="Arial Narrow" w:eastAsia="Calibri" w:hAnsi="Arial Narrow" w:cs="Arial"/>
          <w:szCs w:val="24"/>
          <w:lang w:eastAsia="en-US"/>
        </w:rPr>
      </w:pPr>
      <w:r w:rsidRPr="00137DDC">
        <w:rPr>
          <w:rFonts w:ascii="Arial Narrow" w:eastAsia="Calibri" w:hAnsi="Arial Narrow" w:cs="Arial"/>
          <w:szCs w:val="24"/>
          <w:lang w:eastAsia="en-US"/>
        </w:rPr>
        <w:t>W obiekcie zastosowano system oparty na indywidualnych oprawach z awaryjnym źródłem zasilania, załączającym się bezprzerwowo. Czas podtrzymania w przypadku zaniku napięcia w sieci - co najmniej 1-godzinna autonomia zasilania, zapewniająca wytworzenie na drodze ewakuacyjnej 50% wymaganego oświetlenia natężenia w ciągu 5s od chwili zaniku napięcia i pełnego poziomu natężenia oświetlenia w ciągu 60s.</w:t>
      </w:r>
    </w:p>
    <w:p w:rsidR="00C55E95" w:rsidRPr="00137DDC" w:rsidRDefault="00C55E95" w:rsidP="00C55E95">
      <w:pPr>
        <w:spacing w:after="0" w:line="240" w:lineRule="auto"/>
        <w:jc w:val="both"/>
        <w:rPr>
          <w:rFonts w:cs="Arial"/>
          <w:sz w:val="24"/>
          <w:szCs w:val="24"/>
        </w:rPr>
      </w:pPr>
      <w:r w:rsidRPr="00137DDC">
        <w:rPr>
          <w:rFonts w:cs="Arial"/>
          <w:sz w:val="24"/>
          <w:szCs w:val="24"/>
        </w:rPr>
        <w:t>Oświetlenie ewakuacyjne przewidziano na traktach ewakuacyjnych tj. w holu i korytarzu. Oświetlenie dróg ewakuacyjnych zapewniają :</w:t>
      </w:r>
    </w:p>
    <w:p w:rsidR="00C55E95" w:rsidRPr="00137DDC" w:rsidRDefault="00C55E95" w:rsidP="004E48F3">
      <w:pPr>
        <w:numPr>
          <w:ilvl w:val="0"/>
          <w:numId w:val="37"/>
        </w:numPr>
        <w:spacing w:after="0" w:line="240" w:lineRule="auto"/>
        <w:jc w:val="both"/>
        <w:rPr>
          <w:rFonts w:cs="Arial"/>
          <w:sz w:val="24"/>
          <w:szCs w:val="24"/>
        </w:rPr>
      </w:pPr>
      <w:r w:rsidRPr="00137DDC">
        <w:rPr>
          <w:rFonts w:cs="Arial"/>
          <w:sz w:val="24"/>
          <w:szCs w:val="24"/>
        </w:rPr>
        <w:t xml:space="preserve">typowe oprawy kierunkowe z </w:t>
      </w:r>
      <w:proofErr w:type="spellStart"/>
      <w:r w:rsidRPr="00137DDC">
        <w:rPr>
          <w:rFonts w:cs="Arial"/>
          <w:sz w:val="24"/>
          <w:szCs w:val="24"/>
        </w:rPr>
        <w:t>autotestem</w:t>
      </w:r>
      <w:proofErr w:type="spellEnd"/>
      <w:r w:rsidRPr="00137DDC">
        <w:rPr>
          <w:rFonts w:cs="Arial"/>
          <w:sz w:val="24"/>
          <w:szCs w:val="24"/>
        </w:rPr>
        <w:t>, pracujące w trybie awaryjnym (PA). Oprawy te zlokalizowane są przy drzwiach ewakuacyjnych i służą do wskazania najkrótszej drogi wyjścia z pomieszczeń.</w:t>
      </w:r>
    </w:p>
    <w:p w:rsidR="00C55E95" w:rsidRPr="00137DDC" w:rsidRDefault="00C55E95" w:rsidP="004E48F3">
      <w:pPr>
        <w:numPr>
          <w:ilvl w:val="0"/>
          <w:numId w:val="37"/>
        </w:numPr>
        <w:spacing w:after="0" w:line="240" w:lineRule="auto"/>
        <w:jc w:val="both"/>
        <w:rPr>
          <w:rFonts w:cs="Arial"/>
          <w:sz w:val="24"/>
          <w:szCs w:val="24"/>
        </w:rPr>
      </w:pPr>
      <w:r w:rsidRPr="00137DDC">
        <w:rPr>
          <w:rFonts w:cs="Arial"/>
          <w:sz w:val="24"/>
          <w:szCs w:val="24"/>
        </w:rPr>
        <w:t xml:space="preserve">oprawy oświetlenia bezpieczeństwa z </w:t>
      </w:r>
      <w:proofErr w:type="spellStart"/>
      <w:r w:rsidRPr="00137DDC">
        <w:rPr>
          <w:rFonts w:cs="Arial"/>
          <w:sz w:val="24"/>
          <w:szCs w:val="24"/>
        </w:rPr>
        <w:t>autotestem</w:t>
      </w:r>
      <w:proofErr w:type="spellEnd"/>
      <w:r w:rsidRPr="00137DDC">
        <w:rPr>
          <w:rFonts w:cs="Arial"/>
          <w:sz w:val="24"/>
          <w:szCs w:val="24"/>
        </w:rPr>
        <w:t xml:space="preserve"> wyposażone w inwertery, zapewniające dostateczne oświetlenie przejść i dróg komunikacyjnych dla bezpiecznego poruszania się ludzi w przypadku przerwy w działaniu oświetlenia podstawowego.</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Oprawy oświetleniowe powinny spełniać wymagania normy PN-EN 60598-2-22 (2004) dotyczącej układów testujących do opraw awaryjnych. System awaryjnego oświetlenia ewakuacyjnego powinien być zgodny z normą PN-EN 50172. Przewidzieć należy także odpowiednie piktogramy na oprawy kierunkowe. Zgodnie z PN-EN 1838-2005 natężenie oświetlenia w osi drogi ewakuacyjnej musi wynosić, co najmniej, 1 </w:t>
      </w:r>
      <w:proofErr w:type="spellStart"/>
      <w:r w:rsidRPr="00137DDC">
        <w:rPr>
          <w:rFonts w:cs="Arial"/>
          <w:sz w:val="24"/>
          <w:szCs w:val="24"/>
        </w:rPr>
        <w:t>lux</w:t>
      </w:r>
      <w:proofErr w:type="spellEnd"/>
      <w:r w:rsidRPr="00137DDC">
        <w:rPr>
          <w:rFonts w:cs="Arial"/>
          <w:sz w:val="24"/>
          <w:szCs w:val="24"/>
        </w:rPr>
        <w:t>. Stosunek Emax do Emin &lt; 40.Wymogi te muszą być również spełnione pod koniec wymaganego czasu działania oświetlenia ewakuacyjnego. Oprawy oświetlenia awaryjnego muszą posiadać aktualny certyfikat CNBOP.</w:t>
      </w:r>
    </w:p>
    <w:p w:rsidR="00C55E95" w:rsidRPr="00137DDC" w:rsidRDefault="00C55E95" w:rsidP="00C55E95">
      <w:pPr>
        <w:pStyle w:val="Bezodstpw"/>
        <w:jc w:val="both"/>
        <w:rPr>
          <w:b/>
          <w:sz w:val="24"/>
          <w:szCs w:val="24"/>
        </w:rPr>
      </w:pPr>
      <w:r w:rsidRPr="00137DDC">
        <w:rPr>
          <w:b/>
          <w:sz w:val="24"/>
          <w:szCs w:val="24"/>
        </w:rPr>
        <w:t>INSTALACJA GNIAZD WTYCZKOWYCH</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Obwody gniazd wtyczkowych zasilone zostaną z rozdzielnicy TE. Instalację gniazd zaprojektowano przewodami </w:t>
      </w:r>
      <w:proofErr w:type="spellStart"/>
      <w:r w:rsidRPr="00137DDC">
        <w:rPr>
          <w:rFonts w:cs="Arial"/>
          <w:sz w:val="24"/>
          <w:szCs w:val="24"/>
        </w:rPr>
        <w:t>YDYżo</w:t>
      </w:r>
      <w:proofErr w:type="spellEnd"/>
      <w:r w:rsidRPr="00137DDC">
        <w:rPr>
          <w:rFonts w:cs="Arial"/>
          <w:sz w:val="24"/>
          <w:szCs w:val="24"/>
        </w:rPr>
        <w:t xml:space="preserve"> 3(5) x 2,5 mm2, 750V. Główne ciągi instalacji będą prowadzone w korytkach instalacyjnych nad stropem podwieszonym. Podejścia do poszczególnych gniazdek należy wykonać w rurkach instalacyjnych pod tynkiem. Wyłączniki instalacyjne nadmiarowe w tablicach rozdzielczych zastosowane zostaną jako zabezpieczenie przeciążeniowe i zwarciowe obwodów. Ponadto obwody gniazd wtyczkowych zabezpieczone będą wyłącznikami różnicowo-prądowymi o prądzie różnicowym 30mA, </w:t>
      </w:r>
      <w:r w:rsidRPr="00137DDC">
        <w:rPr>
          <w:rFonts w:cs="Arial"/>
          <w:sz w:val="24"/>
          <w:szCs w:val="24"/>
        </w:rPr>
        <w:lastRenderedPageBreak/>
        <w:t xml:space="preserve">stanowiącymi środek dodatkowej ochrony od porażeń i jednocześnie ochrony przeciwpożarowej. Ważniejsze odbiory technologiczne zasilane będą wydzielonymi obwodami. Dotyczy to takich urządzeń jak: agregat chłodniczy, grzałka </w:t>
      </w:r>
      <w:proofErr w:type="spellStart"/>
      <w:r w:rsidRPr="00137DDC">
        <w:rPr>
          <w:rFonts w:cs="Arial"/>
          <w:sz w:val="24"/>
          <w:szCs w:val="24"/>
        </w:rPr>
        <w:t>c.w</w:t>
      </w:r>
      <w:proofErr w:type="spellEnd"/>
      <w:r w:rsidRPr="00137DDC">
        <w:rPr>
          <w:rFonts w:cs="Arial"/>
          <w:sz w:val="24"/>
          <w:szCs w:val="24"/>
        </w:rPr>
        <w:t>., płyta kuchenna, zmywarka, pralka.</w:t>
      </w:r>
    </w:p>
    <w:p w:rsidR="00C55E95" w:rsidRPr="00137DDC" w:rsidRDefault="00C55E95" w:rsidP="00C55E95">
      <w:pPr>
        <w:spacing w:after="0" w:line="240" w:lineRule="auto"/>
        <w:jc w:val="both"/>
        <w:rPr>
          <w:sz w:val="24"/>
          <w:szCs w:val="24"/>
          <w:lang w:eastAsia="pl-PL"/>
        </w:rPr>
      </w:pPr>
      <w:r w:rsidRPr="00137DDC">
        <w:rPr>
          <w:rFonts w:cs="Arial"/>
          <w:sz w:val="24"/>
          <w:szCs w:val="24"/>
        </w:rPr>
        <w:t>Przy instalacji gniazd należy zwrócić</w:t>
      </w:r>
      <w:r w:rsidRPr="00137DDC">
        <w:rPr>
          <w:sz w:val="24"/>
          <w:szCs w:val="24"/>
        </w:rPr>
        <w:t xml:space="preserve"> szczególną uwagę na projekt rozmieszczenia mebli celem zminimalizowania odległości pomiędzy punktem, a stanowiskiem pracy. </w:t>
      </w:r>
      <w:r w:rsidRPr="00137DDC">
        <w:rPr>
          <w:rFonts w:cs="CIDFont+F1"/>
          <w:sz w:val="24"/>
          <w:szCs w:val="24"/>
          <w:lang w:eastAsia="pl-PL"/>
        </w:rPr>
        <w:t>W części administracyjnej przewidzieć przy drzwiach gniazda gospodarcze do podłączenia np. odkurzacza.</w:t>
      </w:r>
      <w:r w:rsidRPr="00137DDC">
        <w:rPr>
          <w:bCs/>
          <w:sz w:val="24"/>
          <w:szCs w:val="24"/>
        </w:rPr>
        <w:t>.</w:t>
      </w:r>
    </w:p>
    <w:p w:rsidR="00C55E95" w:rsidRPr="00137DDC" w:rsidRDefault="00C55E95" w:rsidP="00C55E95">
      <w:pPr>
        <w:pStyle w:val="Bezodstpw"/>
        <w:jc w:val="both"/>
        <w:rPr>
          <w:b/>
          <w:sz w:val="24"/>
          <w:szCs w:val="24"/>
        </w:rPr>
      </w:pPr>
      <w:r w:rsidRPr="00137DDC">
        <w:rPr>
          <w:b/>
          <w:sz w:val="24"/>
          <w:szCs w:val="24"/>
        </w:rPr>
        <w:t>OSPRZĘT ELEKTRYCZNY</w:t>
      </w:r>
    </w:p>
    <w:p w:rsidR="00C55E95" w:rsidRPr="00137DDC" w:rsidRDefault="00C55E95" w:rsidP="00C55E95">
      <w:pPr>
        <w:pStyle w:val="Normalnyroboczy"/>
        <w:jc w:val="both"/>
        <w:rPr>
          <w:rFonts w:ascii="Arial Narrow" w:hAnsi="Arial Narrow" w:cs="Arial"/>
          <w:sz w:val="24"/>
          <w:szCs w:val="24"/>
        </w:rPr>
      </w:pPr>
      <w:r w:rsidRPr="00137DDC">
        <w:rPr>
          <w:rFonts w:ascii="Arial Narrow" w:hAnsi="Arial Narrow" w:cs="Arial"/>
          <w:sz w:val="24"/>
          <w:szCs w:val="24"/>
        </w:rPr>
        <w:t xml:space="preserve">Osprzęt w puszkach mocowany za pomocą śrub, niedopuszczalne są mocowania pazurkowe. W puszkach i skrzynkach rozgałęźnych należy stosować zaciski. W pomieszczeniach z okładziną z płytek ściennych wszystkie wyjścia, </w:t>
      </w:r>
      <w:proofErr w:type="spellStart"/>
      <w:r w:rsidRPr="00137DDC">
        <w:rPr>
          <w:rFonts w:ascii="Arial Narrow" w:hAnsi="Arial Narrow" w:cs="Arial"/>
          <w:sz w:val="24"/>
          <w:szCs w:val="24"/>
        </w:rPr>
        <w:t>połączniki</w:t>
      </w:r>
      <w:proofErr w:type="spellEnd"/>
      <w:r w:rsidRPr="00137DDC">
        <w:rPr>
          <w:rFonts w:ascii="Arial Narrow" w:hAnsi="Arial Narrow" w:cs="Arial"/>
          <w:sz w:val="24"/>
          <w:szCs w:val="24"/>
        </w:rPr>
        <w:t xml:space="preserve">, gniazda wtyczkowe itd. należy umieszczać dokładnie na skrzyżowaniu płytek w ścisłej współpracy z układającym płytki. Niedopuszczalne jest wykonywanie puszek rozgałęźnych pomieszczeniach mokrych. </w:t>
      </w:r>
      <w:proofErr w:type="spellStart"/>
      <w:r w:rsidRPr="00137DDC">
        <w:rPr>
          <w:rFonts w:ascii="Arial Narrow" w:hAnsi="Arial Narrow" w:cs="Arial"/>
          <w:sz w:val="24"/>
          <w:szCs w:val="24"/>
        </w:rPr>
        <w:t>Połączniki</w:t>
      </w:r>
      <w:proofErr w:type="spellEnd"/>
      <w:r w:rsidRPr="00137DDC">
        <w:rPr>
          <w:rFonts w:ascii="Arial Narrow" w:hAnsi="Arial Narrow" w:cs="Arial"/>
          <w:sz w:val="24"/>
          <w:szCs w:val="24"/>
        </w:rPr>
        <w:t xml:space="preserve"> oświetleniowe należy montować na wysokości 140 cm od podłogi. Gniazda i zestawy gniazd wtyczkowych generalnie na wysokości 30 cm od poziomu podłogi, o ile w projekcie nie określono inaczej. W przypadku układu kilku </w:t>
      </w:r>
      <w:proofErr w:type="spellStart"/>
      <w:r w:rsidRPr="00137DDC">
        <w:rPr>
          <w:rFonts w:ascii="Arial Narrow" w:hAnsi="Arial Narrow" w:cs="Arial"/>
          <w:sz w:val="24"/>
          <w:szCs w:val="24"/>
        </w:rPr>
        <w:t>połączników</w:t>
      </w:r>
      <w:proofErr w:type="spellEnd"/>
      <w:r w:rsidRPr="00137DDC">
        <w:rPr>
          <w:rFonts w:ascii="Arial Narrow" w:hAnsi="Arial Narrow" w:cs="Arial"/>
          <w:sz w:val="24"/>
          <w:szCs w:val="24"/>
        </w:rPr>
        <w:t xml:space="preserve"> obok siebie należy przewidzieć ramki wielokrotne.</w:t>
      </w:r>
    </w:p>
    <w:p w:rsidR="00C55E95" w:rsidRPr="00137DDC" w:rsidRDefault="00C55E95" w:rsidP="00C55E95">
      <w:pPr>
        <w:pStyle w:val="Bezodstpw"/>
        <w:jc w:val="both"/>
        <w:rPr>
          <w:b/>
          <w:sz w:val="24"/>
          <w:szCs w:val="24"/>
        </w:rPr>
      </w:pPr>
      <w:r w:rsidRPr="00137DDC">
        <w:rPr>
          <w:b/>
          <w:sz w:val="24"/>
          <w:szCs w:val="24"/>
        </w:rPr>
        <w:t>OCHRONA PRZECIWPORAŻENIOWA</w:t>
      </w:r>
    </w:p>
    <w:p w:rsidR="00C55E95" w:rsidRPr="00137DDC" w:rsidRDefault="00C55E95" w:rsidP="00C55E95">
      <w:pPr>
        <w:spacing w:after="0" w:line="240" w:lineRule="auto"/>
        <w:jc w:val="both"/>
        <w:outlineLvl w:val="0"/>
        <w:rPr>
          <w:rFonts w:cs="Arial"/>
          <w:sz w:val="24"/>
          <w:szCs w:val="24"/>
        </w:rPr>
      </w:pPr>
      <w:bookmarkStart w:id="236" w:name="_Toc18770036"/>
      <w:r w:rsidRPr="00137DDC">
        <w:rPr>
          <w:rFonts w:cs="Arial"/>
          <w:sz w:val="24"/>
          <w:szCs w:val="24"/>
        </w:rPr>
        <w:t>Układ sieci Użytkownika : TN-C-S.</w:t>
      </w:r>
      <w:bookmarkEnd w:id="236"/>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Od złącza kablowego do rozdzielnicy TE wspólny przewód ochronno-neutralny PEN. Od rozdzielnicy TE oddzielny przewód ochronny PE i neutralny N. Przewód ochronny PE w obwodach odbiorczych podłączyć do zacisków ochronnych gniazd wtyczkowych, tablic, urządzeń, silników, opraw oświetleniowych. Rozdzielnicę należy wykonać (zamówić) z szyną PE. </w:t>
      </w:r>
    </w:p>
    <w:p w:rsidR="00C55E95" w:rsidRPr="00137DDC" w:rsidRDefault="00C55E95" w:rsidP="00C55E95">
      <w:pPr>
        <w:spacing w:after="0" w:line="240" w:lineRule="auto"/>
        <w:jc w:val="both"/>
        <w:rPr>
          <w:rFonts w:cs="Arial"/>
          <w:sz w:val="24"/>
          <w:szCs w:val="24"/>
        </w:rPr>
      </w:pPr>
      <w:r w:rsidRPr="00137DDC">
        <w:rPr>
          <w:rFonts w:cs="Arial"/>
          <w:sz w:val="24"/>
          <w:szCs w:val="24"/>
        </w:rPr>
        <w:t>Przewód ochronny oznaczyć kombinacją barwy zielono-żółtej, przewód neutralny barwą jasnoniebieską wg szczegółowych wymagań zawartych w normie PN-90/E-05023.</w:t>
      </w:r>
    </w:p>
    <w:p w:rsidR="00C55E95" w:rsidRPr="00137DDC" w:rsidRDefault="00C55E95" w:rsidP="00C55E95">
      <w:pPr>
        <w:spacing w:after="0" w:line="240" w:lineRule="auto"/>
        <w:jc w:val="both"/>
        <w:rPr>
          <w:rFonts w:cs="Arial"/>
          <w:sz w:val="24"/>
          <w:szCs w:val="24"/>
        </w:rPr>
      </w:pPr>
      <w:r w:rsidRPr="00137DDC">
        <w:rPr>
          <w:rFonts w:cs="Arial"/>
          <w:sz w:val="24"/>
          <w:szCs w:val="24"/>
        </w:rPr>
        <w:t>Ochronę przeciwporażeniową podstawową realizuje się stosując izolację podstawową części czynnych i stosowanie obudów o odpowiednim stopniu ochrony IP. W obwodach gniazd wtyczkowych zastosowana zostanie również ochrona uzupełniająca za pomocą urządzeń różnicowoprądowych o działaniu bezpośrednim i prądzie różnicowym 30mA.</w:t>
      </w:r>
    </w:p>
    <w:p w:rsidR="00C55E95" w:rsidRPr="00137DDC" w:rsidRDefault="00C55E95" w:rsidP="00C55E95">
      <w:pPr>
        <w:spacing w:after="0" w:line="240" w:lineRule="auto"/>
        <w:jc w:val="both"/>
        <w:rPr>
          <w:rFonts w:cs="Arial"/>
          <w:sz w:val="24"/>
          <w:szCs w:val="24"/>
        </w:rPr>
      </w:pPr>
      <w:r w:rsidRPr="00137DDC">
        <w:rPr>
          <w:rFonts w:cs="Arial"/>
          <w:sz w:val="24"/>
          <w:szCs w:val="24"/>
        </w:rPr>
        <w:t>Ochrona przy uszkodzeniu zrealizowana zostanie poprzez samoczynne wyłączenie zasilania przy pomocy urządzeń ochronnych przetężeniowych (nadmiarowo prądowych).</w:t>
      </w:r>
    </w:p>
    <w:p w:rsidR="00C55E95" w:rsidRPr="00137DDC" w:rsidRDefault="00C55E95" w:rsidP="00C55E95">
      <w:pPr>
        <w:pStyle w:val="Bezodstpw"/>
        <w:jc w:val="both"/>
        <w:rPr>
          <w:b/>
          <w:sz w:val="24"/>
          <w:szCs w:val="24"/>
        </w:rPr>
      </w:pPr>
      <w:r w:rsidRPr="00137DDC">
        <w:rPr>
          <w:b/>
          <w:sz w:val="24"/>
          <w:szCs w:val="24"/>
        </w:rPr>
        <w:t>INSTALACJA ODGROMOWA I PRZECIWPRZEPIĘCIOWA</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Projektowany budynek wymaga zastosowania ochrony odgromowej podstawowej zgodnie z wymogami polskich przepisów i norm PN-86/E-05003, PN-93/E-05009/443. Zewnętrzną ochronę odgromową tworzą przewody, których zadaniem jest odprowadzenie prądu piorunowego od punktu uderzenia do ziemi. </w:t>
      </w:r>
    </w:p>
    <w:p w:rsidR="00C55E95" w:rsidRPr="00137DDC" w:rsidRDefault="00C55E95" w:rsidP="00C55E95">
      <w:pPr>
        <w:spacing w:after="0" w:line="240" w:lineRule="auto"/>
        <w:jc w:val="both"/>
        <w:rPr>
          <w:rFonts w:cs="Arial"/>
          <w:sz w:val="24"/>
          <w:szCs w:val="24"/>
        </w:rPr>
      </w:pPr>
      <w:r w:rsidRPr="00137DDC">
        <w:rPr>
          <w:rFonts w:cs="Arial"/>
          <w:sz w:val="24"/>
          <w:szCs w:val="24"/>
        </w:rPr>
        <w:t>Elementy instalacji odgromowej zewnętrznej:</w:t>
      </w:r>
    </w:p>
    <w:p w:rsidR="00C55E95" w:rsidRPr="00137DDC" w:rsidRDefault="00C55E95" w:rsidP="004E48F3">
      <w:pPr>
        <w:numPr>
          <w:ilvl w:val="0"/>
          <w:numId w:val="38"/>
        </w:numPr>
        <w:spacing w:after="0" w:line="240" w:lineRule="auto"/>
        <w:jc w:val="both"/>
        <w:rPr>
          <w:rFonts w:cs="Arial"/>
          <w:sz w:val="24"/>
          <w:szCs w:val="24"/>
        </w:rPr>
      </w:pPr>
      <w:r w:rsidRPr="00137DDC">
        <w:rPr>
          <w:rFonts w:cs="Arial"/>
          <w:sz w:val="24"/>
          <w:szCs w:val="24"/>
        </w:rPr>
        <w:t xml:space="preserve">zwody poziome: drut </w:t>
      </w:r>
      <w:proofErr w:type="spellStart"/>
      <w:r w:rsidRPr="00137DDC">
        <w:rPr>
          <w:rFonts w:cs="Arial"/>
          <w:sz w:val="24"/>
          <w:szCs w:val="24"/>
        </w:rPr>
        <w:t>FeZn</w:t>
      </w:r>
      <w:proofErr w:type="spellEnd"/>
      <w:r w:rsidRPr="00137DDC">
        <w:rPr>
          <w:rFonts w:cs="Arial"/>
          <w:sz w:val="24"/>
          <w:szCs w:val="24"/>
        </w:rPr>
        <w:t xml:space="preserve"> </w:t>
      </w:r>
      <w:r w:rsidRPr="00137DDC">
        <w:rPr>
          <w:rFonts w:cs="Arial"/>
          <w:sz w:val="24"/>
          <w:szCs w:val="24"/>
        </w:rPr>
        <w:sym w:font="Symbol" w:char="F06A"/>
      </w:r>
      <w:r w:rsidRPr="00137DDC">
        <w:rPr>
          <w:rFonts w:cs="Arial"/>
          <w:sz w:val="24"/>
          <w:szCs w:val="24"/>
        </w:rPr>
        <w:t xml:space="preserve"> 8;</w:t>
      </w:r>
    </w:p>
    <w:p w:rsidR="00C55E95" w:rsidRPr="00137DDC" w:rsidRDefault="00C55E95" w:rsidP="004E48F3">
      <w:pPr>
        <w:numPr>
          <w:ilvl w:val="0"/>
          <w:numId w:val="38"/>
        </w:numPr>
        <w:spacing w:after="0" w:line="240" w:lineRule="auto"/>
        <w:jc w:val="both"/>
        <w:rPr>
          <w:rFonts w:cs="Arial"/>
          <w:sz w:val="24"/>
          <w:szCs w:val="24"/>
        </w:rPr>
      </w:pPr>
      <w:r w:rsidRPr="00137DDC">
        <w:rPr>
          <w:rFonts w:cs="Arial"/>
          <w:sz w:val="24"/>
          <w:szCs w:val="24"/>
        </w:rPr>
        <w:t xml:space="preserve">przewody odprowadzające: drut </w:t>
      </w:r>
      <w:proofErr w:type="spellStart"/>
      <w:r w:rsidRPr="00137DDC">
        <w:rPr>
          <w:rFonts w:cs="Arial"/>
          <w:sz w:val="24"/>
          <w:szCs w:val="24"/>
        </w:rPr>
        <w:t>FeZn</w:t>
      </w:r>
      <w:proofErr w:type="spellEnd"/>
      <w:r w:rsidRPr="00137DDC">
        <w:rPr>
          <w:rFonts w:cs="Arial"/>
          <w:sz w:val="24"/>
          <w:szCs w:val="24"/>
        </w:rPr>
        <w:t xml:space="preserve"> </w:t>
      </w:r>
      <w:r w:rsidRPr="00137DDC">
        <w:rPr>
          <w:rFonts w:cs="Arial"/>
          <w:sz w:val="24"/>
          <w:szCs w:val="24"/>
        </w:rPr>
        <w:sym w:font="Symbol" w:char="F06A"/>
      </w:r>
      <w:r w:rsidRPr="00137DDC">
        <w:rPr>
          <w:rFonts w:cs="Arial"/>
          <w:sz w:val="24"/>
          <w:szCs w:val="24"/>
        </w:rPr>
        <w:t xml:space="preserve"> 8 (w rurkach RVS pod tynkiem);</w:t>
      </w:r>
    </w:p>
    <w:p w:rsidR="00C55E95" w:rsidRPr="00137DDC" w:rsidRDefault="00C55E95" w:rsidP="004E48F3">
      <w:pPr>
        <w:numPr>
          <w:ilvl w:val="0"/>
          <w:numId w:val="38"/>
        </w:numPr>
        <w:spacing w:after="0" w:line="240" w:lineRule="auto"/>
        <w:jc w:val="both"/>
        <w:rPr>
          <w:rFonts w:cs="Arial"/>
          <w:sz w:val="24"/>
          <w:szCs w:val="24"/>
        </w:rPr>
      </w:pPr>
      <w:r w:rsidRPr="00137DDC">
        <w:rPr>
          <w:rFonts w:cs="Arial"/>
          <w:sz w:val="24"/>
          <w:szCs w:val="24"/>
        </w:rPr>
        <w:t xml:space="preserve">złącza kontrolne (w </w:t>
      </w:r>
      <w:proofErr w:type="spellStart"/>
      <w:r w:rsidRPr="00137DDC">
        <w:rPr>
          <w:rFonts w:cs="Arial"/>
          <w:sz w:val="24"/>
          <w:szCs w:val="24"/>
        </w:rPr>
        <w:t>elewcji</w:t>
      </w:r>
      <w:proofErr w:type="spellEnd"/>
      <w:r w:rsidRPr="00137DDC">
        <w:rPr>
          <w:rFonts w:cs="Arial"/>
          <w:sz w:val="24"/>
          <w:szCs w:val="24"/>
        </w:rPr>
        <w:t xml:space="preserve"> pod tynkiem);</w:t>
      </w:r>
    </w:p>
    <w:p w:rsidR="00C55E95" w:rsidRPr="00137DDC" w:rsidRDefault="00C55E95" w:rsidP="004E48F3">
      <w:pPr>
        <w:numPr>
          <w:ilvl w:val="0"/>
          <w:numId w:val="38"/>
        </w:numPr>
        <w:spacing w:after="0" w:line="240" w:lineRule="auto"/>
        <w:jc w:val="both"/>
        <w:rPr>
          <w:rFonts w:cs="Arial"/>
          <w:sz w:val="24"/>
          <w:szCs w:val="24"/>
        </w:rPr>
      </w:pPr>
      <w:r w:rsidRPr="00137DDC">
        <w:rPr>
          <w:rFonts w:cs="Arial"/>
          <w:sz w:val="24"/>
          <w:szCs w:val="24"/>
        </w:rPr>
        <w:t xml:space="preserve">przewody uziemiające </w:t>
      </w:r>
      <w:proofErr w:type="spellStart"/>
      <w:r w:rsidRPr="00137DDC">
        <w:rPr>
          <w:rFonts w:cs="Arial"/>
          <w:sz w:val="24"/>
          <w:szCs w:val="24"/>
        </w:rPr>
        <w:t>FeZn</w:t>
      </w:r>
      <w:proofErr w:type="spellEnd"/>
      <w:r w:rsidRPr="00137DDC">
        <w:rPr>
          <w:rFonts w:cs="Arial"/>
          <w:sz w:val="24"/>
          <w:szCs w:val="24"/>
        </w:rPr>
        <w:t xml:space="preserve"> 25x4;</w:t>
      </w:r>
    </w:p>
    <w:p w:rsidR="00C55E95" w:rsidRPr="00137DDC" w:rsidRDefault="00C55E95" w:rsidP="004E48F3">
      <w:pPr>
        <w:numPr>
          <w:ilvl w:val="0"/>
          <w:numId w:val="38"/>
        </w:numPr>
        <w:spacing w:after="0" w:line="240" w:lineRule="auto"/>
        <w:jc w:val="both"/>
        <w:rPr>
          <w:rFonts w:cs="Arial"/>
          <w:sz w:val="24"/>
          <w:szCs w:val="24"/>
        </w:rPr>
      </w:pPr>
      <w:r w:rsidRPr="00137DDC">
        <w:rPr>
          <w:rFonts w:cs="Arial"/>
          <w:sz w:val="24"/>
          <w:szCs w:val="24"/>
        </w:rPr>
        <w:t xml:space="preserve">uziom: uziom otokowy </w:t>
      </w:r>
      <w:proofErr w:type="spellStart"/>
      <w:r w:rsidRPr="00137DDC">
        <w:rPr>
          <w:rFonts w:cs="Arial"/>
          <w:sz w:val="24"/>
          <w:szCs w:val="24"/>
        </w:rPr>
        <w:t>FeZn</w:t>
      </w:r>
      <w:proofErr w:type="spellEnd"/>
      <w:r w:rsidRPr="00137DDC">
        <w:rPr>
          <w:rFonts w:cs="Arial"/>
          <w:sz w:val="24"/>
          <w:szCs w:val="24"/>
        </w:rPr>
        <w:t xml:space="preserve"> 30x4.</w:t>
      </w:r>
    </w:p>
    <w:p w:rsidR="00C55E95" w:rsidRPr="00137DDC" w:rsidRDefault="00C55E95" w:rsidP="00C55E95">
      <w:pPr>
        <w:spacing w:after="0" w:line="240" w:lineRule="auto"/>
        <w:jc w:val="both"/>
        <w:rPr>
          <w:rFonts w:cs="Arial"/>
          <w:sz w:val="24"/>
          <w:szCs w:val="24"/>
        </w:rPr>
      </w:pPr>
      <w:r w:rsidRPr="00137DDC">
        <w:rPr>
          <w:rFonts w:cs="Arial"/>
          <w:sz w:val="24"/>
          <w:szCs w:val="24"/>
        </w:rPr>
        <w:t>Wszystkie metalowe elementy znajdujące się na powierzchni dachu należy połączyć ze zwodami poziomymi w taki sposób, żeby spełniony był warunek ciągłości połączeń.</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Zadaniem wewnętrznej ochrony odgromowej jest ograniczenie poziomu przepięć dochodzących do poszczególnych urządzeń. Podstawowym elementem wewnętrznej ochrony odgromowej  będą ochronniki przepięciowe oraz zastosowana w obiekcie </w:t>
      </w:r>
      <w:proofErr w:type="spellStart"/>
      <w:r w:rsidRPr="00137DDC">
        <w:rPr>
          <w:rFonts w:cs="Arial"/>
          <w:sz w:val="24"/>
          <w:szCs w:val="24"/>
        </w:rPr>
        <w:t>ekwipotencjalizacja</w:t>
      </w:r>
      <w:proofErr w:type="spellEnd"/>
      <w:r w:rsidRPr="00137DDC">
        <w:rPr>
          <w:rFonts w:cs="Arial"/>
          <w:sz w:val="24"/>
          <w:szCs w:val="24"/>
        </w:rPr>
        <w:t>. Przewidziano zastosowanie wielostopniowego systemu ochrony.</w:t>
      </w:r>
    </w:p>
    <w:p w:rsidR="00C55E95" w:rsidRPr="00137DDC" w:rsidRDefault="00C55E95" w:rsidP="00C55E95">
      <w:pPr>
        <w:spacing w:after="0" w:line="240" w:lineRule="auto"/>
        <w:jc w:val="both"/>
        <w:rPr>
          <w:rFonts w:cs="Arial"/>
          <w:sz w:val="24"/>
          <w:szCs w:val="24"/>
        </w:rPr>
      </w:pPr>
      <w:r w:rsidRPr="00137DDC">
        <w:rPr>
          <w:rFonts w:cs="Arial"/>
          <w:sz w:val="24"/>
          <w:szCs w:val="24"/>
        </w:rPr>
        <w:t xml:space="preserve">Pierwszy i drugi stopień ochrony stanowić będą odgromniki (ograniczniki klasy B i C) instalowane w rozdzielnicy TE. Zadaniem odgromników jest wyrównanie potencjałów podczas wyładowania oraz ograniczenie przepięć atmosferycznych i łączeniowych. Zadaniem ograniczników drugiego stopnia ochrony jest ograniczenie udarów przepuszczanych przez odgromniki. Ochronniki te ograniczają przepięcia do wartości 1-1,5 </w:t>
      </w:r>
      <w:proofErr w:type="spellStart"/>
      <w:r w:rsidRPr="00137DDC">
        <w:rPr>
          <w:rFonts w:cs="Arial"/>
          <w:sz w:val="24"/>
          <w:szCs w:val="24"/>
        </w:rPr>
        <w:t>kV</w:t>
      </w:r>
      <w:proofErr w:type="spellEnd"/>
      <w:r w:rsidRPr="00137DDC">
        <w:rPr>
          <w:rFonts w:cs="Arial"/>
          <w:sz w:val="24"/>
          <w:szCs w:val="24"/>
        </w:rPr>
        <w:t>.</w:t>
      </w:r>
    </w:p>
    <w:p w:rsidR="00C55E95" w:rsidRPr="00137DDC" w:rsidRDefault="00C55E95" w:rsidP="00C55E95">
      <w:pPr>
        <w:pStyle w:val="Bezodstpw"/>
        <w:jc w:val="both"/>
        <w:rPr>
          <w:b/>
          <w:sz w:val="24"/>
          <w:szCs w:val="24"/>
        </w:rPr>
      </w:pPr>
      <w:r w:rsidRPr="00137DDC">
        <w:rPr>
          <w:b/>
          <w:sz w:val="24"/>
          <w:szCs w:val="24"/>
        </w:rPr>
        <w:t>WYMAGANIA DOT. DOKUMENTACJI WYKONAWCZEJ</w:t>
      </w:r>
    </w:p>
    <w:p w:rsidR="00C55E95" w:rsidRPr="00137DDC" w:rsidRDefault="00C55E95" w:rsidP="00C55E95">
      <w:p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lastRenderedPageBreak/>
        <w:t>Projekt instalacji elektrycznych powinien zawierać co najmniej:</w:t>
      </w:r>
    </w:p>
    <w:p w:rsidR="00C55E95" w:rsidRPr="00137DDC" w:rsidRDefault="00C55E95" w:rsidP="004E48F3">
      <w:pPr>
        <w:numPr>
          <w:ilvl w:val="0"/>
          <w:numId w:val="34"/>
        </w:num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t>Bilans mocy,</w:t>
      </w:r>
    </w:p>
    <w:p w:rsidR="00C55E95" w:rsidRPr="00137DDC" w:rsidRDefault="00C55E95" w:rsidP="004E48F3">
      <w:pPr>
        <w:numPr>
          <w:ilvl w:val="0"/>
          <w:numId w:val="34"/>
        </w:num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t>Schematy rozdzielnic,</w:t>
      </w:r>
    </w:p>
    <w:p w:rsidR="00C55E95" w:rsidRPr="00137DDC" w:rsidRDefault="00C55E95" w:rsidP="004E48F3">
      <w:pPr>
        <w:numPr>
          <w:ilvl w:val="0"/>
          <w:numId w:val="34"/>
        </w:num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t>Schemat instalacji gniazdowej,</w:t>
      </w:r>
    </w:p>
    <w:p w:rsidR="00C55E95" w:rsidRPr="00137DDC" w:rsidRDefault="00C55E95" w:rsidP="004E48F3">
      <w:pPr>
        <w:numPr>
          <w:ilvl w:val="0"/>
          <w:numId w:val="34"/>
        </w:num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t>Schemat instalacji oświetleniowej wraz z typami opraw oświetleniowych,</w:t>
      </w:r>
    </w:p>
    <w:p w:rsidR="00C55E95" w:rsidRPr="00137DDC" w:rsidRDefault="00C55E95" w:rsidP="004E48F3">
      <w:pPr>
        <w:numPr>
          <w:ilvl w:val="0"/>
          <w:numId w:val="34"/>
        </w:num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t>Schemat połączeń wyrównawczych,</w:t>
      </w:r>
    </w:p>
    <w:p w:rsidR="00C55E95" w:rsidRPr="00137DDC" w:rsidRDefault="00C55E95" w:rsidP="004E48F3">
      <w:pPr>
        <w:numPr>
          <w:ilvl w:val="0"/>
          <w:numId w:val="34"/>
        </w:num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t>Schemat główny układu zasilania,</w:t>
      </w:r>
    </w:p>
    <w:p w:rsidR="00C55E95" w:rsidRPr="00137DDC" w:rsidRDefault="00C55E95" w:rsidP="004E48F3">
      <w:pPr>
        <w:numPr>
          <w:ilvl w:val="0"/>
          <w:numId w:val="34"/>
        </w:num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t>Schemat tras kablowych (WLZ),</w:t>
      </w:r>
    </w:p>
    <w:p w:rsidR="00C55E95" w:rsidRPr="00137DDC" w:rsidRDefault="00C55E95" w:rsidP="004E48F3">
      <w:pPr>
        <w:numPr>
          <w:ilvl w:val="0"/>
          <w:numId w:val="34"/>
        </w:num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t>Szczegółową część opisową,</w:t>
      </w:r>
    </w:p>
    <w:p w:rsidR="00C55E95" w:rsidRPr="00137DDC" w:rsidRDefault="00C55E95" w:rsidP="004E48F3">
      <w:pPr>
        <w:numPr>
          <w:ilvl w:val="0"/>
          <w:numId w:val="34"/>
        </w:numPr>
        <w:autoSpaceDE w:val="0"/>
        <w:autoSpaceDN w:val="0"/>
        <w:adjustRightInd w:val="0"/>
        <w:spacing w:after="0" w:line="240" w:lineRule="auto"/>
        <w:jc w:val="both"/>
        <w:rPr>
          <w:rFonts w:cs="CIDFont+F1"/>
          <w:sz w:val="24"/>
          <w:szCs w:val="24"/>
          <w:lang w:eastAsia="pl-PL"/>
        </w:rPr>
      </w:pPr>
      <w:r w:rsidRPr="00137DDC">
        <w:rPr>
          <w:rFonts w:cs="CIDFont+F1"/>
          <w:sz w:val="24"/>
          <w:szCs w:val="24"/>
          <w:lang w:eastAsia="pl-PL"/>
        </w:rPr>
        <w:t>Tabelę z zestawieniem materiałów branży elektrycznej,</w:t>
      </w:r>
    </w:p>
    <w:p w:rsidR="00C55E95" w:rsidRPr="00137DDC" w:rsidRDefault="00C55E95" w:rsidP="004E48F3">
      <w:pPr>
        <w:numPr>
          <w:ilvl w:val="0"/>
          <w:numId w:val="34"/>
        </w:numPr>
        <w:autoSpaceDE w:val="0"/>
        <w:autoSpaceDN w:val="0"/>
        <w:adjustRightInd w:val="0"/>
        <w:spacing w:after="0" w:line="240" w:lineRule="auto"/>
        <w:jc w:val="both"/>
        <w:rPr>
          <w:sz w:val="24"/>
          <w:szCs w:val="24"/>
        </w:rPr>
      </w:pPr>
      <w:r w:rsidRPr="00137DDC">
        <w:rPr>
          <w:rFonts w:cs="CIDFont+F1"/>
          <w:sz w:val="24"/>
          <w:szCs w:val="24"/>
          <w:lang w:eastAsia="pl-PL"/>
        </w:rPr>
        <w:t>Oświadczenie projektanta, iż projekt branży elektrycznej powstał w uzgodnieniu z innymi branżami (</w:t>
      </w:r>
      <w:proofErr w:type="spellStart"/>
      <w:r w:rsidRPr="00137DDC">
        <w:rPr>
          <w:rFonts w:cs="CIDFont+F1"/>
          <w:sz w:val="24"/>
          <w:szCs w:val="24"/>
          <w:lang w:eastAsia="pl-PL"/>
        </w:rPr>
        <w:t>wod-kan</w:t>
      </w:r>
      <w:proofErr w:type="spellEnd"/>
      <w:r w:rsidRPr="00137DDC">
        <w:rPr>
          <w:rFonts w:cs="CIDFont+F1"/>
          <w:sz w:val="24"/>
          <w:szCs w:val="24"/>
          <w:lang w:eastAsia="pl-PL"/>
        </w:rPr>
        <w:t>, wentylacją mechaniczną i klimatyzacją, instalacjami teletechnicznymi).</w:t>
      </w:r>
    </w:p>
    <w:p w:rsidR="00C55E95" w:rsidRPr="00137DDC" w:rsidRDefault="00C55E95" w:rsidP="004E48F3">
      <w:pPr>
        <w:pStyle w:val="Nagwek4"/>
        <w:keepLines w:val="0"/>
        <w:numPr>
          <w:ilvl w:val="3"/>
          <w:numId w:val="42"/>
        </w:numPr>
        <w:spacing w:before="240" w:after="60" w:line="360" w:lineRule="auto"/>
        <w:ind w:left="0" w:firstLine="0"/>
        <w:jc w:val="both"/>
        <w:rPr>
          <w:sz w:val="24"/>
          <w:szCs w:val="24"/>
        </w:rPr>
      </w:pPr>
      <w:r w:rsidRPr="00137DDC">
        <w:rPr>
          <w:sz w:val="24"/>
          <w:szCs w:val="24"/>
        </w:rPr>
        <w:t>System ochrony przeciwpożarowej</w:t>
      </w:r>
    </w:p>
    <w:p w:rsidR="00C55E95" w:rsidRPr="00137DDC" w:rsidRDefault="00C55E95" w:rsidP="00C55E95">
      <w:pPr>
        <w:pStyle w:val="Bezodstpw"/>
        <w:jc w:val="both"/>
        <w:rPr>
          <w:sz w:val="24"/>
          <w:szCs w:val="24"/>
        </w:rPr>
      </w:pPr>
      <w:r w:rsidRPr="00137DDC">
        <w:rPr>
          <w:sz w:val="24"/>
          <w:szCs w:val="24"/>
        </w:rPr>
        <w:t xml:space="preserve">Wszystkie instalacje elektryczne w </w:t>
      </w:r>
      <w:proofErr w:type="spellStart"/>
      <w:r w:rsidR="00F22A84">
        <w:rPr>
          <w:sz w:val="24"/>
          <w:szCs w:val="24"/>
        </w:rPr>
        <w:t>bu</w:t>
      </w:r>
      <w:r w:rsidRPr="00137DDC">
        <w:rPr>
          <w:sz w:val="24"/>
          <w:szCs w:val="24"/>
        </w:rPr>
        <w:t>dowywanym</w:t>
      </w:r>
      <w:proofErr w:type="spellEnd"/>
      <w:r w:rsidRPr="00137DDC">
        <w:rPr>
          <w:sz w:val="24"/>
          <w:szCs w:val="24"/>
        </w:rPr>
        <w:t xml:space="preserve"> ośrodku będą wykonane zgodnie z wymaganiami określonymi w poszczególnych arkuszach normy PN-IEC 60364. Dla zachowania bezpieczeństwa pożarowego w zakresie instalacji elektrycznych należy przewidzieć:</w:t>
      </w:r>
    </w:p>
    <w:p w:rsidR="00C55E95" w:rsidRPr="00137DDC" w:rsidRDefault="00C55E95" w:rsidP="004E48F3">
      <w:pPr>
        <w:pStyle w:val="Bezodstpw"/>
        <w:numPr>
          <w:ilvl w:val="0"/>
          <w:numId w:val="32"/>
        </w:numPr>
        <w:jc w:val="both"/>
        <w:rPr>
          <w:sz w:val="24"/>
          <w:szCs w:val="24"/>
        </w:rPr>
      </w:pPr>
      <w:r w:rsidRPr="00137DDC">
        <w:rPr>
          <w:sz w:val="24"/>
          <w:szCs w:val="24"/>
        </w:rPr>
        <w:t>stosowanie urządzeń i materiałów posiadających zgodne z przepisami świadectwa badań technicznych, certyfikaty zgodności i świadectwa dopuszczenia wydane przez uprawnione jednostki kwalifikujące;</w:t>
      </w:r>
    </w:p>
    <w:p w:rsidR="00C55E95" w:rsidRPr="00137DDC" w:rsidRDefault="00C55E95" w:rsidP="004E48F3">
      <w:pPr>
        <w:pStyle w:val="Bezodstpw"/>
        <w:numPr>
          <w:ilvl w:val="0"/>
          <w:numId w:val="32"/>
        </w:numPr>
        <w:jc w:val="both"/>
        <w:rPr>
          <w:sz w:val="24"/>
          <w:szCs w:val="24"/>
        </w:rPr>
      </w:pPr>
      <w:r w:rsidRPr="00137DDC">
        <w:rPr>
          <w:sz w:val="24"/>
          <w:szCs w:val="24"/>
        </w:rPr>
        <w:t>stosowanie tras kablowych ze zintegrowanym systemem podtrzymania funkcji dla systemów i instalacji, których działanie jest wymagane w warunkach pożaru;</w:t>
      </w:r>
    </w:p>
    <w:p w:rsidR="00C55E95" w:rsidRPr="00137DDC" w:rsidRDefault="00C55E95" w:rsidP="004E48F3">
      <w:pPr>
        <w:pStyle w:val="Bezodstpw"/>
        <w:numPr>
          <w:ilvl w:val="0"/>
          <w:numId w:val="32"/>
        </w:numPr>
        <w:jc w:val="both"/>
        <w:rPr>
          <w:sz w:val="24"/>
          <w:szCs w:val="24"/>
        </w:rPr>
      </w:pPr>
      <w:r w:rsidRPr="00137DDC">
        <w:rPr>
          <w:sz w:val="24"/>
          <w:szCs w:val="24"/>
        </w:rPr>
        <w:t>odpowiednią lokalizację i dobór urządzeń elektrycznych i przewodów;</w:t>
      </w:r>
    </w:p>
    <w:p w:rsidR="00C55E95" w:rsidRPr="00137DDC" w:rsidRDefault="00C55E95" w:rsidP="004E48F3">
      <w:pPr>
        <w:pStyle w:val="Bezodstpw"/>
        <w:numPr>
          <w:ilvl w:val="0"/>
          <w:numId w:val="32"/>
        </w:numPr>
        <w:jc w:val="both"/>
        <w:rPr>
          <w:sz w:val="24"/>
          <w:szCs w:val="24"/>
        </w:rPr>
      </w:pPr>
      <w:r w:rsidRPr="00137DDC">
        <w:rPr>
          <w:sz w:val="24"/>
          <w:szCs w:val="24"/>
        </w:rPr>
        <w:t>wyposażenie pomieszczeń ruchu elektrycznego w niezbędny sprzęt ppoż.;</w:t>
      </w:r>
    </w:p>
    <w:p w:rsidR="00C55E95" w:rsidRPr="00137DDC" w:rsidRDefault="00C55E95" w:rsidP="004E48F3">
      <w:pPr>
        <w:pStyle w:val="Bezodstpw"/>
        <w:numPr>
          <w:ilvl w:val="0"/>
          <w:numId w:val="32"/>
        </w:numPr>
        <w:jc w:val="both"/>
        <w:rPr>
          <w:sz w:val="24"/>
          <w:szCs w:val="24"/>
        </w:rPr>
      </w:pPr>
      <w:r w:rsidRPr="00137DDC">
        <w:rPr>
          <w:sz w:val="24"/>
          <w:szCs w:val="24"/>
        </w:rPr>
        <w:t>przeciwporażeniowe wyłączniki różnicowo-prądowe, będące jednocześnie środkiem ochrony budynku przed pożarami wywołanymi prądami doziemnymi w instalacji;</w:t>
      </w:r>
    </w:p>
    <w:p w:rsidR="00C55E95" w:rsidRPr="00137DDC" w:rsidRDefault="00C55E95" w:rsidP="004E48F3">
      <w:pPr>
        <w:pStyle w:val="Bezodstpw"/>
        <w:numPr>
          <w:ilvl w:val="0"/>
          <w:numId w:val="32"/>
        </w:numPr>
        <w:jc w:val="both"/>
        <w:rPr>
          <w:sz w:val="24"/>
          <w:szCs w:val="24"/>
        </w:rPr>
      </w:pPr>
      <w:r w:rsidRPr="00137DDC">
        <w:rPr>
          <w:sz w:val="24"/>
          <w:szCs w:val="24"/>
        </w:rPr>
        <w:t>przeciwpożarowy wyłącznik prądu budynku - PWP;</w:t>
      </w:r>
    </w:p>
    <w:p w:rsidR="00C55E95" w:rsidRPr="00137DDC" w:rsidRDefault="00C55E95" w:rsidP="004E48F3">
      <w:pPr>
        <w:pStyle w:val="Bezodstpw"/>
        <w:numPr>
          <w:ilvl w:val="0"/>
          <w:numId w:val="32"/>
        </w:numPr>
        <w:jc w:val="both"/>
        <w:rPr>
          <w:sz w:val="24"/>
          <w:szCs w:val="24"/>
        </w:rPr>
      </w:pPr>
      <w:r w:rsidRPr="00137DDC">
        <w:rPr>
          <w:sz w:val="24"/>
          <w:szCs w:val="24"/>
        </w:rPr>
        <w:t>przejścia instalacji przez zewnętrzne ściany budynku, znajdujące się poniżej poziomu terenu zabezpieczone przed możliwością przenikania gazu do budynku;</w:t>
      </w:r>
    </w:p>
    <w:p w:rsidR="00C55E95" w:rsidRPr="00137DDC" w:rsidRDefault="00C55E95" w:rsidP="004E48F3">
      <w:pPr>
        <w:pStyle w:val="Bezodstpw"/>
        <w:numPr>
          <w:ilvl w:val="0"/>
          <w:numId w:val="32"/>
        </w:numPr>
        <w:jc w:val="both"/>
        <w:rPr>
          <w:sz w:val="24"/>
          <w:szCs w:val="24"/>
        </w:rPr>
      </w:pPr>
      <w:r w:rsidRPr="00137DDC">
        <w:rPr>
          <w:sz w:val="24"/>
          <w:szCs w:val="24"/>
        </w:rPr>
        <w:t>oświetlenie awaryjne;</w:t>
      </w:r>
    </w:p>
    <w:p w:rsidR="00C55E95" w:rsidRPr="00137DDC" w:rsidRDefault="00C55E95" w:rsidP="004E48F3">
      <w:pPr>
        <w:pStyle w:val="Bezodstpw"/>
        <w:numPr>
          <w:ilvl w:val="0"/>
          <w:numId w:val="32"/>
        </w:numPr>
        <w:jc w:val="both"/>
        <w:rPr>
          <w:sz w:val="24"/>
          <w:szCs w:val="24"/>
        </w:rPr>
      </w:pPr>
      <w:r w:rsidRPr="00137DDC">
        <w:rPr>
          <w:sz w:val="24"/>
          <w:szCs w:val="24"/>
        </w:rPr>
        <w:t>instalację odgromową i przeciwprzepięciową.</w:t>
      </w:r>
    </w:p>
    <w:p w:rsidR="00C55E95" w:rsidRPr="00137DDC" w:rsidRDefault="00C55E95" w:rsidP="00C55E95">
      <w:pPr>
        <w:pStyle w:val="Bezodstpw"/>
        <w:jc w:val="both"/>
        <w:rPr>
          <w:sz w:val="24"/>
          <w:szCs w:val="24"/>
        </w:rPr>
      </w:pPr>
      <w:r w:rsidRPr="00137DDC">
        <w:rPr>
          <w:sz w:val="24"/>
          <w:szCs w:val="24"/>
        </w:rPr>
        <w:t>Wszystkie odbiory związane z bezpieczeństwem ludzi i mienia, których działanie jest wymagane w warunkach pożaru, należy zasilać z wydzielonych sekcji rozdzielnicy głównej, zasilanych sprzed wyłączników pożarowych budynku. Zasilanie należy wykonać przewodami ognioodpornymi PH90 ze zintegrowanym systemem podtrzymania funkcji j. Zaleca się, zgodnie z zapisami norm europejskich, prowadzić zasilanie tych instalacji niezależnymi od pozostałej instalacji, trasami.</w:t>
      </w:r>
    </w:p>
    <w:p w:rsidR="00C55E95" w:rsidRPr="00137DDC" w:rsidRDefault="00C55E95" w:rsidP="00C55E95">
      <w:pPr>
        <w:pStyle w:val="Bezodstpw"/>
        <w:jc w:val="both"/>
        <w:rPr>
          <w:sz w:val="24"/>
          <w:szCs w:val="24"/>
        </w:rPr>
      </w:pPr>
      <w:r w:rsidRPr="00137DDC">
        <w:rPr>
          <w:sz w:val="24"/>
          <w:szCs w:val="24"/>
        </w:rPr>
        <w:t>Odbiory związane z akcją pożarową powinny być dodatkowo zasilane z agregatu prądotwórczego.</w:t>
      </w:r>
    </w:p>
    <w:p w:rsidR="00C55E95" w:rsidRPr="00137DDC" w:rsidRDefault="00C55E95" w:rsidP="004E48F3">
      <w:pPr>
        <w:pStyle w:val="Nagwek4"/>
        <w:keepLines w:val="0"/>
        <w:numPr>
          <w:ilvl w:val="3"/>
          <w:numId w:val="42"/>
        </w:numPr>
        <w:spacing w:before="240" w:after="60" w:line="360" w:lineRule="auto"/>
        <w:ind w:left="0" w:firstLine="0"/>
        <w:jc w:val="both"/>
        <w:rPr>
          <w:sz w:val="24"/>
          <w:szCs w:val="24"/>
        </w:rPr>
      </w:pPr>
      <w:bookmarkStart w:id="237" w:name="_Toc451964022"/>
      <w:r w:rsidRPr="00137DDC">
        <w:rPr>
          <w:sz w:val="24"/>
          <w:szCs w:val="24"/>
        </w:rPr>
        <w:t>Wymagania dotyczące instalacji teletechnicznych</w:t>
      </w:r>
      <w:bookmarkEnd w:id="237"/>
    </w:p>
    <w:p w:rsidR="00C55E95" w:rsidRPr="00137DDC" w:rsidRDefault="00C55E95" w:rsidP="00C55E95">
      <w:pPr>
        <w:pStyle w:val="Bezodstpw"/>
        <w:jc w:val="both"/>
        <w:rPr>
          <w:sz w:val="24"/>
          <w:szCs w:val="24"/>
        </w:rPr>
      </w:pPr>
      <w:r w:rsidRPr="00137DDC">
        <w:rPr>
          <w:sz w:val="24"/>
          <w:szCs w:val="24"/>
        </w:rPr>
        <w:t>Zakres projektu w części instalacji teletechnicznych obejmie:</w:t>
      </w:r>
    </w:p>
    <w:p w:rsidR="00C55E95" w:rsidRPr="00137DDC" w:rsidRDefault="00C55E95" w:rsidP="004E48F3">
      <w:pPr>
        <w:pStyle w:val="Uwagi"/>
        <w:numPr>
          <w:ilvl w:val="0"/>
          <w:numId w:val="39"/>
        </w:numPr>
        <w:suppressAutoHyphens/>
        <w:jc w:val="both"/>
        <w:rPr>
          <w:rFonts w:ascii="Arial Narrow" w:hAnsi="Arial Narrow" w:cs="Arial"/>
          <w:szCs w:val="24"/>
        </w:rPr>
      </w:pPr>
      <w:r w:rsidRPr="00137DDC">
        <w:rPr>
          <w:rFonts w:ascii="Arial Narrow" w:hAnsi="Arial Narrow" w:cs="Arial"/>
          <w:szCs w:val="24"/>
        </w:rPr>
        <w:t>instalacja sieci strukturalnej;</w:t>
      </w:r>
    </w:p>
    <w:p w:rsidR="00C55E95" w:rsidRPr="00137DDC" w:rsidRDefault="00C55E95" w:rsidP="004E48F3">
      <w:pPr>
        <w:pStyle w:val="Akapitzlist"/>
        <w:numPr>
          <w:ilvl w:val="0"/>
          <w:numId w:val="39"/>
        </w:numPr>
        <w:suppressAutoHyphens/>
        <w:spacing w:before="20" w:after="20" w:line="240" w:lineRule="auto"/>
        <w:jc w:val="both"/>
        <w:rPr>
          <w:rFonts w:cs="Arial"/>
          <w:sz w:val="24"/>
          <w:szCs w:val="24"/>
        </w:rPr>
      </w:pPr>
      <w:r w:rsidRPr="00137DDC">
        <w:rPr>
          <w:rFonts w:cs="Arial"/>
          <w:sz w:val="24"/>
          <w:szCs w:val="24"/>
        </w:rPr>
        <w:t>wewnętrzna instalacja przywoławcza;</w:t>
      </w:r>
    </w:p>
    <w:p w:rsidR="00C55E95" w:rsidRPr="00137DDC" w:rsidRDefault="00C55E95" w:rsidP="004E48F3">
      <w:pPr>
        <w:pStyle w:val="Akapitzlist"/>
        <w:numPr>
          <w:ilvl w:val="0"/>
          <w:numId w:val="39"/>
        </w:numPr>
        <w:suppressAutoHyphens/>
        <w:spacing w:before="20" w:after="20" w:line="240" w:lineRule="auto"/>
        <w:jc w:val="both"/>
        <w:rPr>
          <w:rFonts w:cs="Arial"/>
          <w:sz w:val="24"/>
          <w:szCs w:val="24"/>
        </w:rPr>
      </w:pPr>
      <w:r w:rsidRPr="00137DDC">
        <w:rPr>
          <w:rFonts w:cs="Arial"/>
          <w:sz w:val="24"/>
          <w:szCs w:val="24"/>
        </w:rPr>
        <w:t>instalacja telewizji TV.</w:t>
      </w:r>
    </w:p>
    <w:p w:rsidR="00C55E95" w:rsidRPr="00137DDC" w:rsidRDefault="00C55E95" w:rsidP="00C55E95">
      <w:pPr>
        <w:pStyle w:val="Bezodstpw"/>
        <w:jc w:val="both"/>
        <w:rPr>
          <w:b/>
          <w:sz w:val="24"/>
          <w:szCs w:val="24"/>
        </w:rPr>
      </w:pPr>
      <w:r w:rsidRPr="00137DDC">
        <w:rPr>
          <w:b/>
          <w:sz w:val="24"/>
          <w:szCs w:val="24"/>
        </w:rPr>
        <w:t>INSTALACJA SIECI STRUKTURALNEJ</w:t>
      </w:r>
    </w:p>
    <w:p w:rsidR="00C55E95" w:rsidRPr="00137DDC" w:rsidRDefault="00C55E95" w:rsidP="00C55E95">
      <w:pPr>
        <w:pStyle w:val="Bezodstpw"/>
        <w:jc w:val="both"/>
        <w:rPr>
          <w:rFonts w:cs="Calibri"/>
          <w:sz w:val="24"/>
          <w:szCs w:val="24"/>
        </w:rPr>
      </w:pPr>
      <w:r w:rsidRPr="00137DDC">
        <w:rPr>
          <w:rFonts w:cs="Calibri"/>
          <w:sz w:val="24"/>
          <w:szCs w:val="24"/>
        </w:rPr>
        <w:t>NORMY</w:t>
      </w:r>
    </w:p>
    <w:p w:rsidR="00C55E95" w:rsidRPr="00137DDC" w:rsidRDefault="00C55E95" w:rsidP="00C55E95">
      <w:pPr>
        <w:pStyle w:val="Bezodstpw"/>
        <w:jc w:val="both"/>
        <w:rPr>
          <w:rFonts w:cs="Calibri"/>
          <w:sz w:val="24"/>
          <w:szCs w:val="24"/>
        </w:rPr>
      </w:pPr>
      <w:r w:rsidRPr="00137DDC">
        <w:rPr>
          <w:rFonts w:cs="Calibri"/>
          <w:sz w:val="24"/>
          <w:szCs w:val="24"/>
        </w:rPr>
        <w:t>Podstawą do opracowania zagadnień związanych z okablowaniem strukturalnym są obowiązujące normy europejskie i międzynarodowe, dotyczące wymagań ogólnych oraz specyficznych dla środowiska biurowego:</w:t>
      </w:r>
    </w:p>
    <w:p w:rsidR="00C55E95" w:rsidRPr="00137DDC" w:rsidRDefault="00C55E95" w:rsidP="00C55E95">
      <w:pPr>
        <w:pStyle w:val="Bezodstpw"/>
        <w:jc w:val="both"/>
        <w:rPr>
          <w:sz w:val="24"/>
          <w:szCs w:val="24"/>
        </w:rPr>
      </w:pPr>
      <w:r w:rsidRPr="00137DDC">
        <w:rPr>
          <w:sz w:val="24"/>
          <w:szCs w:val="24"/>
        </w:rPr>
        <w:t>Lista norm wykorzystanych w projekcie:</w:t>
      </w:r>
    </w:p>
    <w:p w:rsidR="00C55E95" w:rsidRPr="00137DDC" w:rsidRDefault="00C55E95" w:rsidP="004E48F3">
      <w:pPr>
        <w:pStyle w:val="Bezodstpw"/>
        <w:numPr>
          <w:ilvl w:val="0"/>
          <w:numId w:val="35"/>
        </w:numPr>
        <w:jc w:val="both"/>
        <w:rPr>
          <w:rFonts w:cs="Calibri"/>
          <w:sz w:val="24"/>
          <w:szCs w:val="24"/>
          <w:lang w:val="en-US"/>
        </w:rPr>
      </w:pPr>
      <w:r w:rsidRPr="00137DDC">
        <w:rPr>
          <w:rFonts w:cs="Calibri"/>
          <w:sz w:val="24"/>
          <w:szCs w:val="24"/>
          <w:lang w:val="en-US"/>
        </w:rPr>
        <w:lastRenderedPageBreak/>
        <w:t xml:space="preserve">ISO/IEC11801:2011 - Information technology - Generic cabling for customer premises </w:t>
      </w:r>
    </w:p>
    <w:p w:rsidR="00C55E95" w:rsidRPr="00137DDC" w:rsidRDefault="00C55E95" w:rsidP="004E48F3">
      <w:pPr>
        <w:pStyle w:val="Bezodstpw"/>
        <w:numPr>
          <w:ilvl w:val="0"/>
          <w:numId w:val="35"/>
        </w:numPr>
        <w:jc w:val="both"/>
        <w:rPr>
          <w:rFonts w:cs="Calibri"/>
          <w:sz w:val="24"/>
          <w:szCs w:val="24"/>
        </w:rPr>
      </w:pPr>
      <w:r w:rsidRPr="00137DDC">
        <w:rPr>
          <w:rFonts w:cs="Calibri"/>
          <w:sz w:val="24"/>
          <w:szCs w:val="24"/>
        </w:rPr>
        <w:t>PN-EN 50173-1:2011 Technika Informatyczna – Systemy okablowania strukturalnego – Część 1: Wymagania ogólne</w:t>
      </w:r>
    </w:p>
    <w:p w:rsidR="00C55E95" w:rsidRPr="00137DDC" w:rsidRDefault="00C55E95" w:rsidP="004E48F3">
      <w:pPr>
        <w:pStyle w:val="Bezodstpw"/>
        <w:numPr>
          <w:ilvl w:val="0"/>
          <w:numId w:val="35"/>
        </w:numPr>
        <w:jc w:val="both"/>
        <w:rPr>
          <w:rFonts w:cs="Calibri"/>
          <w:sz w:val="24"/>
          <w:szCs w:val="24"/>
        </w:rPr>
      </w:pPr>
      <w:r w:rsidRPr="00137DDC">
        <w:rPr>
          <w:rFonts w:cs="Calibri"/>
          <w:sz w:val="24"/>
          <w:szCs w:val="24"/>
        </w:rPr>
        <w:t>PN-EN 50173-2:2008/A1:2011 Technika Informatyczna – Systemy okablowania strukturalnego – Część 2: Budynki biurowe</w:t>
      </w:r>
    </w:p>
    <w:p w:rsidR="00C55E95" w:rsidRPr="00137DDC" w:rsidRDefault="00C55E95" w:rsidP="004E48F3">
      <w:pPr>
        <w:pStyle w:val="Bezodstpw"/>
        <w:numPr>
          <w:ilvl w:val="0"/>
          <w:numId w:val="35"/>
        </w:numPr>
        <w:jc w:val="both"/>
        <w:rPr>
          <w:rFonts w:cs="Calibri"/>
          <w:sz w:val="24"/>
          <w:szCs w:val="24"/>
        </w:rPr>
      </w:pPr>
      <w:r w:rsidRPr="00137DDC">
        <w:rPr>
          <w:rFonts w:cs="Calibri"/>
          <w:sz w:val="24"/>
          <w:szCs w:val="24"/>
        </w:rPr>
        <w:t xml:space="preserve">Dodatkowe normy europejskie związane z planowaniem (projektowaniem) okablowania; </w:t>
      </w:r>
    </w:p>
    <w:p w:rsidR="00C55E95" w:rsidRPr="00137DDC" w:rsidRDefault="00C55E95" w:rsidP="004E48F3">
      <w:pPr>
        <w:pStyle w:val="Bezodstpw"/>
        <w:numPr>
          <w:ilvl w:val="0"/>
          <w:numId w:val="35"/>
        </w:numPr>
        <w:jc w:val="both"/>
        <w:rPr>
          <w:rFonts w:cs="Calibri"/>
          <w:sz w:val="24"/>
          <w:szCs w:val="24"/>
        </w:rPr>
      </w:pPr>
      <w:r w:rsidRPr="00137DDC">
        <w:rPr>
          <w:rFonts w:cs="Calibri"/>
          <w:sz w:val="24"/>
          <w:szCs w:val="24"/>
        </w:rPr>
        <w:t>PN-EN 50174-1:2010/A1:2011 Technika informatyczna. Instalacja okablowania – Część 1- Specyfikacja i zapewnienie jakości</w:t>
      </w:r>
    </w:p>
    <w:p w:rsidR="00C55E95" w:rsidRPr="00137DDC" w:rsidRDefault="00C55E95" w:rsidP="004E48F3">
      <w:pPr>
        <w:pStyle w:val="Bezodstpw"/>
        <w:numPr>
          <w:ilvl w:val="0"/>
          <w:numId w:val="35"/>
        </w:numPr>
        <w:jc w:val="both"/>
        <w:rPr>
          <w:rFonts w:cs="Calibri"/>
          <w:sz w:val="24"/>
          <w:szCs w:val="24"/>
        </w:rPr>
      </w:pPr>
      <w:r w:rsidRPr="00137DDC">
        <w:rPr>
          <w:rFonts w:cs="Calibri"/>
          <w:sz w:val="24"/>
          <w:szCs w:val="24"/>
        </w:rPr>
        <w:t>PN-EN 50174-2:2010/A1:2011 Technika informatyczna. Instalacja okablowania – Część 2 - Planowanie i wykonawstwo instalacji wewnątrz budynków</w:t>
      </w:r>
    </w:p>
    <w:p w:rsidR="00C55E95" w:rsidRPr="00137DDC" w:rsidRDefault="00C55E95" w:rsidP="004E48F3">
      <w:pPr>
        <w:pStyle w:val="Bezodstpw"/>
        <w:numPr>
          <w:ilvl w:val="0"/>
          <w:numId w:val="35"/>
        </w:numPr>
        <w:jc w:val="both"/>
        <w:rPr>
          <w:rFonts w:cs="Calibri"/>
          <w:sz w:val="24"/>
          <w:szCs w:val="24"/>
        </w:rPr>
      </w:pPr>
      <w:r w:rsidRPr="00137DDC">
        <w:rPr>
          <w:rFonts w:cs="Calibri"/>
          <w:sz w:val="24"/>
          <w:szCs w:val="24"/>
        </w:rPr>
        <w:t>Pozostałe normy dotyczące pomiarów i testowania systemów okablowania;</w:t>
      </w:r>
    </w:p>
    <w:p w:rsidR="00C55E95" w:rsidRPr="00137DDC" w:rsidRDefault="00C55E95" w:rsidP="004E48F3">
      <w:pPr>
        <w:pStyle w:val="Bezodstpw"/>
        <w:numPr>
          <w:ilvl w:val="0"/>
          <w:numId w:val="35"/>
        </w:numPr>
        <w:jc w:val="both"/>
        <w:rPr>
          <w:rFonts w:cs="Calibri"/>
          <w:sz w:val="24"/>
          <w:szCs w:val="24"/>
        </w:rPr>
      </w:pPr>
      <w:r w:rsidRPr="00137DDC">
        <w:rPr>
          <w:rFonts w:cs="Calibri"/>
          <w:sz w:val="24"/>
          <w:szCs w:val="24"/>
        </w:rPr>
        <w:t>PN-EN 50346:2004/A2:2010 Technika informatyczna. Instalacja okablowania - Badanie zainstalowanego okablowania</w:t>
      </w:r>
    </w:p>
    <w:p w:rsidR="00C55E95" w:rsidRPr="00137DDC" w:rsidRDefault="00C55E95" w:rsidP="004E48F3">
      <w:pPr>
        <w:pStyle w:val="Bezodstpw"/>
        <w:numPr>
          <w:ilvl w:val="0"/>
          <w:numId w:val="35"/>
        </w:numPr>
        <w:jc w:val="both"/>
        <w:rPr>
          <w:rFonts w:cs="Calibri"/>
          <w:sz w:val="24"/>
          <w:szCs w:val="24"/>
        </w:rPr>
      </w:pPr>
      <w:r w:rsidRPr="00137DDC">
        <w:rPr>
          <w:rFonts w:cs="Calibri"/>
          <w:sz w:val="24"/>
          <w:szCs w:val="24"/>
        </w:rPr>
        <w:t>PN-ISO/IEC 14763-3:2009/A1:2010 Technika informatyczna - Implementacja i obsługa okablowania w zabudowaniach użytkowych - Część 3: Testowanie okablowania światłowodowego;</w:t>
      </w:r>
    </w:p>
    <w:p w:rsidR="00C55E95" w:rsidRPr="00137DDC" w:rsidRDefault="00C55E95" w:rsidP="004E48F3">
      <w:pPr>
        <w:pStyle w:val="Bezodstpw"/>
        <w:numPr>
          <w:ilvl w:val="0"/>
          <w:numId w:val="35"/>
        </w:numPr>
        <w:jc w:val="both"/>
        <w:rPr>
          <w:rFonts w:cs="Calibri"/>
          <w:sz w:val="24"/>
          <w:szCs w:val="24"/>
        </w:rPr>
      </w:pPr>
      <w:r w:rsidRPr="00137DDC">
        <w:rPr>
          <w:rFonts w:cs="Calibri"/>
          <w:sz w:val="24"/>
          <w:szCs w:val="24"/>
        </w:rPr>
        <w:t>IEC 60332-1-2, IEC 60332-3-24, IEC 60332-3-22, IEC 60754-1, IEC 60754-2, IEC 61034-2, EN 50266-2-2 - Normy międzynarodowe związane z palnością powłoki kabla</w:t>
      </w:r>
    </w:p>
    <w:p w:rsidR="00C55E95" w:rsidRPr="00137DDC" w:rsidRDefault="00C55E95" w:rsidP="00C55E95">
      <w:pPr>
        <w:spacing w:after="0" w:line="240" w:lineRule="auto"/>
        <w:jc w:val="both"/>
        <w:rPr>
          <w:sz w:val="24"/>
          <w:szCs w:val="24"/>
        </w:rPr>
      </w:pPr>
      <w:r w:rsidRPr="00137DDC">
        <w:rPr>
          <w:sz w:val="24"/>
          <w:szCs w:val="24"/>
        </w:rPr>
        <w:t xml:space="preserve">Planuje się zainstalowanie w projektowanym budynku Centrum Opiekuńczego instalacji sieci strukturalnej, umożliwiającej dołączenie w miejscu lokalizacji gniazd zarówno aparatów telefonicznych jak i komputerów. Sieć strukturalna, pracująca w systemie „gwiazda”, będzie wykonana przewodami strukturalnymi tzw. „skrętkami” kategorii 6, prowadzonymi od budynkowego punktu dystrybucyjnego (pomieszczenie nr 0.10) do poszczególnych gniazd sieci. Połączenia te będą wykonane przewodami typu UTP 4x2x0,5 kategorii 6. Dla zapewnienia pełnej elastyczności sieci, projektuje się zainstalowanie na każdym stanowisku pracy 2 gniazd w celu umożliwienia dołączenia: aparatu telefonicznego i komputera. Kable sieci strukturalnej w poszczególnych pomieszczeniach należy zakończyć gniazdami RJ 45 kategorii 6. Maksymalna odległość gniazda sieci strukturalnej od koncentratora nie może przekraczać 80 m. </w:t>
      </w:r>
    </w:p>
    <w:p w:rsidR="00C55E95" w:rsidRPr="00137DDC" w:rsidRDefault="00C55E95" w:rsidP="00C55E95">
      <w:pPr>
        <w:spacing w:after="0" w:line="240" w:lineRule="auto"/>
        <w:jc w:val="both"/>
        <w:rPr>
          <w:sz w:val="24"/>
          <w:szCs w:val="24"/>
        </w:rPr>
      </w:pPr>
      <w:r w:rsidRPr="00137DDC">
        <w:rPr>
          <w:sz w:val="24"/>
          <w:szCs w:val="24"/>
        </w:rPr>
        <w:t>W szafie dystrybucyjnej kable od poszczególnych abonenckich gniazd komputerowych typu RJ-45 kategorii 6 będą zakończone w panelu rozdzielczym typu 19”/24xRJ-45. Projekt będzie obejmował część pasywną instalacji.</w:t>
      </w:r>
    </w:p>
    <w:p w:rsidR="00C55E95" w:rsidRPr="00137DDC" w:rsidRDefault="00C55E95" w:rsidP="00C55E95">
      <w:pPr>
        <w:spacing w:after="0" w:line="240" w:lineRule="auto"/>
        <w:jc w:val="both"/>
        <w:rPr>
          <w:sz w:val="24"/>
          <w:szCs w:val="24"/>
        </w:rPr>
      </w:pPr>
      <w:r w:rsidRPr="00137DDC">
        <w:rPr>
          <w:sz w:val="24"/>
          <w:szCs w:val="24"/>
        </w:rPr>
        <w:t>Sposób układania kabli w pomieszczeniach :</w:t>
      </w:r>
    </w:p>
    <w:p w:rsidR="00C55E95" w:rsidRPr="00137DDC" w:rsidRDefault="00C55E95" w:rsidP="004E48F3">
      <w:pPr>
        <w:pStyle w:val="Akapitzlist"/>
        <w:numPr>
          <w:ilvl w:val="0"/>
          <w:numId w:val="40"/>
        </w:numPr>
        <w:spacing w:after="0" w:line="240" w:lineRule="auto"/>
        <w:jc w:val="both"/>
        <w:rPr>
          <w:sz w:val="24"/>
          <w:szCs w:val="24"/>
        </w:rPr>
      </w:pPr>
      <w:r w:rsidRPr="00137DDC">
        <w:rPr>
          <w:sz w:val="24"/>
          <w:szCs w:val="24"/>
        </w:rPr>
        <w:t xml:space="preserve">w korytarzach z sufitami podwieszonymi w korytkach kablowych układanych w przestrzeni </w:t>
      </w:r>
      <w:proofErr w:type="spellStart"/>
      <w:r w:rsidRPr="00137DDC">
        <w:rPr>
          <w:sz w:val="24"/>
          <w:szCs w:val="24"/>
        </w:rPr>
        <w:t>międzystropowej</w:t>
      </w:r>
      <w:proofErr w:type="spellEnd"/>
      <w:r w:rsidRPr="00137DDC">
        <w:rPr>
          <w:sz w:val="24"/>
          <w:szCs w:val="24"/>
        </w:rPr>
        <w:t>,</w:t>
      </w:r>
    </w:p>
    <w:p w:rsidR="00C55E95" w:rsidRPr="00137DDC" w:rsidRDefault="00C55E95" w:rsidP="004E48F3">
      <w:pPr>
        <w:pStyle w:val="Akapitzlist"/>
        <w:numPr>
          <w:ilvl w:val="0"/>
          <w:numId w:val="40"/>
        </w:numPr>
        <w:spacing w:after="0" w:line="240" w:lineRule="auto"/>
        <w:jc w:val="both"/>
        <w:rPr>
          <w:sz w:val="24"/>
          <w:szCs w:val="24"/>
        </w:rPr>
      </w:pPr>
      <w:r w:rsidRPr="00137DDC">
        <w:rPr>
          <w:sz w:val="24"/>
          <w:szCs w:val="24"/>
        </w:rPr>
        <w:t xml:space="preserve">w pomieszczeniach bez sufitów podwieszonych w rurach elektroinstalacyjnych typ RVS układanych pod tynkiem, powyższe dotyczy także zejść pionowych instalacji od sufitu podwieszonego do poszczególnych gniazd, oraz w panelach przyłóżkowych w pokojach chorych. </w:t>
      </w:r>
    </w:p>
    <w:p w:rsidR="00C55E95" w:rsidRPr="00137DDC" w:rsidRDefault="00C55E95" w:rsidP="00C55E95">
      <w:pPr>
        <w:pStyle w:val="Bezodstpw"/>
        <w:jc w:val="both"/>
        <w:rPr>
          <w:b/>
          <w:sz w:val="24"/>
          <w:szCs w:val="24"/>
        </w:rPr>
      </w:pPr>
      <w:bookmarkStart w:id="238" w:name="_Toc178330518"/>
      <w:bookmarkStart w:id="239" w:name="_Toc15367261"/>
      <w:bookmarkStart w:id="240" w:name="_Toc520707349"/>
      <w:r w:rsidRPr="00137DDC">
        <w:rPr>
          <w:b/>
          <w:sz w:val="24"/>
          <w:szCs w:val="24"/>
        </w:rPr>
        <w:t>INSTALACJA PRZWOŁAWCZA</w:t>
      </w:r>
      <w:bookmarkEnd w:id="238"/>
      <w:r w:rsidRPr="00137DDC">
        <w:rPr>
          <w:b/>
          <w:sz w:val="24"/>
          <w:szCs w:val="24"/>
        </w:rPr>
        <w:t xml:space="preserve"> OPTYCZNO-AKUSTYCZNA</w:t>
      </w:r>
      <w:bookmarkEnd w:id="239"/>
    </w:p>
    <w:p w:rsidR="00C55E95" w:rsidRPr="00137DDC" w:rsidRDefault="00C55E95" w:rsidP="00C55E95">
      <w:pPr>
        <w:spacing w:after="0" w:line="240" w:lineRule="auto"/>
        <w:jc w:val="both"/>
        <w:rPr>
          <w:sz w:val="24"/>
          <w:szCs w:val="24"/>
        </w:rPr>
      </w:pPr>
      <w:r w:rsidRPr="00137DDC">
        <w:rPr>
          <w:sz w:val="24"/>
          <w:szCs w:val="24"/>
        </w:rPr>
        <w:t xml:space="preserve">Projekt przewiduje zainstalowanie w budynku cyfrowego systemu przywoławczego np. SCHIMA </w:t>
      </w:r>
      <w:proofErr w:type="spellStart"/>
      <w:r w:rsidRPr="00137DDC">
        <w:rPr>
          <w:sz w:val="24"/>
          <w:szCs w:val="24"/>
        </w:rPr>
        <w:t>CareMed</w:t>
      </w:r>
      <w:proofErr w:type="spellEnd"/>
      <w:r w:rsidRPr="00137DDC">
        <w:rPr>
          <w:sz w:val="24"/>
          <w:szCs w:val="24"/>
        </w:rPr>
        <w:t>. System zapewnia optyczną i akustyczną sygnalizację połączeń. Jest to inteligentny, sterowany mikroprocesorowo system komunikacyjny dedykowany dla placówek medycznych. System spełnia najnowsze wymagania normy DIN VDE0834 oraz posiada następujące cechy:</w:t>
      </w:r>
    </w:p>
    <w:p w:rsidR="00C55E95" w:rsidRPr="00137DDC" w:rsidRDefault="00C55E95" w:rsidP="004E48F3">
      <w:pPr>
        <w:numPr>
          <w:ilvl w:val="0"/>
          <w:numId w:val="41"/>
        </w:numPr>
        <w:spacing w:after="0" w:line="240" w:lineRule="auto"/>
        <w:jc w:val="both"/>
        <w:rPr>
          <w:sz w:val="24"/>
          <w:szCs w:val="24"/>
        </w:rPr>
      </w:pPr>
      <w:r w:rsidRPr="00137DDC">
        <w:rPr>
          <w:sz w:val="24"/>
          <w:szCs w:val="24"/>
        </w:rPr>
        <w:t>system cyfrowy (magistralny) z rozproszoną architekturą, gdzie awaria dowolnego pojedynczego urządzenia nie może wyłączyć systemu w więcej niż 1 sali;</w:t>
      </w:r>
    </w:p>
    <w:p w:rsidR="00C55E95" w:rsidRPr="00137DDC" w:rsidRDefault="00C55E95" w:rsidP="004E48F3">
      <w:pPr>
        <w:numPr>
          <w:ilvl w:val="0"/>
          <w:numId w:val="41"/>
        </w:numPr>
        <w:spacing w:after="0" w:line="240" w:lineRule="auto"/>
        <w:jc w:val="both"/>
        <w:rPr>
          <w:sz w:val="24"/>
          <w:szCs w:val="24"/>
        </w:rPr>
      </w:pPr>
      <w:r w:rsidRPr="00137DDC">
        <w:rPr>
          <w:sz w:val="24"/>
          <w:szCs w:val="24"/>
        </w:rPr>
        <w:t>magistrala komunikacyjna odseparowana od przewodów zasilających, zasilanie napięciem 24VDC z transformator połączonego z układem podtrzymującym na czas zadziałania zasilania awaryjnego;</w:t>
      </w:r>
    </w:p>
    <w:p w:rsidR="00C55E95" w:rsidRPr="00137DDC" w:rsidRDefault="00C55E95" w:rsidP="004E48F3">
      <w:pPr>
        <w:numPr>
          <w:ilvl w:val="0"/>
          <w:numId w:val="41"/>
        </w:numPr>
        <w:spacing w:after="0" w:line="240" w:lineRule="auto"/>
        <w:jc w:val="both"/>
        <w:rPr>
          <w:sz w:val="24"/>
          <w:szCs w:val="24"/>
        </w:rPr>
      </w:pPr>
      <w:r w:rsidRPr="00137DDC">
        <w:rPr>
          <w:sz w:val="24"/>
          <w:szCs w:val="24"/>
        </w:rPr>
        <w:t>elastyczna instalacja, pozwalająca na wykonanie okablowania w formie linii, gwiazdy, mieszane;</w:t>
      </w:r>
    </w:p>
    <w:p w:rsidR="00C55E95" w:rsidRPr="00137DDC" w:rsidRDefault="00C55E95" w:rsidP="004E48F3">
      <w:pPr>
        <w:numPr>
          <w:ilvl w:val="0"/>
          <w:numId w:val="41"/>
        </w:numPr>
        <w:spacing w:after="0" w:line="240" w:lineRule="auto"/>
        <w:jc w:val="both"/>
        <w:rPr>
          <w:sz w:val="24"/>
          <w:szCs w:val="24"/>
        </w:rPr>
      </w:pPr>
      <w:r w:rsidRPr="00137DDC">
        <w:rPr>
          <w:sz w:val="24"/>
          <w:szCs w:val="24"/>
        </w:rPr>
        <w:t>osobna magistrala komunikacyjna w sali oraz możliwość podłączenia urządzeń pasywnych do modułów salowych z zachowaniem rozpoznawalności alarmów ze zgłoszonych przycisków;</w:t>
      </w:r>
    </w:p>
    <w:p w:rsidR="00C55E95" w:rsidRPr="00137DDC" w:rsidRDefault="00C55E95" w:rsidP="004E48F3">
      <w:pPr>
        <w:numPr>
          <w:ilvl w:val="0"/>
          <w:numId w:val="41"/>
        </w:numPr>
        <w:spacing w:after="0" w:line="240" w:lineRule="auto"/>
        <w:jc w:val="both"/>
        <w:rPr>
          <w:sz w:val="24"/>
          <w:szCs w:val="24"/>
        </w:rPr>
      </w:pPr>
      <w:r w:rsidRPr="00137DDC">
        <w:rPr>
          <w:sz w:val="24"/>
          <w:szCs w:val="24"/>
        </w:rPr>
        <w:t>funkcja samokontroli - tzn. wszystkie zakłócenia i awarie są sygnalizowane np. na wyświetlaczu centralki oddziałowej lub w dyżurce;</w:t>
      </w:r>
    </w:p>
    <w:p w:rsidR="00C55E95" w:rsidRPr="00137DDC" w:rsidRDefault="00C55E95" w:rsidP="004E48F3">
      <w:pPr>
        <w:numPr>
          <w:ilvl w:val="0"/>
          <w:numId w:val="41"/>
        </w:numPr>
        <w:spacing w:after="0" w:line="240" w:lineRule="auto"/>
        <w:jc w:val="both"/>
        <w:rPr>
          <w:sz w:val="24"/>
          <w:szCs w:val="24"/>
        </w:rPr>
      </w:pPr>
      <w:r w:rsidRPr="00137DDC">
        <w:rPr>
          <w:sz w:val="24"/>
          <w:szCs w:val="24"/>
        </w:rPr>
        <w:lastRenderedPageBreak/>
        <w:t>rejestrowanie zdarzeń na komputerze PC;</w:t>
      </w:r>
    </w:p>
    <w:p w:rsidR="00C55E95" w:rsidRPr="00137DDC" w:rsidRDefault="00C55E95" w:rsidP="004E48F3">
      <w:pPr>
        <w:numPr>
          <w:ilvl w:val="0"/>
          <w:numId w:val="41"/>
        </w:numPr>
        <w:spacing w:after="0" w:line="240" w:lineRule="auto"/>
        <w:jc w:val="both"/>
        <w:rPr>
          <w:sz w:val="24"/>
          <w:szCs w:val="24"/>
        </w:rPr>
      </w:pPr>
      <w:r w:rsidRPr="00137DDC">
        <w:rPr>
          <w:sz w:val="24"/>
          <w:szCs w:val="24"/>
        </w:rPr>
        <w:t>czytelne komunikaty na wyświetlaczach w systemie składające się z pełnego opisu, a nie tylko numeru sali skąd pochodzi wezwanie np.: "Wezwanie sala 5", lub "Wezwanie WC, sala 7";</w:t>
      </w:r>
    </w:p>
    <w:p w:rsidR="00C55E95" w:rsidRPr="00137DDC" w:rsidRDefault="00C55E95" w:rsidP="004E48F3">
      <w:pPr>
        <w:numPr>
          <w:ilvl w:val="0"/>
          <w:numId w:val="41"/>
        </w:numPr>
        <w:spacing w:after="0" w:line="240" w:lineRule="auto"/>
        <w:jc w:val="both"/>
        <w:rPr>
          <w:sz w:val="24"/>
          <w:szCs w:val="24"/>
        </w:rPr>
      </w:pPr>
      <w:r w:rsidRPr="00137DDC">
        <w:rPr>
          <w:sz w:val="24"/>
          <w:szCs w:val="24"/>
        </w:rPr>
        <w:t xml:space="preserve">możliwość zaprogramowania dowolnej numeracji do 6 znaków z uwzględnieniem liter; </w:t>
      </w:r>
    </w:p>
    <w:p w:rsidR="00C55E95" w:rsidRPr="00137DDC" w:rsidRDefault="00C55E95" w:rsidP="004E48F3">
      <w:pPr>
        <w:numPr>
          <w:ilvl w:val="0"/>
          <w:numId w:val="41"/>
        </w:numPr>
        <w:spacing w:after="0" w:line="240" w:lineRule="auto"/>
        <w:jc w:val="both"/>
        <w:rPr>
          <w:sz w:val="24"/>
          <w:szCs w:val="24"/>
        </w:rPr>
      </w:pPr>
      <w:r w:rsidRPr="00137DDC">
        <w:rPr>
          <w:sz w:val="24"/>
          <w:szCs w:val="24"/>
        </w:rPr>
        <w:t>możliwość zgłaszania pod tym samym numerem dowolnej liczny modułów salowych zainstalowanych na jednej magistrali;</w:t>
      </w:r>
    </w:p>
    <w:p w:rsidR="00C55E95" w:rsidRPr="00137DDC" w:rsidRDefault="00C55E95" w:rsidP="004E48F3">
      <w:pPr>
        <w:numPr>
          <w:ilvl w:val="0"/>
          <w:numId w:val="41"/>
        </w:numPr>
        <w:spacing w:after="0" w:line="240" w:lineRule="auto"/>
        <w:jc w:val="both"/>
        <w:rPr>
          <w:sz w:val="24"/>
          <w:szCs w:val="24"/>
        </w:rPr>
      </w:pPr>
      <w:r w:rsidRPr="00137DDC">
        <w:rPr>
          <w:sz w:val="24"/>
          <w:szCs w:val="24"/>
        </w:rPr>
        <w:t>prezentowanie wezwań na wyświetlaczach korytarzowych mocowanych do sufitu;</w:t>
      </w:r>
    </w:p>
    <w:p w:rsidR="00C55E95" w:rsidRPr="00137DDC" w:rsidRDefault="00C55E95" w:rsidP="004E48F3">
      <w:pPr>
        <w:numPr>
          <w:ilvl w:val="0"/>
          <w:numId w:val="41"/>
        </w:numPr>
        <w:spacing w:after="0" w:line="240" w:lineRule="auto"/>
        <w:rPr>
          <w:sz w:val="24"/>
          <w:szCs w:val="24"/>
        </w:rPr>
      </w:pPr>
      <w:r w:rsidRPr="00137DDC">
        <w:rPr>
          <w:sz w:val="24"/>
          <w:szCs w:val="24"/>
        </w:rPr>
        <w:t>instalacja wykonana przewodem:</w:t>
      </w:r>
    </w:p>
    <w:p w:rsidR="00C55E95" w:rsidRPr="00137DDC" w:rsidRDefault="00C55E95" w:rsidP="004E48F3">
      <w:pPr>
        <w:pStyle w:val="Akapitzlist"/>
        <w:numPr>
          <w:ilvl w:val="0"/>
          <w:numId w:val="41"/>
        </w:numPr>
        <w:spacing w:after="0" w:line="240" w:lineRule="auto"/>
        <w:jc w:val="both"/>
        <w:rPr>
          <w:sz w:val="24"/>
          <w:szCs w:val="24"/>
        </w:rPr>
      </w:pPr>
      <w:r w:rsidRPr="00137DDC">
        <w:rPr>
          <w:sz w:val="24"/>
          <w:szCs w:val="24"/>
        </w:rPr>
        <w:t xml:space="preserve">YTKSY 2x2x0,8mm + OMY 2x2,5mm2 (zasilanie i magistrala korytarzowa); </w:t>
      </w:r>
    </w:p>
    <w:p w:rsidR="00C55E95" w:rsidRPr="00137DDC" w:rsidRDefault="00C55E95" w:rsidP="004E48F3">
      <w:pPr>
        <w:pStyle w:val="Akapitzlist"/>
        <w:numPr>
          <w:ilvl w:val="0"/>
          <w:numId w:val="41"/>
        </w:numPr>
        <w:spacing w:after="0" w:line="240" w:lineRule="auto"/>
        <w:jc w:val="both"/>
        <w:rPr>
          <w:sz w:val="24"/>
          <w:szCs w:val="24"/>
        </w:rPr>
      </w:pPr>
      <w:r w:rsidRPr="00137DDC">
        <w:rPr>
          <w:sz w:val="24"/>
          <w:szCs w:val="24"/>
        </w:rPr>
        <w:t>YTDY 10x0,5mm (okablowanie systemowe).</w:t>
      </w:r>
    </w:p>
    <w:p w:rsidR="00C55E95" w:rsidRPr="00137DDC" w:rsidRDefault="00C55E95" w:rsidP="00C55E95">
      <w:pPr>
        <w:pStyle w:val="Bezodstpw"/>
        <w:jc w:val="both"/>
        <w:rPr>
          <w:b/>
          <w:sz w:val="24"/>
          <w:szCs w:val="24"/>
        </w:rPr>
      </w:pPr>
      <w:bookmarkStart w:id="241" w:name="_Toc248301507"/>
      <w:bookmarkStart w:id="242" w:name="_Toc15367262"/>
      <w:bookmarkEnd w:id="240"/>
      <w:r w:rsidRPr="00137DDC">
        <w:rPr>
          <w:b/>
          <w:sz w:val="24"/>
          <w:szCs w:val="24"/>
        </w:rPr>
        <w:t>INSTALACJA TELEWIZJI TV</w:t>
      </w:r>
      <w:bookmarkEnd w:id="241"/>
      <w:bookmarkEnd w:id="242"/>
    </w:p>
    <w:p w:rsidR="00C55E95" w:rsidRPr="00137DDC" w:rsidRDefault="00C55E95" w:rsidP="00C55E95">
      <w:pPr>
        <w:spacing w:after="0" w:line="240" w:lineRule="auto"/>
        <w:jc w:val="both"/>
        <w:rPr>
          <w:sz w:val="24"/>
          <w:szCs w:val="24"/>
        </w:rPr>
      </w:pPr>
      <w:r w:rsidRPr="00137DDC">
        <w:rPr>
          <w:sz w:val="24"/>
          <w:szCs w:val="24"/>
        </w:rPr>
        <w:t>Do każdego pokoju łóżkowego należy doprowadzić sygnał RTV. Antena do odbioru stacji naziemnych i satelitarnych zamontowana będzie na dachu. Wszystkie urządzenia systemu telewizji kablowej zamontowane będą w szafie 19” (antena zbiorcza, pomieszczenie nr 0.10). Od anteny na dachu do anteny zbiorczej należy ułożyć kabel RG59. W budynku przewiduje się ułożenie rurek RVS 22 od punktu dystrybucyjnego do miejsca, w którym zainstalowane będzie gniazdo telewizyjne. Rurki należy układać z wciągniętym kablem koncentrycznym. Na każdym załamaniu należy montować puszki instalacyjne.</w:t>
      </w:r>
    </w:p>
    <w:p w:rsidR="00D76DA1" w:rsidRPr="00B4213A" w:rsidRDefault="00D76DA1" w:rsidP="00B4213A">
      <w:pPr>
        <w:overflowPunct w:val="0"/>
        <w:autoSpaceDE w:val="0"/>
        <w:autoSpaceDN w:val="0"/>
        <w:adjustRightInd w:val="0"/>
        <w:spacing w:after="0" w:line="240" w:lineRule="auto"/>
        <w:ind w:left="567"/>
        <w:jc w:val="both"/>
        <w:textAlignment w:val="baseline"/>
        <w:rPr>
          <w:sz w:val="24"/>
          <w:szCs w:val="10"/>
        </w:rPr>
      </w:pPr>
    </w:p>
    <w:p w:rsidR="009C2A0C" w:rsidRDefault="009C2A0C" w:rsidP="004E48F3">
      <w:pPr>
        <w:pStyle w:val="Nagwek3"/>
        <w:numPr>
          <w:ilvl w:val="2"/>
          <w:numId w:val="19"/>
        </w:numPr>
        <w:spacing w:before="0" w:line="240" w:lineRule="auto"/>
        <w:ind w:left="567" w:hanging="567"/>
        <w:rPr>
          <w:szCs w:val="24"/>
          <w:u w:val="none"/>
        </w:rPr>
      </w:pPr>
      <w:bookmarkStart w:id="243" w:name="_Toc18770037"/>
      <w:r w:rsidRPr="001B0202">
        <w:rPr>
          <w:szCs w:val="24"/>
          <w:u w:val="none"/>
        </w:rPr>
        <w:t>WYMAGANIA DOTYCZĄCE WYKOŃCZENIA</w:t>
      </w:r>
      <w:r w:rsidR="00A47B3D" w:rsidRPr="001B0202">
        <w:rPr>
          <w:szCs w:val="24"/>
          <w:u w:val="none"/>
        </w:rPr>
        <w:t xml:space="preserve"> POMIESZCZEŃ</w:t>
      </w:r>
      <w:bookmarkEnd w:id="243"/>
    </w:p>
    <w:p w:rsidR="00B4213A" w:rsidRPr="00B4213A" w:rsidRDefault="00B4213A" w:rsidP="00B4213A">
      <w:pPr>
        <w:spacing w:after="0" w:line="240" w:lineRule="auto"/>
      </w:pPr>
    </w:p>
    <w:p w:rsidR="00EB54AB" w:rsidRDefault="00EB54AB" w:rsidP="00B4213A">
      <w:pPr>
        <w:spacing w:after="0" w:line="240" w:lineRule="auto"/>
        <w:rPr>
          <w:sz w:val="24"/>
          <w:szCs w:val="24"/>
        </w:rPr>
      </w:pPr>
      <w:r w:rsidRPr="001B0202">
        <w:rPr>
          <w:sz w:val="24"/>
          <w:szCs w:val="24"/>
        </w:rPr>
        <w:t>Wszystkie materiały i wyroby wykończeniowe powinny mieć świadectwa techniczne, dopuszc</w:t>
      </w:r>
      <w:r w:rsidR="001B0202">
        <w:rPr>
          <w:sz w:val="24"/>
          <w:szCs w:val="24"/>
        </w:rPr>
        <w:t>zające do stosowania</w:t>
      </w:r>
      <w:r w:rsidRPr="001B0202">
        <w:rPr>
          <w:sz w:val="24"/>
          <w:szCs w:val="24"/>
        </w:rPr>
        <w:t xml:space="preserve"> w obiektach </w:t>
      </w:r>
      <w:r w:rsidR="00C802A8">
        <w:rPr>
          <w:sz w:val="24"/>
          <w:szCs w:val="24"/>
        </w:rPr>
        <w:t>użyteczności publicznej.</w:t>
      </w:r>
    </w:p>
    <w:p w:rsidR="00B4213A" w:rsidRPr="00B4213A" w:rsidRDefault="00B4213A" w:rsidP="00B4213A">
      <w:pPr>
        <w:spacing w:after="0" w:line="240" w:lineRule="auto"/>
        <w:rPr>
          <w:sz w:val="10"/>
          <w:szCs w:val="10"/>
        </w:rPr>
      </w:pPr>
    </w:p>
    <w:p w:rsidR="00B75C31" w:rsidRPr="001B0202" w:rsidRDefault="009C2A0C" w:rsidP="004E48F3">
      <w:pPr>
        <w:pStyle w:val="Nagwek3"/>
        <w:numPr>
          <w:ilvl w:val="0"/>
          <w:numId w:val="16"/>
        </w:numPr>
        <w:spacing w:before="0" w:line="240" w:lineRule="auto"/>
        <w:ind w:left="567" w:hanging="567"/>
        <w:rPr>
          <w:szCs w:val="24"/>
          <w:u w:val="none"/>
        </w:rPr>
      </w:pPr>
      <w:bookmarkStart w:id="244" w:name="_Toc18770038"/>
      <w:r w:rsidRPr="001B0202">
        <w:rPr>
          <w:szCs w:val="24"/>
          <w:u w:val="none"/>
        </w:rPr>
        <w:t>w</w:t>
      </w:r>
      <w:r w:rsidR="00AB6350" w:rsidRPr="001B0202">
        <w:rPr>
          <w:szCs w:val="24"/>
          <w:u w:val="none"/>
        </w:rPr>
        <w:t>ykończenie stropów i sufity podwieszone</w:t>
      </w:r>
      <w:bookmarkEnd w:id="244"/>
    </w:p>
    <w:p w:rsidR="00587217" w:rsidRPr="001B0202" w:rsidRDefault="009C2A0C" w:rsidP="00B4213A">
      <w:pPr>
        <w:pStyle w:val="Bezodstpw"/>
        <w:numPr>
          <w:ilvl w:val="0"/>
          <w:numId w:val="8"/>
        </w:numPr>
        <w:jc w:val="both"/>
        <w:rPr>
          <w:sz w:val="24"/>
          <w:szCs w:val="24"/>
        </w:rPr>
      </w:pPr>
      <w:r w:rsidRPr="001B0202">
        <w:rPr>
          <w:sz w:val="24"/>
          <w:szCs w:val="24"/>
        </w:rPr>
        <w:t>r</w:t>
      </w:r>
      <w:r w:rsidR="00587217" w:rsidRPr="001B0202">
        <w:rPr>
          <w:sz w:val="24"/>
          <w:szCs w:val="24"/>
        </w:rPr>
        <w:t>odzaje sufitów:</w:t>
      </w:r>
    </w:p>
    <w:p w:rsidR="00587217" w:rsidRPr="001B0202" w:rsidRDefault="00587217" w:rsidP="00B4213A">
      <w:pPr>
        <w:pStyle w:val="Bezodstpw"/>
        <w:numPr>
          <w:ilvl w:val="1"/>
          <w:numId w:val="8"/>
        </w:numPr>
        <w:jc w:val="both"/>
        <w:rPr>
          <w:sz w:val="24"/>
          <w:szCs w:val="24"/>
        </w:rPr>
      </w:pPr>
      <w:r w:rsidRPr="001B0202">
        <w:rPr>
          <w:sz w:val="24"/>
          <w:szCs w:val="24"/>
        </w:rPr>
        <w:t>sufity tynkowane</w:t>
      </w:r>
    </w:p>
    <w:p w:rsidR="00587217" w:rsidRPr="001B0202" w:rsidRDefault="00587217" w:rsidP="00B4213A">
      <w:pPr>
        <w:pStyle w:val="Bezodstpw"/>
        <w:numPr>
          <w:ilvl w:val="1"/>
          <w:numId w:val="8"/>
        </w:numPr>
        <w:jc w:val="both"/>
        <w:rPr>
          <w:sz w:val="24"/>
          <w:szCs w:val="24"/>
        </w:rPr>
      </w:pPr>
      <w:r w:rsidRPr="001B0202">
        <w:rPr>
          <w:sz w:val="24"/>
          <w:szCs w:val="24"/>
        </w:rPr>
        <w:t>sufity podwieszone modularne z płyt mineralnych</w:t>
      </w:r>
    </w:p>
    <w:p w:rsidR="00587217" w:rsidRPr="001B0202" w:rsidRDefault="009C2A0C" w:rsidP="00B4213A">
      <w:pPr>
        <w:pStyle w:val="Bezodstpw"/>
        <w:numPr>
          <w:ilvl w:val="0"/>
          <w:numId w:val="8"/>
        </w:numPr>
        <w:jc w:val="both"/>
        <w:rPr>
          <w:sz w:val="24"/>
          <w:szCs w:val="24"/>
        </w:rPr>
      </w:pPr>
      <w:bookmarkStart w:id="245" w:name="_Toc163484311"/>
      <w:r w:rsidRPr="001B0202">
        <w:rPr>
          <w:sz w:val="24"/>
          <w:szCs w:val="24"/>
        </w:rPr>
        <w:t>w</w:t>
      </w:r>
      <w:r w:rsidR="00587217" w:rsidRPr="001B0202">
        <w:rPr>
          <w:sz w:val="24"/>
          <w:szCs w:val="24"/>
        </w:rPr>
        <w:t>ymagania ogólne:</w:t>
      </w:r>
      <w:bookmarkEnd w:id="245"/>
    </w:p>
    <w:p w:rsidR="00587217" w:rsidRPr="001B0202" w:rsidRDefault="00587217" w:rsidP="00B4213A">
      <w:pPr>
        <w:pStyle w:val="Bezodstpw"/>
        <w:jc w:val="both"/>
        <w:rPr>
          <w:sz w:val="24"/>
          <w:szCs w:val="24"/>
        </w:rPr>
      </w:pPr>
      <w:r w:rsidRPr="001B0202">
        <w:rPr>
          <w:sz w:val="24"/>
          <w:szCs w:val="24"/>
        </w:rPr>
        <w:t xml:space="preserve">We wszystkich typach sufitów osadzane będą oprawy oświetleniowe, elementy systemów wentylacyjnych, nagłośnienia, instalacji bezpieczeństwa i ostrzegawczych itp. </w:t>
      </w:r>
    </w:p>
    <w:p w:rsidR="00587217" w:rsidRPr="001B0202" w:rsidRDefault="00587217" w:rsidP="00B4213A">
      <w:pPr>
        <w:pStyle w:val="Bezodstpw"/>
        <w:jc w:val="both"/>
        <w:rPr>
          <w:sz w:val="24"/>
          <w:szCs w:val="24"/>
        </w:rPr>
      </w:pPr>
      <w:r w:rsidRPr="001B0202">
        <w:rPr>
          <w:sz w:val="24"/>
          <w:szCs w:val="24"/>
        </w:rPr>
        <w:t xml:space="preserve">Sufity podwieszone </w:t>
      </w:r>
      <w:r w:rsidR="00F3700B" w:rsidRPr="001B0202">
        <w:rPr>
          <w:sz w:val="24"/>
          <w:szCs w:val="24"/>
        </w:rPr>
        <w:t xml:space="preserve">należy </w:t>
      </w:r>
      <w:r w:rsidRPr="001B0202">
        <w:rPr>
          <w:sz w:val="24"/>
          <w:szCs w:val="24"/>
        </w:rPr>
        <w:t xml:space="preserve">wykonać z materiałów niepalnych lub niezapalnych, nie kapiących i nie odpadających pod wpływem ognia. </w:t>
      </w:r>
    </w:p>
    <w:p w:rsidR="00587217" w:rsidRPr="001B0202" w:rsidRDefault="00587217" w:rsidP="00587217">
      <w:pPr>
        <w:pStyle w:val="Bezodstpw"/>
        <w:jc w:val="both"/>
        <w:rPr>
          <w:sz w:val="24"/>
          <w:szCs w:val="24"/>
        </w:rPr>
      </w:pPr>
      <w:r w:rsidRPr="001B0202">
        <w:rPr>
          <w:sz w:val="24"/>
          <w:szCs w:val="24"/>
        </w:rPr>
        <w:t>Sufity i obudowy ognioodporne – o parametrach zgodnych z wymogami ochrony ppoż.</w:t>
      </w:r>
    </w:p>
    <w:p w:rsidR="00587217" w:rsidRPr="001B0202" w:rsidRDefault="00587217" w:rsidP="00587217">
      <w:pPr>
        <w:pStyle w:val="Bezodstpw"/>
        <w:jc w:val="both"/>
        <w:rPr>
          <w:sz w:val="24"/>
          <w:szCs w:val="24"/>
        </w:rPr>
      </w:pPr>
      <w:r w:rsidRPr="001B0202">
        <w:rPr>
          <w:sz w:val="24"/>
          <w:szCs w:val="24"/>
        </w:rPr>
        <w:t>Sufity w pomieszczeniach mokrych wykonać z materiałów odpornych na wilgoć.</w:t>
      </w:r>
    </w:p>
    <w:p w:rsidR="00587217" w:rsidRPr="001B0202" w:rsidRDefault="00587217" w:rsidP="00587217">
      <w:pPr>
        <w:pStyle w:val="Bezodstpw"/>
        <w:jc w:val="both"/>
        <w:rPr>
          <w:sz w:val="24"/>
          <w:szCs w:val="24"/>
        </w:rPr>
      </w:pPr>
      <w:r w:rsidRPr="001B0202">
        <w:rPr>
          <w:sz w:val="24"/>
          <w:szCs w:val="24"/>
        </w:rPr>
        <w:t xml:space="preserve">Do mocowania wieszaków w sufitach pełnych stosowane będą wyłącznie dopuszczone do stosowania </w:t>
      </w:r>
      <w:r w:rsidR="00EB54AB" w:rsidRPr="001B0202">
        <w:rPr>
          <w:sz w:val="24"/>
          <w:szCs w:val="24"/>
        </w:rPr>
        <w:t xml:space="preserve">                               </w:t>
      </w:r>
      <w:r w:rsidRPr="001B0202">
        <w:rPr>
          <w:sz w:val="24"/>
          <w:szCs w:val="24"/>
        </w:rPr>
        <w:t xml:space="preserve">w budownictwie stalowe kołki wkręcane. </w:t>
      </w:r>
    </w:p>
    <w:p w:rsidR="00587217" w:rsidRPr="001B0202" w:rsidRDefault="00587217" w:rsidP="00587217">
      <w:pPr>
        <w:pStyle w:val="Bezodstpw"/>
        <w:jc w:val="both"/>
        <w:rPr>
          <w:spacing w:val="-2"/>
          <w:sz w:val="24"/>
          <w:szCs w:val="24"/>
        </w:rPr>
      </w:pPr>
      <w:r w:rsidRPr="001B0202">
        <w:rPr>
          <w:spacing w:val="-2"/>
          <w:sz w:val="24"/>
          <w:szCs w:val="24"/>
        </w:rPr>
        <w:t>Wieszaki sufitów podwieszanych nie mogą być mocowane do elementów instalacji i innych elementów poza stropami.</w:t>
      </w:r>
    </w:p>
    <w:p w:rsidR="00587217" w:rsidRPr="001B0202" w:rsidRDefault="00587217" w:rsidP="00587217">
      <w:pPr>
        <w:pStyle w:val="Bezodstpw"/>
        <w:jc w:val="both"/>
        <w:rPr>
          <w:sz w:val="24"/>
          <w:szCs w:val="24"/>
        </w:rPr>
      </w:pPr>
      <w:r w:rsidRPr="001B0202">
        <w:rPr>
          <w:sz w:val="24"/>
          <w:szCs w:val="24"/>
        </w:rPr>
        <w:t>Przed montażem sufitów podwieszanych należy wykonać powłoki malarskie na zakrywanych powierzchniach ścian i stropów znajdujących się powyżej poziomu zawieszenia sufitów.</w:t>
      </w:r>
    </w:p>
    <w:p w:rsidR="00587217" w:rsidRPr="001B0202" w:rsidRDefault="00587217" w:rsidP="00587217">
      <w:pPr>
        <w:pStyle w:val="Bezodstpw"/>
        <w:jc w:val="both"/>
        <w:rPr>
          <w:sz w:val="24"/>
          <w:szCs w:val="24"/>
        </w:rPr>
      </w:pPr>
      <w:r w:rsidRPr="001B0202">
        <w:rPr>
          <w:sz w:val="24"/>
          <w:szCs w:val="24"/>
        </w:rPr>
        <w:t>Płyty sufitowe i wypełnienia sufitów montować w fazie wykończeniowej obiektu, w warunkach zbliżonych do warunków w jakich będą użytkowane.</w:t>
      </w:r>
    </w:p>
    <w:p w:rsidR="00587217" w:rsidRPr="001B0202" w:rsidRDefault="00587217" w:rsidP="00587217">
      <w:pPr>
        <w:pStyle w:val="Bezodstpw"/>
        <w:jc w:val="both"/>
        <w:rPr>
          <w:sz w:val="24"/>
          <w:szCs w:val="24"/>
        </w:rPr>
      </w:pPr>
      <w:r w:rsidRPr="001B0202">
        <w:rPr>
          <w:sz w:val="24"/>
          <w:szCs w:val="24"/>
        </w:rPr>
        <w:t>Wszystkie</w:t>
      </w:r>
      <w:r w:rsidR="001B0202" w:rsidRPr="001B0202">
        <w:rPr>
          <w:sz w:val="24"/>
          <w:szCs w:val="24"/>
        </w:rPr>
        <w:t>,</w:t>
      </w:r>
      <w:r w:rsidRPr="001B0202">
        <w:rPr>
          <w:sz w:val="24"/>
          <w:szCs w:val="24"/>
        </w:rPr>
        <w:t xml:space="preserve"> połączone z sufitami podwieszanymi montowane elementy budowlane techniki klimatyzacyjnej </w:t>
      </w:r>
      <w:r w:rsidR="00F3700B" w:rsidRPr="001B0202">
        <w:rPr>
          <w:sz w:val="24"/>
          <w:szCs w:val="24"/>
        </w:rPr>
        <w:t xml:space="preserve">                               </w:t>
      </w:r>
      <w:r w:rsidRPr="001B0202">
        <w:rPr>
          <w:sz w:val="24"/>
          <w:szCs w:val="24"/>
        </w:rPr>
        <w:t>i wentylacyjnej, jak dmuchawy powietrza, zostaną specjalnie podwieszone.</w:t>
      </w:r>
    </w:p>
    <w:p w:rsidR="00587217" w:rsidRPr="001B0202" w:rsidRDefault="00587217" w:rsidP="00587217">
      <w:pPr>
        <w:pStyle w:val="Bezodstpw"/>
        <w:jc w:val="both"/>
        <w:rPr>
          <w:sz w:val="24"/>
          <w:szCs w:val="24"/>
        </w:rPr>
      </w:pPr>
      <w:r w:rsidRPr="001B0202">
        <w:rPr>
          <w:sz w:val="24"/>
          <w:szCs w:val="24"/>
        </w:rPr>
        <w:t>Konstrukcje podwieszane dla systemów dających się demontować muszą w każdym położeniu zostać zabezpieczone przed bocznym przesunięciem. Również przy usunięciu całego rzędu płyt konstrukcja podwieszana nie może się przesunąć. Przy tym nie może zostać utrudniony dostęp</w:t>
      </w:r>
      <w:r w:rsidR="00F3700B" w:rsidRPr="001B0202">
        <w:rPr>
          <w:sz w:val="24"/>
          <w:szCs w:val="24"/>
        </w:rPr>
        <w:t xml:space="preserve"> </w:t>
      </w:r>
      <w:r w:rsidRPr="001B0202">
        <w:rPr>
          <w:sz w:val="24"/>
          <w:szCs w:val="24"/>
        </w:rPr>
        <w:t xml:space="preserve">do pustych </w:t>
      </w:r>
      <w:r w:rsidR="001B0202">
        <w:rPr>
          <w:sz w:val="24"/>
          <w:szCs w:val="24"/>
        </w:rPr>
        <w:t>przestrzeni sufitu i położonych</w:t>
      </w:r>
      <w:r w:rsidR="004E7003" w:rsidRPr="001B0202">
        <w:rPr>
          <w:sz w:val="24"/>
          <w:szCs w:val="24"/>
        </w:rPr>
        <w:t xml:space="preserve"> </w:t>
      </w:r>
      <w:r w:rsidRPr="001B0202">
        <w:rPr>
          <w:sz w:val="24"/>
          <w:szCs w:val="24"/>
        </w:rPr>
        <w:t>w nich elementów technicznych</w:t>
      </w:r>
      <w:r w:rsidR="00F3700B" w:rsidRPr="001B0202">
        <w:rPr>
          <w:sz w:val="24"/>
          <w:szCs w:val="24"/>
        </w:rPr>
        <w:t xml:space="preserve"> (o ile jest to potrzebne)</w:t>
      </w:r>
      <w:r w:rsidRPr="001B0202">
        <w:rPr>
          <w:sz w:val="24"/>
          <w:szCs w:val="24"/>
        </w:rPr>
        <w:t>.</w:t>
      </w:r>
    </w:p>
    <w:p w:rsidR="00587217" w:rsidRPr="001B0202" w:rsidRDefault="00587217" w:rsidP="00587217">
      <w:pPr>
        <w:pStyle w:val="Bezodstpw"/>
        <w:jc w:val="both"/>
        <w:rPr>
          <w:sz w:val="24"/>
          <w:szCs w:val="24"/>
        </w:rPr>
      </w:pPr>
      <w:r w:rsidRPr="001B0202">
        <w:rPr>
          <w:sz w:val="24"/>
          <w:szCs w:val="24"/>
        </w:rPr>
        <w:t>O ile płyty sufitowe zostaną zamontowane w sposób dający się demontować, należy przy rozłożeniu zwrócić uwagę na to, by płyty tylko lekko stykały się ze sobą. Prosty demontaż płyt i dostępność do pustej przestrzeni sufitu stanowi istotne kryterium odbioru i powinno być stale kontrolowane podczas rozkładania.</w:t>
      </w:r>
    </w:p>
    <w:p w:rsidR="00587217" w:rsidRDefault="00F3700B" w:rsidP="000957EE">
      <w:pPr>
        <w:pStyle w:val="Bezodstpw"/>
        <w:numPr>
          <w:ilvl w:val="0"/>
          <w:numId w:val="8"/>
        </w:numPr>
        <w:jc w:val="both"/>
        <w:rPr>
          <w:sz w:val="24"/>
          <w:szCs w:val="24"/>
          <w:u w:val="single"/>
        </w:rPr>
      </w:pPr>
      <w:r w:rsidRPr="001B0202">
        <w:rPr>
          <w:sz w:val="24"/>
          <w:szCs w:val="24"/>
          <w:u w:val="single"/>
        </w:rPr>
        <w:lastRenderedPageBreak/>
        <w:t>s</w:t>
      </w:r>
      <w:r w:rsidR="00587217" w:rsidRPr="001B0202">
        <w:rPr>
          <w:sz w:val="24"/>
          <w:szCs w:val="24"/>
          <w:u w:val="single"/>
        </w:rPr>
        <w:t>ufity tynkowane</w:t>
      </w:r>
    </w:p>
    <w:p w:rsidR="001B0202" w:rsidRPr="001B0202" w:rsidRDefault="001B0202" w:rsidP="001B0202">
      <w:pPr>
        <w:pStyle w:val="Bezodstpw"/>
        <w:jc w:val="both"/>
        <w:rPr>
          <w:sz w:val="24"/>
          <w:szCs w:val="24"/>
        </w:rPr>
      </w:pPr>
      <w:r w:rsidRPr="001B0202">
        <w:rPr>
          <w:sz w:val="24"/>
          <w:szCs w:val="24"/>
        </w:rPr>
        <w:t>WYSTĘPOWANIE:</w:t>
      </w:r>
    </w:p>
    <w:p w:rsidR="001B0202" w:rsidRPr="001B0202" w:rsidRDefault="001B0202" w:rsidP="001B0202">
      <w:pPr>
        <w:pStyle w:val="Bezodstpw"/>
        <w:jc w:val="both"/>
        <w:rPr>
          <w:sz w:val="24"/>
          <w:szCs w:val="24"/>
          <w:u w:val="single"/>
        </w:rPr>
      </w:pPr>
      <w:r>
        <w:rPr>
          <w:sz w:val="24"/>
          <w:szCs w:val="24"/>
          <w:lang w:eastAsia="ar-SA"/>
        </w:rPr>
        <w:t>W pomieszczeniach</w:t>
      </w:r>
      <w:r w:rsidRPr="001B0202">
        <w:rPr>
          <w:sz w:val="24"/>
          <w:szCs w:val="24"/>
          <w:lang w:eastAsia="ar-SA"/>
        </w:rPr>
        <w:t>,</w:t>
      </w:r>
      <w:r>
        <w:rPr>
          <w:sz w:val="24"/>
          <w:szCs w:val="24"/>
          <w:lang w:eastAsia="ar-SA"/>
        </w:rPr>
        <w:t xml:space="preserve"> w których nie występują tranzyty instalacyjne i nie zachodzi potrzeba obniżenia poziomu sufitu ze względów eksploatacyjnych.</w:t>
      </w:r>
    </w:p>
    <w:p w:rsidR="00587217" w:rsidRPr="001B0202" w:rsidRDefault="00587217" w:rsidP="00587217">
      <w:pPr>
        <w:pStyle w:val="Bezodstpw"/>
        <w:jc w:val="both"/>
        <w:rPr>
          <w:sz w:val="24"/>
          <w:szCs w:val="24"/>
        </w:rPr>
      </w:pPr>
      <w:r w:rsidRPr="001B0202">
        <w:rPr>
          <w:sz w:val="24"/>
          <w:szCs w:val="24"/>
        </w:rPr>
        <w:t>PODŁOŻE:</w:t>
      </w:r>
    </w:p>
    <w:p w:rsidR="00587217" w:rsidRPr="001B0202" w:rsidRDefault="00587217" w:rsidP="00587217">
      <w:pPr>
        <w:pStyle w:val="Bezodstpw"/>
        <w:jc w:val="both"/>
        <w:rPr>
          <w:sz w:val="24"/>
          <w:szCs w:val="24"/>
        </w:rPr>
      </w:pPr>
      <w:r w:rsidRPr="001B0202">
        <w:rPr>
          <w:sz w:val="24"/>
          <w:szCs w:val="24"/>
        </w:rPr>
        <w:t xml:space="preserve">Ogólnie podłoża powierzchni tynkowych należy dokładnie kontrolować pod kątem stwierdzenia koniecznych grubości tynków odpowiednio wcześnie przed wykonaniem. Wszystkie krawędzi swobodne należy zabezpieczyć za pomocą profilu krawędziowego. </w:t>
      </w:r>
    </w:p>
    <w:p w:rsidR="00587217" w:rsidRPr="001B0202" w:rsidRDefault="00587217" w:rsidP="00587217">
      <w:pPr>
        <w:pStyle w:val="Bezodstpw"/>
        <w:jc w:val="both"/>
        <w:rPr>
          <w:sz w:val="24"/>
          <w:szCs w:val="24"/>
        </w:rPr>
      </w:pPr>
      <w:r w:rsidRPr="001B0202">
        <w:rPr>
          <w:sz w:val="24"/>
          <w:szCs w:val="24"/>
        </w:rPr>
        <w:t xml:space="preserve">Podłoże pod tynki stanowią zasadniczo powierzchnie żelbetowe oraz murowane. Kontroli podłoża należy dokonać na tyle wcześnie, aby możliwe było usunięcie wad przed rozpoczęciem robót. </w:t>
      </w:r>
    </w:p>
    <w:p w:rsidR="00587217" w:rsidRPr="001B0202" w:rsidRDefault="00587217" w:rsidP="00587217">
      <w:pPr>
        <w:pStyle w:val="Bezodstpw"/>
        <w:jc w:val="both"/>
        <w:rPr>
          <w:sz w:val="24"/>
          <w:szCs w:val="24"/>
        </w:rPr>
      </w:pPr>
      <w:r w:rsidRPr="001B0202">
        <w:rPr>
          <w:sz w:val="24"/>
          <w:szCs w:val="24"/>
        </w:rPr>
        <w:t>Podłoże należy preparować zgodnie z wytycznymi producenta, zwłaszcza należy usunąć zalewki zaprawy lub szalunkowe z licem powierzchni oraz oczyścić podłoże z luźno zalegających zanieczyszczeń poprzez zmiecenie oraz zmycie wodą.</w:t>
      </w:r>
    </w:p>
    <w:p w:rsidR="00587217" w:rsidRPr="001B0202" w:rsidRDefault="00587217" w:rsidP="00587217">
      <w:pPr>
        <w:pStyle w:val="Bezodstpw"/>
        <w:jc w:val="both"/>
        <w:rPr>
          <w:sz w:val="24"/>
          <w:szCs w:val="24"/>
        </w:rPr>
      </w:pPr>
      <w:r w:rsidRPr="001B0202">
        <w:rPr>
          <w:sz w:val="24"/>
          <w:szCs w:val="24"/>
        </w:rPr>
        <w:t>Gładkie podłoża betonowe, na które następuje bezpośrednie nałożenie tynku należy pokryć warstwą adhezyjną aby zapewnić pełną przyczepność tynku.</w:t>
      </w:r>
    </w:p>
    <w:p w:rsidR="00587217" w:rsidRPr="001B0202" w:rsidRDefault="00587217" w:rsidP="00587217">
      <w:pPr>
        <w:pStyle w:val="Bezodstpw"/>
        <w:jc w:val="both"/>
        <w:rPr>
          <w:sz w:val="24"/>
          <w:szCs w:val="24"/>
        </w:rPr>
      </w:pPr>
      <w:r w:rsidRPr="001B0202">
        <w:rPr>
          <w:sz w:val="24"/>
          <w:szCs w:val="24"/>
        </w:rPr>
        <w:t>UWAGI WYKONAWCZE:</w:t>
      </w:r>
    </w:p>
    <w:p w:rsidR="00587217" w:rsidRPr="001B0202" w:rsidRDefault="00587217" w:rsidP="00587217">
      <w:pPr>
        <w:pStyle w:val="Bezodstpw"/>
        <w:jc w:val="both"/>
        <w:rPr>
          <w:sz w:val="24"/>
          <w:szCs w:val="24"/>
        </w:rPr>
      </w:pPr>
      <w:r w:rsidRPr="001B0202">
        <w:rPr>
          <w:sz w:val="24"/>
          <w:szCs w:val="24"/>
        </w:rPr>
        <w:t xml:space="preserve">Wszelkie elementy graniczące z powierzchniami tynkowanymi, elementy zabudowane, wykończeniowe itp. należy przed rozpoczęciem robót zabezpieczyć poprzez zaklejania bądź zakrywanie folią tak, aby wykluczyć ich uszkodzenie lub zanieczyszczenie. Spadające resztki tynku należy na bieżąco całkowicie usuwać. </w:t>
      </w:r>
    </w:p>
    <w:p w:rsidR="00587217" w:rsidRPr="001B0202" w:rsidRDefault="00587217" w:rsidP="00587217">
      <w:pPr>
        <w:pStyle w:val="Bezodstpw"/>
        <w:jc w:val="both"/>
        <w:rPr>
          <w:sz w:val="24"/>
          <w:szCs w:val="24"/>
        </w:rPr>
      </w:pPr>
      <w:r w:rsidRPr="001B0202">
        <w:rPr>
          <w:sz w:val="24"/>
          <w:szCs w:val="24"/>
        </w:rPr>
        <w:t>Wszystkie komponenty systemu tynkowego winny być dopasowane do siebie wzajemnie oraz do odpowiedniego podłoża.</w:t>
      </w:r>
    </w:p>
    <w:p w:rsidR="00587217" w:rsidRPr="001B0202" w:rsidRDefault="00587217" w:rsidP="00587217">
      <w:pPr>
        <w:pStyle w:val="Bezodstpw"/>
        <w:jc w:val="both"/>
        <w:rPr>
          <w:sz w:val="24"/>
          <w:szCs w:val="24"/>
        </w:rPr>
      </w:pPr>
      <w:r w:rsidRPr="001B0202">
        <w:rPr>
          <w:sz w:val="24"/>
          <w:szCs w:val="24"/>
        </w:rPr>
        <w:t>Powierzchniowe powłoki tynkarskie należy wykonać w taki sposób, by mogły być malowane albo tapetowane bez dalszej obróbki.</w:t>
      </w:r>
    </w:p>
    <w:p w:rsidR="00587217" w:rsidRPr="001B0202" w:rsidRDefault="00587217" w:rsidP="00587217">
      <w:pPr>
        <w:pStyle w:val="Bezodstpw"/>
        <w:jc w:val="both"/>
        <w:rPr>
          <w:sz w:val="24"/>
          <w:szCs w:val="24"/>
        </w:rPr>
      </w:pPr>
      <w:r w:rsidRPr="001B0202">
        <w:rPr>
          <w:sz w:val="24"/>
          <w:szCs w:val="24"/>
        </w:rPr>
        <w:t>MATERIAŁ:</w:t>
      </w:r>
    </w:p>
    <w:p w:rsidR="00587217" w:rsidRPr="001B0202" w:rsidRDefault="00587217" w:rsidP="00587217">
      <w:pPr>
        <w:pStyle w:val="Bezodstpw"/>
        <w:jc w:val="both"/>
        <w:rPr>
          <w:sz w:val="24"/>
          <w:szCs w:val="24"/>
        </w:rPr>
      </w:pPr>
      <w:r w:rsidRPr="001B0202">
        <w:rPr>
          <w:sz w:val="24"/>
          <w:szCs w:val="24"/>
        </w:rPr>
        <w:t>Tynk gipsowy lub cementowo – wapienny (zależnie od typu pomieszczenia).</w:t>
      </w:r>
    </w:p>
    <w:p w:rsidR="00587217" w:rsidRPr="001B0202" w:rsidRDefault="00587217" w:rsidP="00587217">
      <w:pPr>
        <w:pStyle w:val="Bezodstpw"/>
        <w:jc w:val="both"/>
        <w:rPr>
          <w:sz w:val="24"/>
          <w:szCs w:val="24"/>
        </w:rPr>
      </w:pPr>
      <w:r w:rsidRPr="001B0202">
        <w:rPr>
          <w:sz w:val="24"/>
          <w:szCs w:val="24"/>
        </w:rPr>
        <w:t>Malowanie farbą akrylową lub akrylowo-lateksową, higieniczną (</w:t>
      </w:r>
      <w:r w:rsidR="001B0202">
        <w:rPr>
          <w:sz w:val="24"/>
          <w:szCs w:val="24"/>
        </w:rPr>
        <w:t xml:space="preserve">w </w:t>
      </w:r>
      <w:r w:rsidRPr="001B0202">
        <w:rPr>
          <w:sz w:val="24"/>
          <w:szCs w:val="24"/>
        </w:rPr>
        <w:t>pomieszczenia</w:t>
      </w:r>
      <w:r w:rsidR="001B0202">
        <w:rPr>
          <w:sz w:val="24"/>
          <w:szCs w:val="24"/>
        </w:rPr>
        <w:t>ch,</w:t>
      </w:r>
      <w:r w:rsidRPr="001B0202">
        <w:rPr>
          <w:sz w:val="24"/>
          <w:szCs w:val="24"/>
        </w:rPr>
        <w:t xml:space="preserve"> oraz przestrzeń pomiędzy sufitem podwieszonym o stropem).</w:t>
      </w:r>
    </w:p>
    <w:p w:rsidR="00587217" w:rsidRPr="001B0202" w:rsidRDefault="00A47B3D" w:rsidP="000957EE">
      <w:pPr>
        <w:pStyle w:val="Bezodstpw"/>
        <w:numPr>
          <w:ilvl w:val="0"/>
          <w:numId w:val="8"/>
        </w:numPr>
        <w:jc w:val="both"/>
        <w:rPr>
          <w:sz w:val="24"/>
          <w:szCs w:val="24"/>
          <w:u w:val="single"/>
        </w:rPr>
      </w:pPr>
      <w:r w:rsidRPr="001B0202">
        <w:rPr>
          <w:sz w:val="24"/>
          <w:szCs w:val="24"/>
          <w:u w:val="single"/>
        </w:rPr>
        <w:t>s</w:t>
      </w:r>
      <w:r w:rsidR="003D78C9" w:rsidRPr="001B0202">
        <w:rPr>
          <w:sz w:val="24"/>
          <w:szCs w:val="24"/>
          <w:u w:val="single"/>
        </w:rPr>
        <w:t>ufity podwieszane</w:t>
      </w:r>
      <w:r w:rsidR="00587217" w:rsidRPr="001B0202">
        <w:rPr>
          <w:sz w:val="24"/>
          <w:szCs w:val="24"/>
          <w:u w:val="single"/>
        </w:rPr>
        <w:t xml:space="preserve"> modularne z płyt mineralnych</w:t>
      </w:r>
    </w:p>
    <w:p w:rsidR="00587217" w:rsidRPr="001B0202" w:rsidRDefault="006120AB" w:rsidP="00587217">
      <w:pPr>
        <w:pStyle w:val="Bezodstpw"/>
        <w:jc w:val="both"/>
        <w:rPr>
          <w:sz w:val="24"/>
          <w:szCs w:val="24"/>
        </w:rPr>
      </w:pPr>
      <w:r w:rsidRPr="001B0202">
        <w:rPr>
          <w:sz w:val="24"/>
          <w:szCs w:val="24"/>
        </w:rPr>
        <w:t>WYSTĘPOWANIE:</w:t>
      </w:r>
    </w:p>
    <w:p w:rsidR="00587217" w:rsidRPr="00DE5DEF" w:rsidRDefault="00D13940" w:rsidP="00587217">
      <w:pPr>
        <w:pStyle w:val="Bezodstpw"/>
        <w:jc w:val="both"/>
        <w:rPr>
          <w:spacing w:val="-2"/>
          <w:sz w:val="24"/>
          <w:szCs w:val="24"/>
          <w:lang w:eastAsia="ar-SA"/>
        </w:rPr>
      </w:pPr>
      <w:r>
        <w:rPr>
          <w:spacing w:val="-2"/>
          <w:sz w:val="24"/>
          <w:szCs w:val="24"/>
          <w:lang w:eastAsia="ar-SA"/>
        </w:rPr>
        <w:t>Pomieszczenia, w których</w:t>
      </w:r>
      <w:r w:rsidR="00587217" w:rsidRPr="00DE5DEF">
        <w:rPr>
          <w:spacing w:val="-2"/>
          <w:sz w:val="24"/>
          <w:szCs w:val="24"/>
          <w:lang w:eastAsia="ar-SA"/>
        </w:rPr>
        <w:t xml:space="preserve"> nie przewiduje się sufitów tynkowanych</w:t>
      </w:r>
      <w:r w:rsidR="001B0202" w:rsidRPr="00DE5DEF">
        <w:rPr>
          <w:spacing w:val="-2"/>
          <w:sz w:val="24"/>
          <w:szCs w:val="24"/>
          <w:lang w:eastAsia="ar-SA"/>
        </w:rPr>
        <w:t>.</w:t>
      </w:r>
      <w:r w:rsidR="00587217" w:rsidRPr="00DE5DEF">
        <w:rPr>
          <w:spacing w:val="-2"/>
          <w:sz w:val="24"/>
          <w:szCs w:val="24"/>
          <w:lang w:eastAsia="ar-SA"/>
        </w:rPr>
        <w:t xml:space="preserve"> </w:t>
      </w:r>
      <w:r w:rsidR="00587217" w:rsidRPr="00DE5DEF">
        <w:rPr>
          <w:spacing w:val="-2"/>
          <w:sz w:val="24"/>
          <w:szCs w:val="24"/>
        </w:rPr>
        <w:t xml:space="preserve">Sufity tego typu projektowane będą </w:t>
      </w:r>
      <w:r w:rsidR="00DE5DEF" w:rsidRPr="00DE5DEF">
        <w:rPr>
          <w:spacing w:val="-2"/>
          <w:sz w:val="24"/>
          <w:szCs w:val="24"/>
        </w:rPr>
        <w:t xml:space="preserve">                    </w:t>
      </w:r>
      <w:r w:rsidR="00C559D1" w:rsidRPr="00DE5DEF">
        <w:rPr>
          <w:spacing w:val="-2"/>
          <w:sz w:val="24"/>
          <w:szCs w:val="24"/>
        </w:rPr>
        <w:t xml:space="preserve">w pomieszczeniach </w:t>
      </w:r>
      <w:r w:rsidR="00274614" w:rsidRPr="00DE5DEF">
        <w:rPr>
          <w:spacing w:val="-2"/>
          <w:sz w:val="24"/>
          <w:szCs w:val="24"/>
        </w:rPr>
        <w:t>komunikacyjnych</w:t>
      </w:r>
      <w:r>
        <w:rPr>
          <w:spacing w:val="-2"/>
          <w:sz w:val="24"/>
          <w:szCs w:val="24"/>
        </w:rPr>
        <w:t xml:space="preserve"> i </w:t>
      </w:r>
      <w:r w:rsidR="00C559D1" w:rsidRPr="00DE5DEF">
        <w:rPr>
          <w:spacing w:val="-2"/>
          <w:sz w:val="24"/>
          <w:szCs w:val="24"/>
        </w:rPr>
        <w:t>sanitarno-higienicznych</w:t>
      </w:r>
      <w:r>
        <w:rPr>
          <w:spacing w:val="-2"/>
          <w:sz w:val="24"/>
          <w:szCs w:val="24"/>
        </w:rPr>
        <w:t>.</w:t>
      </w:r>
    </w:p>
    <w:p w:rsidR="00587217" w:rsidRPr="001B0202" w:rsidRDefault="00587217" w:rsidP="00587217">
      <w:pPr>
        <w:pStyle w:val="Bezodstpw"/>
        <w:jc w:val="both"/>
        <w:rPr>
          <w:sz w:val="24"/>
          <w:szCs w:val="24"/>
        </w:rPr>
      </w:pPr>
      <w:r w:rsidRPr="001B0202">
        <w:rPr>
          <w:sz w:val="24"/>
          <w:szCs w:val="24"/>
        </w:rPr>
        <w:t>WYMAGANIA:</w:t>
      </w:r>
    </w:p>
    <w:p w:rsidR="00587217" w:rsidRPr="001B0202" w:rsidRDefault="00587217" w:rsidP="00587217">
      <w:pPr>
        <w:pStyle w:val="Bezodstpw"/>
        <w:jc w:val="both"/>
        <w:rPr>
          <w:sz w:val="24"/>
          <w:szCs w:val="24"/>
        </w:rPr>
      </w:pPr>
      <w:r w:rsidRPr="001B0202">
        <w:rPr>
          <w:sz w:val="24"/>
          <w:szCs w:val="24"/>
        </w:rPr>
        <w:t xml:space="preserve">W celu </w:t>
      </w:r>
      <w:r w:rsidR="00C559D1" w:rsidRPr="001B0202">
        <w:rPr>
          <w:sz w:val="24"/>
          <w:szCs w:val="24"/>
        </w:rPr>
        <w:t>zamaskowania instalacji, ograniczenia zbędnej kubatury pomieszczeń i poprawy akustyki,</w:t>
      </w:r>
      <w:r w:rsidRPr="001B0202">
        <w:rPr>
          <w:sz w:val="24"/>
          <w:szCs w:val="24"/>
        </w:rPr>
        <w:t xml:space="preserve"> </w:t>
      </w:r>
      <w:r w:rsidR="00274614">
        <w:rPr>
          <w:sz w:val="24"/>
          <w:szCs w:val="24"/>
        </w:rPr>
        <w:t xml:space="preserve">                        </w:t>
      </w:r>
      <w:r w:rsidRPr="001B0202">
        <w:rPr>
          <w:sz w:val="24"/>
          <w:szCs w:val="24"/>
        </w:rPr>
        <w:t xml:space="preserve">w </w:t>
      </w:r>
      <w:r w:rsidR="00274614">
        <w:rPr>
          <w:sz w:val="24"/>
          <w:szCs w:val="24"/>
        </w:rPr>
        <w:t>części</w:t>
      </w:r>
      <w:r w:rsidRPr="001B0202">
        <w:rPr>
          <w:sz w:val="24"/>
          <w:szCs w:val="24"/>
        </w:rPr>
        <w:t xml:space="preserve"> pomieszczeń proponuje się wykończenie sufitów podwieszonych płytami akustycznymi, dźwiękochłonnymi, wykonanymi z prasowanej wełny </w:t>
      </w:r>
      <w:r w:rsidR="00C559D1" w:rsidRPr="001B0202">
        <w:rPr>
          <w:sz w:val="24"/>
          <w:szCs w:val="24"/>
        </w:rPr>
        <w:t>mineralnej</w:t>
      </w:r>
      <w:r w:rsidRPr="001B0202">
        <w:rPr>
          <w:sz w:val="24"/>
          <w:szCs w:val="24"/>
        </w:rPr>
        <w:t>, zaprojektowanymi na modułach: 600</w:t>
      </w:r>
      <w:r w:rsidR="00274614">
        <w:rPr>
          <w:sz w:val="24"/>
          <w:szCs w:val="24"/>
        </w:rPr>
        <w:t xml:space="preserve"> </w:t>
      </w:r>
      <w:r w:rsidRPr="001B0202">
        <w:rPr>
          <w:sz w:val="24"/>
          <w:szCs w:val="24"/>
        </w:rPr>
        <w:t>x</w:t>
      </w:r>
      <w:r w:rsidR="00274614">
        <w:rPr>
          <w:sz w:val="24"/>
          <w:szCs w:val="24"/>
        </w:rPr>
        <w:t xml:space="preserve"> </w:t>
      </w:r>
      <w:r w:rsidRPr="001B0202">
        <w:rPr>
          <w:sz w:val="24"/>
          <w:szCs w:val="24"/>
        </w:rPr>
        <w:t>600 mm grubości 15 mm mocowanych na wieszakach i listwach montażowych wg systemu producenta.</w:t>
      </w:r>
    </w:p>
    <w:p w:rsidR="00587217" w:rsidRPr="001B0202" w:rsidRDefault="00587217" w:rsidP="00587217">
      <w:pPr>
        <w:pStyle w:val="Bezodstpw"/>
        <w:jc w:val="both"/>
        <w:rPr>
          <w:sz w:val="24"/>
          <w:szCs w:val="24"/>
        </w:rPr>
      </w:pPr>
      <w:r w:rsidRPr="001B0202">
        <w:rPr>
          <w:sz w:val="24"/>
          <w:szCs w:val="24"/>
        </w:rPr>
        <w:t xml:space="preserve">Sufit jest </w:t>
      </w:r>
      <w:proofErr w:type="spellStart"/>
      <w:r w:rsidRPr="001B0202">
        <w:rPr>
          <w:sz w:val="24"/>
          <w:szCs w:val="24"/>
        </w:rPr>
        <w:t>demontowalny</w:t>
      </w:r>
      <w:proofErr w:type="spellEnd"/>
      <w:r w:rsidRPr="001B0202">
        <w:rPr>
          <w:sz w:val="24"/>
          <w:szCs w:val="24"/>
        </w:rPr>
        <w:t xml:space="preserve"> i odporny na wilgoć oraz pleśnie i grzyby. </w:t>
      </w:r>
    </w:p>
    <w:p w:rsidR="00587217" w:rsidRPr="001B0202" w:rsidRDefault="00587217" w:rsidP="00587217">
      <w:pPr>
        <w:pStyle w:val="Bezodstpw"/>
        <w:jc w:val="both"/>
        <w:rPr>
          <w:sz w:val="24"/>
          <w:szCs w:val="24"/>
        </w:rPr>
      </w:pPr>
      <w:r w:rsidRPr="001B0202">
        <w:rPr>
          <w:sz w:val="24"/>
          <w:szCs w:val="24"/>
        </w:rPr>
        <w:t xml:space="preserve">Montaż sufitów z płyt jest możliwy po stwierdzeniu wykonania, sprawdzeniu i odbiorze technicznym instalacji prowadzonych w zabudowywanych strefach </w:t>
      </w:r>
      <w:proofErr w:type="spellStart"/>
      <w:r w:rsidRPr="001B0202">
        <w:rPr>
          <w:sz w:val="24"/>
          <w:szCs w:val="24"/>
        </w:rPr>
        <w:t>nadsufitowych</w:t>
      </w:r>
      <w:proofErr w:type="spellEnd"/>
      <w:r w:rsidRPr="001B0202">
        <w:rPr>
          <w:sz w:val="24"/>
          <w:szCs w:val="24"/>
        </w:rPr>
        <w:t>.</w:t>
      </w:r>
    </w:p>
    <w:p w:rsidR="00587217" w:rsidRPr="001B0202" w:rsidRDefault="00587217" w:rsidP="00587217">
      <w:pPr>
        <w:pStyle w:val="Bezodstpw"/>
        <w:jc w:val="both"/>
        <w:rPr>
          <w:sz w:val="24"/>
          <w:szCs w:val="24"/>
        </w:rPr>
      </w:pPr>
      <w:r w:rsidRPr="001B0202">
        <w:rPr>
          <w:sz w:val="24"/>
          <w:szCs w:val="24"/>
        </w:rPr>
        <w:t>Przed montażem sufitów podwieszanych należy wykonać powłoki malarskie na zakrywanych powierzchniach ścian i stropów znajdujących się powyżej poziomu zawieszenia sufitów. Malowanie higieniczną farbą akrylową. Ponad poziomem sufitu podwieszanego tynki kat III.</w:t>
      </w:r>
    </w:p>
    <w:p w:rsidR="00587217" w:rsidRPr="001B0202" w:rsidRDefault="00587217" w:rsidP="00587217">
      <w:pPr>
        <w:pStyle w:val="Bezodstpw"/>
        <w:jc w:val="both"/>
        <w:rPr>
          <w:sz w:val="24"/>
          <w:szCs w:val="24"/>
        </w:rPr>
      </w:pPr>
      <w:r w:rsidRPr="001B0202">
        <w:rPr>
          <w:sz w:val="24"/>
          <w:szCs w:val="24"/>
        </w:rPr>
        <w:t>Płyty</w:t>
      </w:r>
      <w:r w:rsidR="005D0911" w:rsidRPr="001B0202">
        <w:rPr>
          <w:sz w:val="24"/>
          <w:szCs w:val="24"/>
        </w:rPr>
        <w:t xml:space="preserve">, stanowiące wypełnienie sufitów </w:t>
      </w:r>
      <w:r w:rsidRPr="001B0202">
        <w:rPr>
          <w:sz w:val="24"/>
          <w:szCs w:val="24"/>
        </w:rPr>
        <w:t xml:space="preserve">montować w fazie wykończeniowej obiektu, w warunkach zbliżonych do </w:t>
      </w:r>
      <w:r w:rsidR="00274614">
        <w:rPr>
          <w:sz w:val="24"/>
          <w:szCs w:val="24"/>
        </w:rPr>
        <w:t>tych,</w:t>
      </w:r>
      <w:r w:rsidRPr="001B0202">
        <w:rPr>
          <w:sz w:val="24"/>
          <w:szCs w:val="24"/>
        </w:rPr>
        <w:t xml:space="preserve"> w jakich będą użytkowane.</w:t>
      </w:r>
    </w:p>
    <w:p w:rsidR="00587217" w:rsidRPr="001B0202" w:rsidRDefault="00587217" w:rsidP="00587217">
      <w:pPr>
        <w:pStyle w:val="Bezodstpw"/>
        <w:jc w:val="both"/>
        <w:rPr>
          <w:sz w:val="24"/>
          <w:szCs w:val="24"/>
        </w:rPr>
      </w:pPr>
      <w:r w:rsidRPr="001B0202">
        <w:rPr>
          <w:sz w:val="24"/>
          <w:szCs w:val="24"/>
        </w:rPr>
        <w:t xml:space="preserve">W suficie montowane będą urządzenia instalacji oświetleniowych, wentylacyjnych, nagłośnienia, systemów bezpieczeństwa, </w:t>
      </w:r>
      <w:r w:rsidR="001C5D05" w:rsidRPr="001B0202">
        <w:rPr>
          <w:sz w:val="24"/>
          <w:szCs w:val="24"/>
        </w:rPr>
        <w:t xml:space="preserve">ostrzegawczych </w:t>
      </w:r>
      <w:r w:rsidRPr="001B0202">
        <w:rPr>
          <w:sz w:val="24"/>
          <w:szCs w:val="24"/>
        </w:rPr>
        <w:t xml:space="preserve">itd. </w:t>
      </w:r>
    </w:p>
    <w:p w:rsidR="00587217" w:rsidRPr="001B0202" w:rsidRDefault="00587217" w:rsidP="00587217">
      <w:pPr>
        <w:pStyle w:val="Bezodstpw"/>
        <w:jc w:val="both"/>
        <w:rPr>
          <w:sz w:val="24"/>
          <w:szCs w:val="24"/>
        </w:rPr>
      </w:pPr>
      <w:r w:rsidRPr="001B0202">
        <w:rPr>
          <w:sz w:val="24"/>
          <w:szCs w:val="24"/>
        </w:rPr>
        <w:t>Sufity podwieszone nie mogą być wykorzystywane jako konstrukcja do podwieszania na nich innych (poza standardowym wypełnieniem) lamp</w:t>
      </w:r>
      <w:r w:rsidR="001C5D05" w:rsidRPr="001B0202">
        <w:rPr>
          <w:sz w:val="24"/>
          <w:szCs w:val="24"/>
        </w:rPr>
        <w:t xml:space="preserve"> i</w:t>
      </w:r>
      <w:r w:rsidRPr="001B0202">
        <w:rPr>
          <w:sz w:val="24"/>
          <w:szCs w:val="24"/>
        </w:rPr>
        <w:t xml:space="preserve"> urządzeń o znacznej masie własnej.</w:t>
      </w:r>
    </w:p>
    <w:p w:rsidR="00587217" w:rsidRPr="001B0202" w:rsidRDefault="00587217" w:rsidP="00587217">
      <w:pPr>
        <w:pStyle w:val="Bezodstpw"/>
        <w:jc w:val="both"/>
        <w:rPr>
          <w:sz w:val="24"/>
          <w:szCs w:val="24"/>
        </w:rPr>
      </w:pPr>
      <w:r w:rsidRPr="001B0202">
        <w:rPr>
          <w:sz w:val="24"/>
          <w:szCs w:val="24"/>
        </w:rPr>
        <w:t xml:space="preserve">Sufity </w:t>
      </w:r>
      <w:r w:rsidR="001C5D05" w:rsidRPr="001B0202">
        <w:rPr>
          <w:sz w:val="24"/>
          <w:szCs w:val="24"/>
        </w:rPr>
        <w:t xml:space="preserve">powinny odznaczać się </w:t>
      </w:r>
      <w:r w:rsidRPr="001B0202">
        <w:rPr>
          <w:sz w:val="24"/>
          <w:szCs w:val="24"/>
        </w:rPr>
        <w:t>wysokim współczynnik</w:t>
      </w:r>
      <w:r w:rsidR="001C5D05" w:rsidRPr="001B0202">
        <w:rPr>
          <w:sz w:val="24"/>
          <w:szCs w:val="24"/>
        </w:rPr>
        <w:t xml:space="preserve">iem </w:t>
      </w:r>
      <w:r w:rsidRPr="001B0202">
        <w:rPr>
          <w:sz w:val="24"/>
          <w:szCs w:val="24"/>
        </w:rPr>
        <w:t>pochłaniania dźwięków</w:t>
      </w:r>
      <w:r w:rsidR="001C5D05" w:rsidRPr="001B0202">
        <w:rPr>
          <w:sz w:val="24"/>
          <w:szCs w:val="24"/>
        </w:rPr>
        <w:t xml:space="preserve"> i w</w:t>
      </w:r>
      <w:r w:rsidRPr="001B0202">
        <w:rPr>
          <w:sz w:val="24"/>
          <w:szCs w:val="24"/>
        </w:rPr>
        <w:t>ysoki</w:t>
      </w:r>
      <w:r w:rsidR="001C5D05" w:rsidRPr="001B0202">
        <w:rPr>
          <w:sz w:val="24"/>
          <w:szCs w:val="24"/>
        </w:rPr>
        <w:t>m</w:t>
      </w:r>
      <w:r w:rsidRPr="001B0202">
        <w:rPr>
          <w:sz w:val="24"/>
          <w:szCs w:val="24"/>
        </w:rPr>
        <w:t xml:space="preserve"> współczynnik</w:t>
      </w:r>
      <w:r w:rsidR="001C5D05" w:rsidRPr="001B0202">
        <w:rPr>
          <w:sz w:val="24"/>
          <w:szCs w:val="24"/>
        </w:rPr>
        <w:t>iem</w:t>
      </w:r>
      <w:r w:rsidRPr="001B0202">
        <w:rPr>
          <w:sz w:val="24"/>
          <w:szCs w:val="24"/>
        </w:rPr>
        <w:t xml:space="preserve"> odbicia i rozpraszania światła od powierzchni sufitów &gt; 80%</w:t>
      </w:r>
      <w:r w:rsidR="001C5D05" w:rsidRPr="001B0202">
        <w:rPr>
          <w:sz w:val="24"/>
          <w:szCs w:val="24"/>
        </w:rPr>
        <w:t>.</w:t>
      </w:r>
    </w:p>
    <w:p w:rsidR="00587217" w:rsidRPr="001B0202" w:rsidRDefault="00587217" w:rsidP="00587217">
      <w:pPr>
        <w:pStyle w:val="Bezodstpw"/>
        <w:jc w:val="both"/>
        <w:rPr>
          <w:sz w:val="24"/>
          <w:szCs w:val="24"/>
        </w:rPr>
      </w:pPr>
      <w:r w:rsidRPr="001B0202">
        <w:rPr>
          <w:sz w:val="24"/>
          <w:szCs w:val="24"/>
        </w:rPr>
        <w:lastRenderedPageBreak/>
        <w:t>KONSTRUKCJA:</w:t>
      </w:r>
    </w:p>
    <w:p w:rsidR="00587217" w:rsidRPr="001B0202" w:rsidRDefault="00587217" w:rsidP="00587217">
      <w:pPr>
        <w:pStyle w:val="Bezodstpw"/>
        <w:jc w:val="both"/>
        <w:rPr>
          <w:sz w:val="24"/>
          <w:szCs w:val="24"/>
        </w:rPr>
      </w:pPr>
      <w:r w:rsidRPr="001B0202">
        <w:rPr>
          <w:rStyle w:val="pimtechicontext1"/>
          <w:sz w:val="24"/>
          <w:szCs w:val="24"/>
          <w:specVanish w:val="0"/>
        </w:rPr>
        <w:t>Montaż</w:t>
      </w:r>
      <w:r w:rsidR="007817E4" w:rsidRPr="001B0202">
        <w:rPr>
          <w:rStyle w:val="pimtechicontext1"/>
          <w:sz w:val="24"/>
          <w:szCs w:val="24"/>
          <w:specVanish w:val="0"/>
        </w:rPr>
        <w:t xml:space="preserve"> </w:t>
      </w:r>
      <w:r w:rsidRPr="001B0202">
        <w:rPr>
          <w:rStyle w:val="pimtechicontext1"/>
          <w:sz w:val="24"/>
          <w:szCs w:val="24"/>
          <w:specVanish w:val="0"/>
        </w:rPr>
        <w:t xml:space="preserve">na zawiesiach systemowych o podwyższonej klasie </w:t>
      </w:r>
      <w:r w:rsidR="001C5D05" w:rsidRPr="001B0202">
        <w:rPr>
          <w:rStyle w:val="pimtechicontext1"/>
          <w:sz w:val="24"/>
          <w:szCs w:val="24"/>
          <w:specVanish w:val="0"/>
        </w:rPr>
        <w:t>anty</w:t>
      </w:r>
      <w:r w:rsidRPr="001B0202">
        <w:rPr>
          <w:rStyle w:val="pimtechicontext1"/>
          <w:sz w:val="24"/>
          <w:szCs w:val="24"/>
          <w:specVanish w:val="0"/>
        </w:rPr>
        <w:t>korozyjności C3, z zastosowaniem klipsów dociskających zapobiegającym przesuwaniu się płyty podczas mycia.</w:t>
      </w:r>
      <w:r w:rsidR="001C5D05" w:rsidRPr="001B0202">
        <w:rPr>
          <w:rStyle w:val="pimtechicontext1"/>
          <w:sz w:val="24"/>
          <w:szCs w:val="24"/>
          <w:specVanish w:val="0"/>
        </w:rPr>
        <w:t xml:space="preserve"> </w:t>
      </w:r>
      <w:r w:rsidRPr="001B0202">
        <w:rPr>
          <w:rStyle w:val="pimtechicontext"/>
          <w:sz w:val="24"/>
          <w:szCs w:val="24"/>
        </w:rPr>
        <w:t>Płyty przycięte na budowie powinny być zabezpieczone taśmą.</w:t>
      </w:r>
      <w:r w:rsidR="001C5D05" w:rsidRPr="001B0202">
        <w:rPr>
          <w:rStyle w:val="pimtechicontext"/>
          <w:sz w:val="24"/>
          <w:szCs w:val="24"/>
        </w:rPr>
        <w:t xml:space="preserve"> </w:t>
      </w:r>
      <w:proofErr w:type="spellStart"/>
      <w:r w:rsidRPr="001B0202">
        <w:rPr>
          <w:sz w:val="24"/>
          <w:szCs w:val="24"/>
        </w:rPr>
        <w:t>Skratowany</w:t>
      </w:r>
      <w:proofErr w:type="spellEnd"/>
      <w:r w:rsidRPr="001B0202">
        <w:rPr>
          <w:sz w:val="24"/>
          <w:szCs w:val="24"/>
        </w:rPr>
        <w:t xml:space="preserve"> </w:t>
      </w:r>
      <w:r w:rsidR="001C5D05" w:rsidRPr="001B0202">
        <w:rPr>
          <w:sz w:val="24"/>
          <w:szCs w:val="24"/>
        </w:rPr>
        <w:t xml:space="preserve">systemowy </w:t>
      </w:r>
      <w:r w:rsidRPr="001B0202">
        <w:rPr>
          <w:sz w:val="24"/>
          <w:szCs w:val="24"/>
        </w:rPr>
        <w:t>ruszt metalowy (rozstaw profili głównych co 60 cm)</w:t>
      </w:r>
      <w:r w:rsidR="001C5D05" w:rsidRPr="001B0202">
        <w:rPr>
          <w:sz w:val="24"/>
          <w:szCs w:val="24"/>
        </w:rPr>
        <w:t>.</w:t>
      </w:r>
      <w:r w:rsidRPr="001B0202">
        <w:rPr>
          <w:sz w:val="24"/>
          <w:szCs w:val="24"/>
        </w:rPr>
        <w:t xml:space="preserve"> Mocowanie ścienne za pomocą profili systemowych.</w:t>
      </w:r>
      <w:r w:rsidR="001C5D05" w:rsidRPr="001B0202">
        <w:rPr>
          <w:sz w:val="24"/>
          <w:szCs w:val="24"/>
        </w:rPr>
        <w:t xml:space="preserve"> N</w:t>
      </w:r>
      <w:r w:rsidRPr="001B0202">
        <w:rPr>
          <w:sz w:val="24"/>
          <w:szCs w:val="24"/>
        </w:rPr>
        <w:t>a styku ze ścianami ruszt podwieszony swobodnie oparty na listwach przyściennych.</w:t>
      </w:r>
    </w:p>
    <w:p w:rsidR="00274614" w:rsidRPr="00781F77" w:rsidRDefault="00274614" w:rsidP="00274614">
      <w:pPr>
        <w:pStyle w:val="Nagwek3"/>
        <w:spacing w:before="0" w:line="240" w:lineRule="auto"/>
        <w:ind w:left="426"/>
        <w:rPr>
          <w:sz w:val="10"/>
          <w:szCs w:val="10"/>
          <w:u w:val="none"/>
        </w:rPr>
      </w:pPr>
    </w:p>
    <w:p w:rsidR="003A2B13" w:rsidRPr="001B0202" w:rsidRDefault="003A2B13" w:rsidP="004E48F3">
      <w:pPr>
        <w:pStyle w:val="Nagwek3"/>
        <w:numPr>
          <w:ilvl w:val="0"/>
          <w:numId w:val="16"/>
        </w:numPr>
        <w:spacing w:before="0" w:line="240" w:lineRule="auto"/>
        <w:ind w:left="426" w:hanging="426"/>
        <w:rPr>
          <w:szCs w:val="24"/>
          <w:u w:val="none"/>
        </w:rPr>
      </w:pPr>
      <w:bookmarkStart w:id="246" w:name="_Toc18770039"/>
      <w:r w:rsidRPr="001B0202">
        <w:rPr>
          <w:szCs w:val="24"/>
          <w:u w:val="none"/>
        </w:rPr>
        <w:t>posadzki</w:t>
      </w:r>
      <w:bookmarkEnd w:id="246"/>
    </w:p>
    <w:p w:rsidR="00C2155B" w:rsidRDefault="00C2155B" w:rsidP="000957EE">
      <w:pPr>
        <w:pStyle w:val="Bezodstpw"/>
        <w:numPr>
          <w:ilvl w:val="0"/>
          <w:numId w:val="8"/>
        </w:numPr>
        <w:jc w:val="both"/>
        <w:rPr>
          <w:sz w:val="24"/>
          <w:szCs w:val="24"/>
        </w:rPr>
      </w:pPr>
      <w:bookmarkStart w:id="247" w:name="_Toc202307360"/>
      <w:r w:rsidRPr="001B0202">
        <w:rPr>
          <w:sz w:val="24"/>
          <w:szCs w:val="24"/>
        </w:rPr>
        <w:t>rodzaje posadzek:</w:t>
      </w:r>
    </w:p>
    <w:p w:rsidR="00C2155B" w:rsidRPr="001B0202" w:rsidRDefault="00C2155B" w:rsidP="000957EE">
      <w:pPr>
        <w:pStyle w:val="Bezodstpw"/>
        <w:numPr>
          <w:ilvl w:val="1"/>
          <w:numId w:val="8"/>
        </w:numPr>
        <w:jc w:val="both"/>
        <w:rPr>
          <w:sz w:val="24"/>
          <w:szCs w:val="24"/>
        </w:rPr>
      </w:pPr>
      <w:r w:rsidRPr="001B0202">
        <w:rPr>
          <w:sz w:val="24"/>
          <w:szCs w:val="24"/>
        </w:rPr>
        <w:t xml:space="preserve">wykładzina PCW </w:t>
      </w:r>
      <w:r w:rsidR="006200C3" w:rsidRPr="001B0202">
        <w:rPr>
          <w:sz w:val="24"/>
          <w:szCs w:val="24"/>
        </w:rPr>
        <w:t>do pomieszczeń suchych</w:t>
      </w:r>
    </w:p>
    <w:p w:rsidR="00C2155B" w:rsidRPr="001B0202" w:rsidRDefault="00C2155B" w:rsidP="000957EE">
      <w:pPr>
        <w:pStyle w:val="Bezodstpw"/>
        <w:numPr>
          <w:ilvl w:val="1"/>
          <w:numId w:val="8"/>
        </w:numPr>
        <w:jc w:val="both"/>
        <w:rPr>
          <w:sz w:val="24"/>
          <w:szCs w:val="24"/>
        </w:rPr>
      </w:pPr>
      <w:r w:rsidRPr="001B0202">
        <w:rPr>
          <w:sz w:val="24"/>
          <w:szCs w:val="24"/>
        </w:rPr>
        <w:t>wykładzina PCW wodoodporna</w:t>
      </w:r>
    </w:p>
    <w:p w:rsidR="002A0D32" w:rsidRPr="001B0202" w:rsidRDefault="00C2155B" w:rsidP="000957EE">
      <w:pPr>
        <w:pStyle w:val="Bezodstpw"/>
        <w:numPr>
          <w:ilvl w:val="0"/>
          <w:numId w:val="8"/>
        </w:numPr>
        <w:jc w:val="both"/>
        <w:rPr>
          <w:sz w:val="24"/>
          <w:szCs w:val="24"/>
        </w:rPr>
      </w:pPr>
      <w:r w:rsidRPr="001B0202">
        <w:rPr>
          <w:sz w:val="24"/>
          <w:szCs w:val="24"/>
        </w:rPr>
        <w:t>w</w:t>
      </w:r>
      <w:r w:rsidR="002A0D32" w:rsidRPr="001B0202">
        <w:rPr>
          <w:sz w:val="24"/>
          <w:szCs w:val="24"/>
        </w:rPr>
        <w:t>ymagania ogólne</w:t>
      </w:r>
      <w:bookmarkEnd w:id="247"/>
    </w:p>
    <w:p w:rsidR="002A0D32" w:rsidRPr="001B0202" w:rsidRDefault="009339EA" w:rsidP="002A0D32">
      <w:pPr>
        <w:pStyle w:val="Bezodstpw"/>
        <w:jc w:val="both"/>
        <w:rPr>
          <w:rFonts w:cs="Arial"/>
          <w:sz w:val="24"/>
          <w:szCs w:val="24"/>
        </w:rPr>
      </w:pPr>
      <w:r w:rsidRPr="001B0202">
        <w:rPr>
          <w:rFonts w:cs="Arial"/>
          <w:sz w:val="24"/>
          <w:szCs w:val="24"/>
        </w:rPr>
        <w:t>Wykończenie</w:t>
      </w:r>
      <w:r w:rsidR="002A0D32" w:rsidRPr="001B0202">
        <w:rPr>
          <w:rFonts w:cs="Arial"/>
          <w:sz w:val="24"/>
          <w:szCs w:val="24"/>
        </w:rPr>
        <w:t xml:space="preserve"> posadzki </w:t>
      </w:r>
      <w:r w:rsidRPr="001B0202">
        <w:rPr>
          <w:rFonts w:cs="Arial"/>
          <w:sz w:val="24"/>
          <w:szCs w:val="24"/>
        </w:rPr>
        <w:t xml:space="preserve">powinno zostać </w:t>
      </w:r>
      <w:r w:rsidR="002A0D32" w:rsidRPr="001B0202">
        <w:rPr>
          <w:rFonts w:cs="Arial"/>
          <w:sz w:val="24"/>
          <w:szCs w:val="24"/>
        </w:rPr>
        <w:t>dostosowan</w:t>
      </w:r>
      <w:r w:rsidRPr="001B0202">
        <w:rPr>
          <w:rFonts w:cs="Arial"/>
          <w:sz w:val="24"/>
          <w:szCs w:val="24"/>
        </w:rPr>
        <w:t>e</w:t>
      </w:r>
      <w:r w:rsidR="002A0D32" w:rsidRPr="001B0202">
        <w:rPr>
          <w:rFonts w:cs="Arial"/>
          <w:sz w:val="24"/>
          <w:szCs w:val="24"/>
        </w:rPr>
        <w:t xml:space="preserve"> do wymagań użytkowych pomieszczenia</w:t>
      </w:r>
      <w:r w:rsidR="00274614">
        <w:rPr>
          <w:rFonts w:cs="Arial"/>
          <w:sz w:val="24"/>
          <w:szCs w:val="24"/>
        </w:rPr>
        <w:t>. Wszystkie posadzki</w:t>
      </w:r>
      <w:r w:rsidR="00797274" w:rsidRPr="001B0202">
        <w:rPr>
          <w:rFonts w:cs="Arial"/>
          <w:sz w:val="24"/>
          <w:szCs w:val="24"/>
        </w:rPr>
        <w:t xml:space="preserve"> </w:t>
      </w:r>
      <w:r w:rsidRPr="001B0202">
        <w:rPr>
          <w:rFonts w:cs="Arial"/>
          <w:sz w:val="24"/>
          <w:szCs w:val="24"/>
        </w:rPr>
        <w:t xml:space="preserve">i połączenia ścian z podłogami powinny być wykonane </w:t>
      </w:r>
      <w:r w:rsidRPr="001B0202">
        <w:rPr>
          <w:sz w:val="24"/>
          <w:szCs w:val="24"/>
          <w:lang w:eastAsia="ar-SA"/>
        </w:rPr>
        <w:t xml:space="preserve"> w sposób </w:t>
      </w:r>
      <w:r w:rsidR="00797274" w:rsidRPr="001B0202">
        <w:rPr>
          <w:sz w:val="24"/>
          <w:szCs w:val="24"/>
          <w:lang w:eastAsia="ar-SA"/>
        </w:rPr>
        <w:t xml:space="preserve">i </w:t>
      </w:r>
      <w:r w:rsidRPr="001B0202">
        <w:rPr>
          <w:sz w:val="24"/>
          <w:szCs w:val="24"/>
          <w:lang w:eastAsia="ar-SA"/>
        </w:rPr>
        <w:t>z mate</w:t>
      </w:r>
      <w:r w:rsidR="00D13940">
        <w:rPr>
          <w:sz w:val="24"/>
          <w:szCs w:val="24"/>
          <w:lang w:eastAsia="ar-SA"/>
        </w:rPr>
        <w:t>riałów umożliwiających ich mycie</w:t>
      </w:r>
      <w:r w:rsidRPr="001B0202">
        <w:rPr>
          <w:sz w:val="24"/>
          <w:szCs w:val="24"/>
          <w:lang w:eastAsia="ar-SA"/>
        </w:rPr>
        <w:t xml:space="preserve"> i dezynfekcję</w:t>
      </w:r>
      <w:r w:rsidR="00797274" w:rsidRPr="001B0202">
        <w:rPr>
          <w:sz w:val="24"/>
          <w:szCs w:val="24"/>
          <w:lang w:eastAsia="ar-SA"/>
        </w:rPr>
        <w:t>. Ponadto posadzki powinny być bakteriostatyczne i odznaczać się antypoślizgowością.</w:t>
      </w:r>
    </w:p>
    <w:p w:rsidR="002A0D32" w:rsidRPr="001B0202" w:rsidRDefault="002A0D32" w:rsidP="002A0D32">
      <w:pPr>
        <w:pStyle w:val="Bezodstpw"/>
        <w:jc w:val="both"/>
        <w:rPr>
          <w:rFonts w:cs="Arial"/>
          <w:sz w:val="24"/>
          <w:szCs w:val="24"/>
        </w:rPr>
      </w:pPr>
      <w:r w:rsidRPr="001B0202">
        <w:rPr>
          <w:rFonts w:cs="Arial"/>
          <w:sz w:val="24"/>
          <w:szCs w:val="24"/>
        </w:rPr>
        <w:t>W pomieszczeniach mokrych należy zastosować systemowe rozwiązania, których efektem jest uzyskanie wymaganej szczelności, izolacyjności i wytrzymałości gotowej posadzki.</w:t>
      </w:r>
    </w:p>
    <w:p w:rsidR="00AF0101" w:rsidRPr="001B0202" w:rsidRDefault="006200C3" w:rsidP="004E48F3">
      <w:pPr>
        <w:pStyle w:val="Bezodstpw1"/>
        <w:numPr>
          <w:ilvl w:val="0"/>
          <w:numId w:val="17"/>
        </w:numPr>
        <w:rPr>
          <w:sz w:val="24"/>
          <w:szCs w:val="24"/>
          <w:u w:val="single"/>
        </w:rPr>
      </w:pPr>
      <w:r w:rsidRPr="001B0202">
        <w:rPr>
          <w:sz w:val="24"/>
          <w:szCs w:val="24"/>
          <w:u w:val="single"/>
        </w:rPr>
        <w:t>homogeniczne wykładziny podłogowe z PCW</w:t>
      </w:r>
      <w:r w:rsidR="00AF0101" w:rsidRPr="001B0202">
        <w:rPr>
          <w:sz w:val="24"/>
          <w:szCs w:val="24"/>
          <w:u w:val="single"/>
        </w:rPr>
        <w:t xml:space="preserve">  </w:t>
      </w:r>
    </w:p>
    <w:p w:rsidR="002A0D32" w:rsidRPr="001B0202" w:rsidRDefault="002A0D32" w:rsidP="002A0D32">
      <w:pPr>
        <w:pStyle w:val="Bezodstpw1"/>
        <w:rPr>
          <w:sz w:val="24"/>
          <w:szCs w:val="24"/>
        </w:rPr>
      </w:pPr>
      <w:bookmarkStart w:id="248" w:name="_Toc202307363"/>
      <w:r w:rsidRPr="001B0202">
        <w:rPr>
          <w:sz w:val="24"/>
          <w:szCs w:val="24"/>
        </w:rPr>
        <w:t>WYSTĘPOWANIE</w:t>
      </w:r>
      <w:bookmarkEnd w:id="248"/>
      <w:r w:rsidR="006200C3" w:rsidRPr="001B0202">
        <w:rPr>
          <w:sz w:val="24"/>
          <w:szCs w:val="24"/>
        </w:rPr>
        <w:t>:</w:t>
      </w:r>
    </w:p>
    <w:p w:rsidR="006200C3" w:rsidRPr="001B0202" w:rsidRDefault="00AA09C8" w:rsidP="002A0D32">
      <w:pPr>
        <w:pStyle w:val="Bezodstpw1"/>
        <w:rPr>
          <w:rFonts w:cs="Arial"/>
          <w:bCs/>
          <w:sz w:val="24"/>
          <w:szCs w:val="24"/>
        </w:rPr>
      </w:pPr>
      <w:r w:rsidRPr="001B0202">
        <w:rPr>
          <w:rFonts w:cs="Arial"/>
          <w:bCs/>
          <w:sz w:val="24"/>
          <w:szCs w:val="24"/>
        </w:rPr>
        <w:t>W korytarzach i pozostałych pomieszczeniach suchych (</w:t>
      </w:r>
      <w:r w:rsidR="00D13940">
        <w:rPr>
          <w:rFonts w:cs="Arial"/>
          <w:bCs/>
          <w:sz w:val="24"/>
          <w:szCs w:val="24"/>
        </w:rPr>
        <w:t>mieszkalnych</w:t>
      </w:r>
      <w:r w:rsidR="009175D8" w:rsidRPr="001B0202">
        <w:rPr>
          <w:rFonts w:cs="Arial"/>
          <w:bCs/>
          <w:sz w:val="24"/>
          <w:szCs w:val="24"/>
        </w:rPr>
        <w:t xml:space="preserve">, </w:t>
      </w:r>
      <w:r w:rsidR="00B15107" w:rsidRPr="001B0202">
        <w:rPr>
          <w:rFonts w:cs="Arial"/>
          <w:bCs/>
          <w:sz w:val="24"/>
          <w:szCs w:val="24"/>
        </w:rPr>
        <w:t>administracyjno-socjalnych, pomocniczych</w:t>
      </w:r>
      <w:r w:rsidR="009175D8" w:rsidRPr="001B0202">
        <w:rPr>
          <w:rFonts w:cs="Arial"/>
          <w:bCs/>
          <w:sz w:val="24"/>
          <w:szCs w:val="24"/>
        </w:rPr>
        <w:t>, magazynowych</w:t>
      </w:r>
      <w:r w:rsidR="00B15107" w:rsidRPr="001B0202">
        <w:rPr>
          <w:rFonts w:cs="Arial"/>
          <w:bCs/>
          <w:sz w:val="24"/>
          <w:szCs w:val="24"/>
        </w:rPr>
        <w:t>).</w:t>
      </w:r>
    </w:p>
    <w:p w:rsidR="002A0D32" w:rsidRPr="001B0202" w:rsidRDefault="002A0D32" w:rsidP="002A0D32">
      <w:pPr>
        <w:pStyle w:val="Bezodstpw"/>
        <w:jc w:val="both"/>
        <w:rPr>
          <w:sz w:val="24"/>
          <w:szCs w:val="24"/>
        </w:rPr>
      </w:pPr>
      <w:bookmarkStart w:id="249" w:name="_Toc202307364"/>
      <w:r w:rsidRPr="001B0202">
        <w:rPr>
          <w:sz w:val="24"/>
          <w:szCs w:val="24"/>
        </w:rPr>
        <w:t>WYMAGANIA</w:t>
      </w:r>
      <w:bookmarkEnd w:id="249"/>
      <w:r w:rsidRPr="001B0202">
        <w:rPr>
          <w:sz w:val="24"/>
          <w:szCs w:val="24"/>
        </w:rPr>
        <w:t>:</w:t>
      </w:r>
    </w:p>
    <w:p w:rsidR="002A0D32" w:rsidRPr="001B0202" w:rsidRDefault="002A0D32" w:rsidP="002A0D32">
      <w:pPr>
        <w:pStyle w:val="Bezodstpw1"/>
        <w:jc w:val="both"/>
        <w:rPr>
          <w:sz w:val="24"/>
          <w:szCs w:val="24"/>
        </w:rPr>
      </w:pPr>
      <w:r w:rsidRPr="001B0202">
        <w:rPr>
          <w:sz w:val="24"/>
          <w:szCs w:val="24"/>
        </w:rPr>
        <w:t>Wysoka odporność na ścieranie, zabrudzenia, czyszczące środki chemiczne, dobre właściwo</w:t>
      </w:r>
      <w:r w:rsidR="00B15107" w:rsidRPr="001B0202">
        <w:rPr>
          <w:sz w:val="24"/>
          <w:szCs w:val="24"/>
        </w:rPr>
        <w:t xml:space="preserve">ści antyelektrostatyczne (≤ 2 </w:t>
      </w:r>
      <w:proofErr w:type="spellStart"/>
      <w:r w:rsidR="00B15107" w:rsidRPr="001B0202">
        <w:rPr>
          <w:sz w:val="24"/>
          <w:szCs w:val="24"/>
        </w:rPr>
        <w:t>kV</w:t>
      </w:r>
      <w:proofErr w:type="spellEnd"/>
      <w:r w:rsidR="00B15107" w:rsidRPr="001B0202">
        <w:rPr>
          <w:sz w:val="24"/>
          <w:szCs w:val="24"/>
        </w:rPr>
        <w:t xml:space="preserve">), antypoślizgowość (R9), </w:t>
      </w:r>
      <w:r w:rsidRPr="001B0202">
        <w:rPr>
          <w:sz w:val="24"/>
          <w:szCs w:val="24"/>
        </w:rPr>
        <w:t xml:space="preserve">właściwości </w:t>
      </w:r>
      <w:proofErr w:type="spellStart"/>
      <w:r w:rsidRPr="001B0202">
        <w:rPr>
          <w:sz w:val="24"/>
          <w:szCs w:val="24"/>
        </w:rPr>
        <w:t>grzybo</w:t>
      </w:r>
      <w:proofErr w:type="spellEnd"/>
      <w:r w:rsidRPr="001B0202">
        <w:rPr>
          <w:sz w:val="24"/>
          <w:szCs w:val="24"/>
        </w:rPr>
        <w:t>- i bakteriobójcz</w:t>
      </w:r>
      <w:r w:rsidR="003C1A05" w:rsidRPr="001B0202">
        <w:rPr>
          <w:sz w:val="24"/>
          <w:szCs w:val="24"/>
        </w:rPr>
        <w:t>e</w:t>
      </w:r>
      <w:r w:rsidRPr="001B0202">
        <w:rPr>
          <w:sz w:val="24"/>
          <w:szCs w:val="24"/>
        </w:rPr>
        <w:t>.</w:t>
      </w:r>
      <w:r w:rsidR="003C1A05" w:rsidRPr="001B0202">
        <w:rPr>
          <w:sz w:val="24"/>
          <w:szCs w:val="24"/>
        </w:rPr>
        <w:t xml:space="preserve"> </w:t>
      </w:r>
    </w:p>
    <w:p w:rsidR="003C1A05" w:rsidRPr="001B0202" w:rsidRDefault="003C1A05" w:rsidP="002A0D32">
      <w:pPr>
        <w:pStyle w:val="Bezodstpw1"/>
        <w:jc w:val="both"/>
        <w:rPr>
          <w:sz w:val="24"/>
          <w:szCs w:val="24"/>
        </w:rPr>
      </w:pPr>
      <w:r w:rsidRPr="001B0202">
        <w:rPr>
          <w:sz w:val="24"/>
          <w:szCs w:val="24"/>
        </w:rPr>
        <w:t xml:space="preserve">Wykładzina z rolki, grubości 2 mm, układana na klej zalecany przez producenta. </w:t>
      </w:r>
      <w:r w:rsidR="00DC34F6" w:rsidRPr="001B0202">
        <w:rPr>
          <w:sz w:val="24"/>
          <w:szCs w:val="24"/>
        </w:rPr>
        <w:t>Ł</w:t>
      </w:r>
      <w:r w:rsidRPr="001B0202">
        <w:rPr>
          <w:sz w:val="24"/>
          <w:szCs w:val="24"/>
        </w:rPr>
        <w:t>ączenia frezowane</w:t>
      </w:r>
      <w:r w:rsidR="004A4F2B">
        <w:rPr>
          <w:sz w:val="24"/>
          <w:szCs w:val="24"/>
        </w:rPr>
        <w:t xml:space="preserve">                    </w:t>
      </w:r>
      <w:r w:rsidRPr="001B0202">
        <w:rPr>
          <w:sz w:val="24"/>
          <w:szCs w:val="24"/>
        </w:rPr>
        <w:t xml:space="preserve"> i spawane </w:t>
      </w:r>
      <w:r w:rsidR="007E2F74">
        <w:rPr>
          <w:sz w:val="24"/>
          <w:szCs w:val="24"/>
        </w:rPr>
        <w:t xml:space="preserve"> </w:t>
      </w:r>
      <w:r w:rsidRPr="001B0202">
        <w:rPr>
          <w:sz w:val="24"/>
          <w:szCs w:val="24"/>
        </w:rPr>
        <w:t>z użyciem sznura w kolorze wykładziny</w:t>
      </w:r>
      <w:r w:rsidR="00DC34F6" w:rsidRPr="001B0202">
        <w:rPr>
          <w:sz w:val="24"/>
          <w:szCs w:val="24"/>
        </w:rPr>
        <w:t>.</w:t>
      </w:r>
    </w:p>
    <w:p w:rsidR="002A0D32" w:rsidRPr="007E2F74" w:rsidRDefault="00DC34F6" w:rsidP="002A0D32">
      <w:pPr>
        <w:pStyle w:val="Bezodstpw1"/>
        <w:jc w:val="both"/>
        <w:rPr>
          <w:sz w:val="24"/>
          <w:szCs w:val="24"/>
        </w:rPr>
      </w:pPr>
      <w:r w:rsidRPr="007E2F74">
        <w:rPr>
          <w:sz w:val="24"/>
          <w:szCs w:val="24"/>
        </w:rPr>
        <w:t>Cokoły</w:t>
      </w:r>
      <w:r w:rsidR="002A0D32" w:rsidRPr="007E2F74">
        <w:rPr>
          <w:sz w:val="24"/>
          <w:szCs w:val="24"/>
        </w:rPr>
        <w:t xml:space="preserve"> wykonywane poprzez wywinięcie wykładziny na ścianę do wysokości 10</w:t>
      </w:r>
      <w:r w:rsidRPr="007E2F74">
        <w:rPr>
          <w:sz w:val="24"/>
          <w:szCs w:val="24"/>
        </w:rPr>
        <w:t xml:space="preserve"> </w:t>
      </w:r>
      <w:r w:rsidR="002A0D32" w:rsidRPr="007E2F74">
        <w:rPr>
          <w:sz w:val="24"/>
          <w:szCs w:val="24"/>
        </w:rPr>
        <w:t>cm</w:t>
      </w:r>
      <w:r w:rsidRPr="007E2F74">
        <w:rPr>
          <w:sz w:val="24"/>
          <w:szCs w:val="24"/>
        </w:rPr>
        <w:t xml:space="preserve"> na systemowych listwach profilujących.</w:t>
      </w:r>
      <w:r w:rsidR="002A0D32" w:rsidRPr="007E2F74">
        <w:rPr>
          <w:sz w:val="24"/>
          <w:szCs w:val="24"/>
        </w:rPr>
        <w:t xml:space="preserve"> </w:t>
      </w:r>
    </w:p>
    <w:p w:rsidR="00B56A8A" w:rsidRPr="001B0202" w:rsidRDefault="00B56A8A" w:rsidP="004E48F3">
      <w:pPr>
        <w:pStyle w:val="Bezodstpw1"/>
        <w:numPr>
          <w:ilvl w:val="0"/>
          <w:numId w:val="17"/>
        </w:numPr>
        <w:rPr>
          <w:sz w:val="24"/>
          <w:szCs w:val="24"/>
          <w:u w:val="single"/>
        </w:rPr>
      </w:pPr>
      <w:r w:rsidRPr="001B0202">
        <w:rPr>
          <w:sz w:val="24"/>
          <w:szCs w:val="24"/>
          <w:u w:val="single"/>
        </w:rPr>
        <w:t xml:space="preserve">homogeniczne wykładziny podłogowe z PCW do pomieszczeń mokrych </w:t>
      </w:r>
    </w:p>
    <w:p w:rsidR="00B56A8A" w:rsidRPr="001B0202" w:rsidRDefault="00B56A8A" w:rsidP="00B56A8A">
      <w:pPr>
        <w:pStyle w:val="Bezodstpw1"/>
        <w:rPr>
          <w:sz w:val="24"/>
          <w:szCs w:val="24"/>
        </w:rPr>
      </w:pPr>
      <w:r w:rsidRPr="001B0202">
        <w:rPr>
          <w:sz w:val="24"/>
          <w:szCs w:val="24"/>
        </w:rPr>
        <w:t>WYSTĘPOWANIE:</w:t>
      </w:r>
    </w:p>
    <w:p w:rsidR="00B56A8A" w:rsidRPr="001B0202" w:rsidRDefault="004A4F2B" w:rsidP="00B56A8A">
      <w:pPr>
        <w:pStyle w:val="Bezodstpw1"/>
        <w:rPr>
          <w:rFonts w:cs="Arial"/>
          <w:bCs/>
          <w:sz w:val="24"/>
          <w:szCs w:val="24"/>
        </w:rPr>
      </w:pPr>
      <w:r>
        <w:rPr>
          <w:rFonts w:cs="Arial"/>
          <w:bCs/>
          <w:sz w:val="24"/>
          <w:szCs w:val="24"/>
        </w:rPr>
        <w:t>W pomieszczeniach higieniczno</w:t>
      </w:r>
      <w:r w:rsidR="00B56A8A" w:rsidRPr="001B0202">
        <w:rPr>
          <w:rFonts w:cs="Arial"/>
          <w:bCs/>
          <w:sz w:val="24"/>
          <w:szCs w:val="24"/>
        </w:rPr>
        <w:t xml:space="preserve">sanitarnych, </w:t>
      </w:r>
      <w:r w:rsidR="007177E1" w:rsidRPr="001B0202">
        <w:rPr>
          <w:rFonts w:cs="Arial"/>
          <w:bCs/>
          <w:sz w:val="24"/>
          <w:szCs w:val="24"/>
        </w:rPr>
        <w:t>łazien</w:t>
      </w:r>
      <w:r w:rsidR="009175D8" w:rsidRPr="001B0202">
        <w:rPr>
          <w:rFonts w:cs="Arial"/>
          <w:bCs/>
          <w:sz w:val="24"/>
          <w:szCs w:val="24"/>
        </w:rPr>
        <w:t>kach</w:t>
      </w:r>
      <w:r w:rsidR="00D13940">
        <w:rPr>
          <w:rFonts w:cs="Arial"/>
          <w:bCs/>
          <w:sz w:val="24"/>
          <w:szCs w:val="24"/>
        </w:rPr>
        <w:t>, kuchni</w:t>
      </w:r>
      <w:r w:rsidR="009175D8" w:rsidRPr="001B0202">
        <w:rPr>
          <w:rFonts w:cs="Arial"/>
          <w:bCs/>
          <w:sz w:val="24"/>
          <w:szCs w:val="24"/>
        </w:rPr>
        <w:t xml:space="preserve"> i pomieszczeniach porządkowych.</w:t>
      </w:r>
    </w:p>
    <w:p w:rsidR="00B56A8A" w:rsidRPr="001B0202" w:rsidRDefault="00B56A8A" w:rsidP="00B56A8A">
      <w:pPr>
        <w:pStyle w:val="Bezodstpw"/>
        <w:jc w:val="both"/>
        <w:rPr>
          <w:sz w:val="24"/>
          <w:szCs w:val="24"/>
        </w:rPr>
      </w:pPr>
      <w:r w:rsidRPr="001B0202">
        <w:rPr>
          <w:sz w:val="24"/>
          <w:szCs w:val="24"/>
        </w:rPr>
        <w:t>WYMAGANIA:</w:t>
      </w:r>
    </w:p>
    <w:p w:rsidR="00B56A8A" w:rsidRPr="001B0202" w:rsidRDefault="00B56A8A" w:rsidP="00B56A8A">
      <w:pPr>
        <w:pStyle w:val="Bezodstpw1"/>
        <w:jc w:val="both"/>
        <w:rPr>
          <w:sz w:val="24"/>
          <w:szCs w:val="24"/>
        </w:rPr>
      </w:pPr>
      <w:r w:rsidRPr="001B0202">
        <w:rPr>
          <w:sz w:val="24"/>
          <w:szCs w:val="24"/>
        </w:rPr>
        <w:t xml:space="preserve">Wysoka odporność na ścieranie, zabrudzenia, czyszczące środki chemiczne, dobre właściwości antyelektrostatyczne (≤ 2 </w:t>
      </w:r>
      <w:proofErr w:type="spellStart"/>
      <w:r w:rsidRPr="001B0202">
        <w:rPr>
          <w:sz w:val="24"/>
          <w:szCs w:val="24"/>
        </w:rPr>
        <w:t>kV</w:t>
      </w:r>
      <w:proofErr w:type="spellEnd"/>
      <w:r w:rsidRPr="001B0202">
        <w:rPr>
          <w:sz w:val="24"/>
          <w:szCs w:val="24"/>
        </w:rPr>
        <w:t xml:space="preserve">), antypoślizgowość (R10), właściwości </w:t>
      </w:r>
      <w:proofErr w:type="spellStart"/>
      <w:r w:rsidRPr="001B0202">
        <w:rPr>
          <w:sz w:val="24"/>
          <w:szCs w:val="24"/>
        </w:rPr>
        <w:t>grzybo</w:t>
      </w:r>
      <w:proofErr w:type="spellEnd"/>
      <w:r w:rsidRPr="001B0202">
        <w:rPr>
          <w:sz w:val="24"/>
          <w:szCs w:val="24"/>
        </w:rPr>
        <w:t xml:space="preserve">- i bakteriobójcze. </w:t>
      </w:r>
    </w:p>
    <w:p w:rsidR="00B56A8A" w:rsidRPr="001B0202" w:rsidRDefault="00B56A8A" w:rsidP="00B56A8A">
      <w:pPr>
        <w:pStyle w:val="Bezodstpw1"/>
        <w:jc w:val="both"/>
        <w:rPr>
          <w:sz w:val="24"/>
          <w:szCs w:val="24"/>
        </w:rPr>
      </w:pPr>
      <w:r w:rsidRPr="001B0202">
        <w:rPr>
          <w:sz w:val="24"/>
          <w:szCs w:val="24"/>
        </w:rPr>
        <w:t>Wykładzina z rolki, grubości 2 mm, układana na klej zalecany przez producenta. Łączenia frezowane</w:t>
      </w:r>
      <w:r w:rsidR="004A4F2B">
        <w:rPr>
          <w:sz w:val="24"/>
          <w:szCs w:val="24"/>
        </w:rPr>
        <w:t xml:space="preserve">                  </w:t>
      </w:r>
      <w:r w:rsidRPr="001B0202">
        <w:rPr>
          <w:sz w:val="24"/>
          <w:szCs w:val="24"/>
        </w:rPr>
        <w:t xml:space="preserve"> i spawane z użyciem sznura w kolorze wykładziny.</w:t>
      </w:r>
    </w:p>
    <w:p w:rsidR="00B56A8A" w:rsidRDefault="00B56A8A" w:rsidP="00B56A8A">
      <w:pPr>
        <w:pStyle w:val="Bezodstpw1"/>
        <w:jc w:val="both"/>
        <w:rPr>
          <w:sz w:val="24"/>
          <w:szCs w:val="24"/>
        </w:rPr>
      </w:pPr>
      <w:r w:rsidRPr="001B0202">
        <w:rPr>
          <w:sz w:val="24"/>
          <w:szCs w:val="24"/>
        </w:rPr>
        <w:t xml:space="preserve">Cokoły wykonywane poprzez wywinięcie wykładziny na ścianę do wysokości 10 cm na systemowych listwach profilujących. </w:t>
      </w:r>
    </w:p>
    <w:p w:rsidR="004A4F2B" w:rsidRPr="008E616D" w:rsidRDefault="004A4F2B" w:rsidP="00B56A8A">
      <w:pPr>
        <w:pStyle w:val="Bezodstpw1"/>
        <w:jc w:val="both"/>
        <w:rPr>
          <w:sz w:val="10"/>
          <w:szCs w:val="10"/>
        </w:rPr>
      </w:pPr>
    </w:p>
    <w:p w:rsidR="007177E1" w:rsidRPr="001B0202" w:rsidRDefault="007177E1" w:rsidP="004E48F3">
      <w:pPr>
        <w:pStyle w:val="Nagwek3"/>
        <w:numPr>
          <w:ilvl w:val="0"/>
          <w:numId w:val="16"/>
        </w:numPr>
        <w:spacing w:before="0" w:line="240" w:lineRule="auto"/>
        <w:ind w:left="426" w:hanging="426"/>
        <w:rPr>
          <w:szCs w:val="24"/>
          <w:u w:val="none"/>
        </w:rPr>
      </w:pPr>
      <w:bookmarkStart w:id="250" w:name="_Toc18770040"/>
      <w:r w:rsidRPr="001B0202">
        <w:rPr>
          <w:szCs w:val="24"/>
          <w:u w:val="none"/>
        </w:rPr>
        <w:t>wykończenie ścian</w:t>
      </w:r>
      <w:bookmarkEnd w:id="250"/>
    </w:p>
    <w:p w:rsidR="007177E1" w:rsidRPr="001B0202" w:rsidRDefault="007177E1" w:rsidP="000957EE">
      <w:pPr>
        <w:pStyle w:val="Bezodstpw"/>
        <w:numPr>
          <w:ilvl w:val="0"/>
          <w:numId w:val="8"/>
        </w:numPr>
        <w:jc w:val="both"/>
        <w:rPr>
          <w:sz w:val="24"/>
          <w:szCs w:val="24"/>
        </w:rPr>
      </w:pPr>
      <w:r w:rsidRPr="001B0202">
        <w:rPr>
          <w:sz w:val="24"/>
          <w:szCs w:val="24"/>
        </w:rPr>
        <w:t>rodzaje wykończenia ścian:</w:t>
      </w:r>
    </w:p>
    <w:p w:rsidR="007177E1" w:rsidRPr="001B0202" w:rsidRDefault="007E6288" w:rsidP="000957EE">
      <w:pPr>
        <w:pStyle w:val="Bezodstpw"/>
        <w:numPr>
          <w:ilvl w:val="1"/>
          <w:numId w:val="8"/>
        </w:numPr>
        <w:jc w:val="both"/>
        <w:rPr>
          <w:sz w:val="24"/>
          <w:szCs w:val="24"/>
        </w:rPr>
      </w:pPr>
      <w:r w:rsidRPr="001B0202">
        <w:rPr>
          <w:sz w:val="24"/>
          <w:szCs w:val="24"/>
        </w:rPr>
        <w:t>ściany malowane farbą akrylową higieniczną</w:t>
      </w:r>
    </w:p>
    <w:p w:rsidR="00381B9C" w:rsidRPr="004A4F2B" w:rsidRDefault="007E6288" w:rsidP="004A4F2B">
      <w:pPr>
        <w:pStyle w:val="Bezodstpw"/>
        <w:numPr>
          <w:ilvl w:val="1"/>
          <w:numId w:val="8"/>
        </w:numPr>
        <w:jc w:val="both"/>
        <w:rPr>
          <w:sz w:val="24"/>
          <w:szCs w:val="24"/>
        </w:rPr>
      </w:pPr>
      <w:r w:rsidRPr="001B0202">
        <w:rPr>
          <w:sz w:val="24"/>
          <w:szCs w:val="24"/>
        </w:rPr>
        <w:t>homogeniczne okleiny wodoodporne w pomieszczeniach mokrych</w:t>
      </w:r>
    </w:p>
    <w:p w:rsidR="00381B9C" w:rsidRPr="001B0202" w:rsidRDefault="00381B9C" w:rsidP="000957EE">
      <w:pPr>
        <w:pStyle w:val="Bezodstpw"/>
        <w:numPr>
          <w:ilvl w:val="1"/>
          <w:numId w:val="8"/>
        </w:numPr>
        <w:jc w:val="both"/>
        <w:rPr>
          <w:sz w:val="24"/>
          <w:szCs w:val="24"/>
        </w:rPr>
      </w:pPr>
      <w:r w:rsidRPr="001B0202">
        <w:rPr>
          <w:sz w:val="24"/>
          <w:szCs w:val="24"/>
        </w:rPr>
        <w:t xml:space="preserve">winylowe </w:t>
      </w:r>
      <w:r w:rsidR="00C4769F" w:rsidRPr="001B0202">
        <w:rPr>
          <w:sz w:val="24"/>
          <w:szCs w:val="24"/>
        </w:rPr>
        <w:t xml:space="preserve">lub akrylowo-winylowe </w:t>
      </w:r>
      <w:r w:rsidRPr="001B0202">
        <w:rPr>
          <w:sz w:val="24"/>
          <w:szCs w:val="24"/>
        </w:rPr>
        <w:t>okładziny ścienne do komunikacji</w:t>
      </w:r>
    </w:p>
    <w:p w:rsidR="00184A88" w:rsidRPr="001B0202" w:rsidRDefault="007177E1" w:rsidP="000957EE">
      <w:pPr>
        <w:pStyle w:val="Bezodstpw"/>
        <w:numPr>
          <w:ilvl w:val="0"/>
          <w:numId w:val="8"/>
        </w:numPr>
        <w:jc w:val="both"/>
        <w:rPr>
          <w:sz w:val="24"/>
          <w:szCs w:val="24"/>
        </w:rPr>
      </w:pPr>
      <w:r w:rsidRPr="001B0202">
        <w:rPr>
          <w:sz w:val="24"/>
          <w:szCs w:val="24"/>
        </w:rPr>
        <w:t>wymagania ogólne</w:t>
      </w:r>
      <w:r w:rsidR="00381B9C" w:rsidRPr="001B0202">
        <w:rPr>
          <w:sz w:val="24"/>
          <w:szCs w:val="24"/>
        </w:rPr>
        <w:t>:</w:t>
      </w:r>
    </w:p>
    <w:p w:rsidR="00184A88" w:rsidRPr="001B0202" w:rsidRDefault="00184A88" w:rsidP="00184A88">
      <w:pPr>
        <w:pStyle w:val="Bezodstpw"/>
        <w:jc w:val="both"/>
        <w:rPr>
          <w:rFonts w:cs="Arial"/>
          <w:sz w:val="24"/>
          <w:szCs w:val="24"/>
        </w:rPr>
      </w:pPr>
      <w:r w:rsidRPr="001B0202">
        <w:rPr>
          <w:rFonts w:cs="Arial"/>
          <w:sz w:val="24"/>
          <w:szCs w:val="24"/>
        </w:rPr>
        <w:t>Wykończenie ścian powinno zostać dostosowane do wymagań użytkowych pomieszczenia. Połączenia ścian z podłogami powinny być wykonane (</w:t>
      </w:r>
      <w:r w:rsidRPr="001B0202">
        <w:rPr>
          <w:sz w:val="24"/>
          <w:szCs w:val="24"/>
          <w:lang w:eastAsia="ar-SA"/>
        </w:rPr>
        <w:t xml:space="preserve">zgodnie z </w:t>
      </w:r>
      <w:r w:rsidRPr="001B0202">
        <w:rPr>
          <w:rFonts w:cs="Arial"/>
          <w:sz w:val="24"/>
          <w:szCs w:val="24"/>
          <w:lang w:eastAsia="ar-SA"/>
        </w:rPr>
        <w:t xml:space="preserve">§ </w:t>
      </w:r>
      <w:r w:rsidRPr="001B0202">
        <w:rPr>
          <w:sz w:val="24"/>
          <w:szCs w:val="24"/>
          <w:lang w:eastAsia="ar-SA"/>
        </w:rPr>
        <w:t>29. pkt. 2. rozporządzenia MZ z dnia 26 czerwca 2012 r.) w sposób umożliwiający jego mycie i dezy</w:t>
      </w:r>
      <w:r w:rsidR="004A4F2B">
        <w:rPr>
          <w:sz w:val="24"/>
          <w:szCs w:val="24"/>
          <w:lang w:eastAsia="ar-SA"/>
        </w:rPr>
        <w:t xml:space="preserve">nfekcję. </w:t>
      </w:r>
      <w:r w:rsidRPr="001B0202">
        <w:rPr>
          <w:rFonts w:cs="Arial"/>
          <w:sz w:val="24"/>
          <w:szCs w:val="24"/>
        </w:rPr>
        <w:t xml:space="preserve">W pomieszczeniach mokrych </w:t>
      </w:r>
      <w:r w:rsidR="00EA0F1D" w:rsidRPr="001B0202">
        <w:rPr>
          <w:rFonts w:cs="Arial"/>
          <w:sz w:val="24"/>
          <w:szCs w:val="24"/>
        </w:rPr>
        <w:t xml:space="preserve">i przy punktach poboru wody </w:t>
      </w:r>
      <w:r w:rsidRPr="001B0202">
        <w:rPr>
          <w:rFonts w:cs="Arial"/>
          <w:sz w:val="24"/>
          <w:szCs w:val="24"/>
        </w:rPr>
        <w:t xml:space="preserve">należy zastosować </w:t>
      </w:r>
      <w:r w:rsidR="00194265" w:rsidRPr="001B0202">
        <w:rPr>
          <w:rFonts w:cs="Arial"/>
          <w:sz w:val="24"/>
          <w:szCs w:val="24"/>
        </w:rPr>
        <w:t>okleiny wodoodporne</w:t>
      </w:r>
      <w:r w:rsidR="00EA0F1D" w:rsidRPr="001B0202">
        <w:rPr>
          <w:rFonts w:cs="Arial"/>
          <w:sz w:val="24"/>
          <w:szCs w:val="24"/>
        </w:rPr>
        <w:t>, chroniące ściany przed zawilgoceniem.</w:t>
      </w:r>
    </w:p>
    <w:p w:rsidR="002F79FC" w:rsidRPr="001B0202" w:rsidRDefault="00EA0F1D" w:rsidP="004E48F3">
      <w:pPr>
        <w:pStyle w:val="Akapitzlist"/>
        <w:numPr>
          <w:ilvl w:val="0"/>
          <w:numId w:val="18"/>
        </w:numPr>
        <w:spacing w:after="0" w:line="240" w:lineRule="auto"/>
        <w:jc w:val="both"/>
        <w:rPr>
          <w:sz w:val="24"/>
          <w:szCs w:val="24"/>
        </w:rPr>
      </w:pPr>
      <w:r w:rsidRPr="001B0202">
        <w:rPr>
          <w:sz w:val="24"/>
          <w:szCs w:val="24"/>
          <w:u w:val="single"/>
        </w:rPr>
        <w:t>malowanie farbą akrylową higieniczną</w:t>
      </w:r>
    </w:p>
    <w:p w:rsidR="00C4769F" w:rsidRPr="001B0202" w:rsidRDefault="00C4769F" w:rsidP="00C4769F">
      <w:pPr>
        <w:pStyle w:val="Bezodstpw1"/>
        <w:rPr>
          <w:sz w:val="24"/>
          <w:szCs w:val="24"/>
        </w:rPr>
      </w:pPr>
      <w:r w:rsidRPr="001B0202">
        <w:rPr>
          <w:sz w:val="24"/>
          <w:szCs w:val="24"/>
        </w:rPr>
        <w:t>WYSTĘPOWANIE:</w:t>
      </w:r>
    </w:p>
    <w:p w:rsidR="00C4769F" w:rsidRPr="001B0202" w:rsidRDefault="00C4769F" w:rsidP="00C4769F">
      <w:pPr>
        <w:pStyle w:val="Bezodstpw1"/>
        <w:rPr>
          <w:rFonts w:cs="Arial"/>
          <w:bCs/>
          <w:sz w:val="24"/>
          <w:szCs w:val="24"/>
        </w:rPr>
      </w:pPr>
      <w:r w:rsidRPr="001B0202">
        <w:rPr>
          <w:rFonts w:cs="Arial"/>
          <w:bCs/>
          <w:sz w:val="24"/>
          <w:szCs w:val="24"/>
        </w:rPr>
        <w:lastRenderedPageBreak/>
        <w:t>W pomieszczeniach suchych o średnich lub niskich wymaganiach aseptycznych; we wszystkich pomieszczeniach, powyżej sufitu podwieszonego</w:t>
      </w:r>
      <w:r w:rsidR="00194265" w:rsidRPr="001B0202">
        <w:rPr>
          <w:rFonts w:cs="Arial"/>
          <w:bCs/>
          <w:sz w:val="24"/>
          <w:szCs w:val="24"/>
        </w:rPr>
        <w:t>.</w:t>
      </w:r>
    </w:p>
    <w:p w:rsidR="00C4769F" w:rsidRPr="001B0202" w:rsidRDefault="00C4769F" w:rsidP="00C4769F">
      <w:pPr>
        <w:pStyle w:val="Bezodstpw"/>
        <w:jc w:val="both"/>
        <w:rPr>
          <w:sz w:val="24"/>
          <w:szCs w:val="24"/>
        </w:rPr>
      </w:pPr>
      <w:r w:rsidRPr="001B0202">
        <w:rPr>
          <w:sz w:val="24"/>
          <w:szCs w:val="24"/>
        </w:rPr>
        <w:t>WYMAGANIA:</w:t>
      </w:r>
    </w:p>
    <w:p w:rsidR="00C4769F" w:rsidRPr="001B0202" w:rsidRDefault="00F70008" w:rsidP="00F70008">
      <w:pPr>
        <w:pStyle w:val="Bezodstpw1"/>
        <w:jc w:val="both"/>
        <w:rPr>
          <w:sz w:val="24"/>
          <w:szCs w:val="24"/>
        </w:rPr>
      </w:pPr>
      <w:r w:rsidRPr="001B0202">
        <w:rPr>
          <w:sz w:val="24"/>
          <w:szCs w:val="24"/>
        </w:rPr>
        <w:t>Powłoki malarskie powinny odznaczać się wysoką odpornością na szorowanie i ścieranie oraz czyszczenie standardowymi środkami dezynfekcyjnymi i detergentami, oraz na porastanie mikroorganizmami (kolo</w:t>
      </w:r>
      <w:r w:rsidR="004A4F2B">
        <w:rPr>
          <w:sz w:val="24"/>
          <w:szCs w:val="24"/>
        </w:rPr>
        <w:t>niami bakterii</w:t>
      </w:r>
      <w:r w:rsidRPr="001B0202">
        <w:rPr>
          <w:sz w:val="24"/>
          <w:szCs w:val="24"/>
        </w:rPr>
        <w:t xml:space="preserve"> i grzybów). Narożniki wypukłe przed malowaniem zabezpieczyć za pomocą profili narożnych</w:t>
      </w:r>
      <w:r w:rsidR="00521AAE" w:rsidRPr="001B0202">
        <w:rPr>
          <w:sz w:val="24"/>
          <w:szCs w:val="24"/>
        </w:rPr>
        <w:t>.</w:t>
      </w:r>
    </w:p>
    <w:p w:rsidR="005570FE" w:rsidRPr="001B0202" w:rsidRDefault="00521AAE" w:rsidP="000957EE">
      <w:pPr>
        <w:pStyle w:val="Bezodstpw1"/>
        <w:numPr>
          <w:ilvl w:val="0"/>
          <w:numId w:val="9"/>
        </w:numPr>
        <w:jc w:val="both"/>
        <w:rPr>
          <w:rFonts w:cs="Arial"/>
          <w:bCs/>
          <w:sz w:val="24"/>
          <w:szCs w:val="24"/>
          <w:u w:val="single"/>
        </w:rPr>
      </w:pPr>
      <w:r w:rsidRPr="001B0202">
        <w:rPr>
          <w:sz w:val="24"/>
          <w:szCs w:val="24"/>
          <w:u w:val="single"/>
        </w:rPr>
        <w:t xml:space="preserve">homogeniczne winylowe wodoodporne </w:t>
      </w:r>
      <w:r w:rsidR="00DA541B" w:rsidRPr="001B0202">
        <w:rPr>
          <w:sz w:val="24"/>
          <w:szCs w:val="24"/>
          <w:u w:val="single"/>
        </w:rPr>
        <w:t xml:space="preserve">elastyczne </w:t>
      </w:r>
      <w:r w:rsidR="001434B9" w:rsidRPr="001B0202">
        <w:rPr>
          <w:sz w:val="24"/>
          <w:szCs w:val="24"/>
          <w:u w:val="single"/>
        </w:rPr>
        <w:t>o</w:t>
      </w:r>
      <w:r w:rsidRPr="001B0202">
        <w:rPr>
          <w:sz w:val="24"/>
          <w:szCs w:val="24"/>
          <w:u w:val="single"/>
        </w:rPr>
        <w:t>kładziny ścienne</w:t>
      </w:r>
    </w:p>
    <w:p w:rsidR="005570FE" w:rsidRPr="001B0202" w:rsidRDefault="00DA541B" w:rsidP="005570FE">
      <w:pPr>
        <w:pStyle w:val="Bezodstpw1"/>
        <w:jc w:val="both"/>
        <w:rPr>
          <w:sz w:val="24"/>
          <w:szCs w:val="24"/>
        </w:rPr>
      </w:pPr>
      <w:r w:rsidRPr="001B0202">
        <w:rPr>
          <w:sz w:val="24"/>
          <w:szCs w:val="24"/>
        </w:rPr>
        <w:t>WYSTĘPOWANIE:</w:t>
      </w:r>
    </w:p>
    <w:p w:rsidR="005570FE" w:rsidRPr="001B0202" w:rsidRDefault="005570FE" w:rsidP="005570FE">
      <w:pPr>
        <w:pStyle w:val="Bezodstpw1"/>
        <w:jc w:val="both"/>
        <w:rPr>
          <w:sz w:val="24"/>
          <w:szCs w:val="24"/>
        </w:rPr>
      </w:pPr>
      <w:r w:rsidRPr="001B0202">
        <w:rPr>
          <w:sz w:val="24"/>
          <w:szCs w:val="24"/>
        </w:rPr>
        <w:t xml:space="preserve">Okładziny z </w:t>
      </w:r>
      <w:r w:rsidR="00DA541B" w:rsidRPr="001B0202">
        <w:rPr>
          <w:sz w:val="24"/>
          <w:szCs w:val="24"/>
        </w:rPr>
        <w:t xml:space="preserve">wodoodpornych </w:t>
      </w:r>
      <w:r w:rsidRPr="001B0202">
        <w:rPr>
          <w:sz w:val="24"/>
          <w:szCs w:val="24"/>
        </w:rPr>
        <w:t>wykładzin elastycznych projektuje się w pomieszczeniach mokrych do wysokości sufitów podwieszany</w:t>
      </w:r>
      <w:r w:rsidR="00DA541B" w:rsidRPr="001B0202">
        <w:rPr>
          <w:sz w:val="24"/>
          <w:szCs w:val="24"/>
        </w:rPr>
        <w:t>ch</w:t>
      </w:r>
      <w:r w:rsidR="00D13940">
        <w:rPr>
          <w:sz w:val="24"/>
          <w:szCs w:val="24"/>
        </w:rPr>
        <w:t>.</w:t>
      </w:r>
      <w:r w:rsidRPr="001B0202">
        <w:rPr>
          <w:sz w:val="24"/>
          <w:szCs w:val="24"/>
        </w:rPr>
        <w:t xml:space="preserve"> </w:t>
      </w:r>
    </w:p>
    <w:p w:rsidR="001434B9" w:rsidRPr="001B0202" w:rsidRDefault="001434B9" w:rsidP="001434B9">
      <w:pPr>
        <w:pStyle w:val="Bezodstpw"/>
        <w:jc w:val="both"/>
        <w:rPr>
          <w:sz w:val="24"/>
          <w:szCs w:val="24"/>
        </w:rPr>
      </w:pPr>
      <w:r w:rsidRPr="001B0202">
        <w:rPr>
          <w:sz w:val="24"/>
          <w:szCs w:val="24"/>
        </w:rPr>
        <w:t>WYMAGANIA:</w:t>
      </w:r>
    </w:p>
    <w:p w:rsidR="001434B9" w:rsidRDefault="001434B9" w:rsidP="001434B9">
      <w:pPr>
        <w:pStyle w:val="Bezodstpw1"/>
        <w:jc w:val="both"/>
        <w:rPr>
          <w:sz w:val="24"/>
          <w:szCs w:val="24"/>
        </w:rPr>
      </w:pPr>
      <w:r w:rsidRPr="001B0202">
        <w:rPr>
          <w:sz w:val="24"/>
          <w:szCs w:val="24"/>
        </w:rPr>
        <w:t>Okładziny ścienne powinny odznaczać się wysoką odpornością na szorowanie i ścieranie oraz czyszczenie standardowymi środkami dezynfekcyjnymi i detergentami, oraz na porastanie mikroorganizmami (kolo</w:t>
      </w:r>
      <w:r w:rsidR="004A4F2B">
        <w:rPr>
          <w:sz w:val="24"/>
          <w:szCs w:val="24"/>
        </w:rPr>
        <w:t>niami bakterii</w:t>
      </w:r>
      <w:r w:rsidRPr="001B0202">
        <w:rPr>
          <w:sz w:val="24"/>
          <w:szCs w:val="24"/>
        </w:rPr>
        <w:t xml:space="preserve"> i grzybów). Wykładzina podłogowa łączona jest z okładziną ścienną poprzez spaw w identycznym kolorze.</w:t>
      </w:r>
    </w:p>
    <w:p w:rsidR="007C5792" w:rsidRPr="001B0202" w:rsidRDefault="007C5792" w:rsidP="000957EE">
      <w:pPr>
        <w:pStyle w:val="Bezodstpw"/>
        <w:numPr>
          <w:ilvl w:val="0"/>
          <w:numId w:val="9"/>
        </w:numPr>
        <w:jc w:val="both"/>
        <w:rPr>
          <w:sz w:val="24"/>
          <w:szCs w:val="24"/>
          <w:u w:val="single"/>
        </w:rPr>
      </w:pPr>
      <w:r w:rsidRPr="001B0202">
        <w:rPr>
          <w:sz w:val="24"/>
          <w:szCs w:val="24"/>
          <w:u w:val="single"/>
        </w:rPr>
        <w:t>winylowe lub akrylowo-winylowe okładziny ścienne do komunikacji</w:t>
      </w:r>
    </w:p>
    <w:p w:rsidR="007C5792" w:rsidRPr="001B0202" w:rsidRDefault="007C5792" w:rsidP="007C5792">
      <w:pPr>
        <w:pStyle w:val="Bezodstpw"/>
        <w:jc w:val="both"/>
        <w:rPr>
          <w:sz w:val="24"/>
          <w:szCs w:val="24"/>
          <w:u w:val="single"/>
        </w:rPr>
      </w:pPr>
      <w:r w:rsidRPr="001B0202">
        <w:rPr>
          <w:sz w:val="24"/>
          <w:szCs w:val="24"/>
        </w:rPr>
        <w:t>WYSTĘPOWANIE:</w:t>
      </w:r>
    </w:p>
    <w:p w:rsidR="007C5792" w:rsidRPr="001B0202" w:rsidRDefault="00841506" w:rsidP="007C5792">
      <w:pPr>
        <w:pStyle w:val="Bezodstpw"/>
        <w:jc w:val="both"/>
        <w:rPr>
          <w:sz w:val="24"/>
          <w:szCs w:val="24"/>
        </w:rPr>
      </w:pPr>
      <w:r w:rsidRPr="001B0202">
        <w:rPr>
          <w:sz w:val="24"/>
          <w:szCs w:val="24"/>
          <w:lang w:eastAsia="ar-SA"/>
        </w:rPr>
        <w:t>Do wysokości 110 cm od cokołu</w:t>
      </w:r>
      <w:r w:rsidR="009175D8" w:rsidRPr="001B0202">
        <w:rPr>
          <w:sz w:val="24"/>
          <w:szCs w:val="24"/>
          <w:lang w:eastAsia="ar-SA"/>
        </w:rPr>
        <w:t xml:space="preserve"> </w:t>
      </w:r>
      <w:r w:rsidRPr="001B0202">
        <w:rPr>
          <w:sz w:val="24"/>
          <w:szCs w:val="24"/>
          <w:lang w:eastAsia="ar-SA"/>
        </w:rPr>
        <w:t>w</w:t>
      </w:r>
      <w:r w:rsidR="002E5213">
        <w:rPr>
          <w:sz w:val="24"/>
          <w:szCs w:val="24"/>
          <w:lang w:eastAsia="ar-SA"/>
        </w:rPr>
        <w:t xml:space="preserve"> holach i</w:t>
      </w:r>
      <w:r w:rsidRPr="001B0202">
        <w:rPr>
          <w:sz w:val="24"/>
          <w:szCs w:val="24"/>
          <w:lang w:eastAsia="ar-SA"/>
        </w:rPr>
        <w:t xml:space="preserve"> </w:t>
      </w:r>
      <w:r w:rsidR="007C5792" w:rsidRPr="001B0202">
        <w:rPr>
          <w:sz w:val="24"/>
          <w:szCs w:val="24"/>
          <w:lang w:eastAsia="ar-SA"/>
        </w:rPr>
        <w:t>korytarzach</w:t>
      </w:r>
      <w:r w:rsidR="002E5213">
        <w:rPr>
          <w:sz w:val="24"/>
          <w:szCs w:val="24"/>
          <w:lang w:eastAsia="ar-SA"/>
        </w:rPr>
        <w:t>.</w:t>
      </w:r>
    </w:p>
    <w:p w:rsidR="007C5792" w:rsidRPr="001B0202" w:rsidRDefault="007C5792" w:rsidP="007C5792">
      <w:pPr>
        <w:pStyle w:val="Bezodstpw"/>
        <w:jc w:val="both"/>
        <w:rPr>
          <w:sz w:val="24"/>
          <w:szCs w:val="24"/>
        </w:rPr>
      </w:pPr>
      <w:r w:rsidRPr="001B0202">
        <w:rPr>
          <w:sz w:val="24"/>
          <w:szCs w:val="24"/>
        </w:rPr>
        <w:t>WYMAGANIA:</w:t>
      </w:r>
    </w:p>
    <w:p w:rsidR="007C5792" w:rsidRPr="001B0202" w:rsidRDefault="007C5792" w:rsidP="007C5792">
      <w:pPr>
        <w:pStyle w:val="Bezodstpw1"/>
        <w:jc w:val="both"/>
        <w:rPr>
          <w:sz w:val="24"/>
          <w:szCs w:val="24"/>
        </w:rPr>
      </w:pPr>
      <w:r w:rsidRPr="001B0202">
        <w:rPr>
          <w:sz w:val="24"/>
          <w:szCs w:val="24"/>
        </w:rPr>
        <w:t xml:space="preserve">Okładziny ścienne </w:t>
      </w:r>
      <w:r w:rsidR="00841506" w:rsidRPr="001B0202">
        <w:rPr>
          <w:sz w:val="24"/>
          <w:szCs w:val="24"/>
        </w:rPr>
        <w:t xml:space="preserve">winylowe grubości 1,5 mm lub płyty ochronne akrylowo-winylowe grubości 2 mm, </w:t>
      </w:r>
      <w:r w:rsidRPr="001B0202">
        <w:rPr>
          <w:sz w:val="24"/>
          <w:szCs w:val="24"/>
        </w:rPr>
        <w:t>powinny odznaczać się wysoką odpornością na szorowanie i ścieranie oraz czyszczenie standardowymi środkami dezynfekcyjnymi i detergentami, oraz na porastanie mikroorganizmami (kolon</w:t>
      </w:r>
      <w:r w:rsidR="00841506" w:rsidRPr="001B0202">
        <w:rPr>
          <w:sz w:val="24"/>
          <w:szCs w:val="24"/>
        </w:rPr>
        <w:t>iami bakterii</w:t>
      </w:r>
      <w:r w:rsidR="004A4F2B">
        <w:rPr>
          <w:sz w:val="24"/>
          <w:szCs w:val="24"/>
        </w:rPr>
        <w:t xml:space="preserve">                   </w:t>
      </w:r>
      <w:r w:rsidR="00841506" w:rsidRPr="001B0202">
        <w:rPr>
          <w:sz w:val="24"/>
          <w:szCs w:val="24"/>
        </w:rPr>
        <w:t xml:space="preserve"> </w:t>
      </w:r>
      <w:r w:rsidRPr="001B0202">
        <w:rPr>
          <w:sz w:val="24"/>
          <w:szCs w:val="24"/>
        </w:rPr>
        <w:t>i grzybów). Okładzina chroni ściany przed uderzeniami, zarysowaniami i plamami. Wykładzina podłogowa łączona jest z okładziną ścienną poprzez spaw w identycznym kolorze</w:t>
      </w:r>
      <w:r w:rsidR="00030C0E" w:rsidRPr="001B0202">
        <w:rPr>
          <w:sz w:val="24"/>
          <w:szCs w:val="24"/>
        </w:rPr>
        <w:t>, a narożniki wypukłe są zabezpieczone</w:t>
      </w:r>
      <w:r w:rsidR="00EA26D5" w:rsidRPr="001B0202">
        <w:rPr>
          <w:sz w:val="24"/>
          <w:szCs w:val="24"/>
        </w:rPr>
        <w:t xml:space="preserve"> systemowymi</w:t>
      </w:r>
      <w:r w:rsidR="00030C0E" w:rsidRPr="001B0202">
        <w:rPr>
          <w:sz w:val="24"/>
          <w:szCs w:val="24"/>
        </w:rPr>
        <w:t xml:space="preserve"> listwami ochronnymi</w:t>
      </w:r>
      <w:r w:rsidR="00EA26D5" w:rsidRPr="001B0202">
        <w:rPr>
          <w:sz w:val="24"/>
          <w:szCs w:val="24"/>
        </w:rPr>
        <w:t>.</w:t>
      </w:r>
    </w:p>
    <w:p w:rsidR="00BC56E6" w:rsidRPr="003604CE" w:rsidRDefault="00BC56E6" w:rsidP="00BC56E6">
      <w:pPr>
        <w:pStyle w:val="Bezodstpw1"/>
        <w:jc w:val="both"/>
        <w:rPr>
          <w:sz w:val="10"/>
          <w:szCs w:val="10"/>
        </w:rPr>
      </w:pPr>
    </w:p>
    <w:p w:rsidR="00030C0E" w:rsidRPr="001B0202" w:rsidRDefault="00030C0E" w:rsidP="004E48F3">
      <w:pPr>
        <w:pStyle w:val="Nagwek3"/>
        <w:numPr>
          <w:ilvl w:val="0"/>
          <w:numId w:val="16"/>
        </w:numPr>
        <w:spacing w:before="0" w:line="240" w:lineRule="auto"/>
        <w:ind w:left="426" w:hanging="426"/>
        <w:rPr>
          <w:szCs w:val="24"/>
          <w:u w:val="none"/>
        </w:rPr>
      </w:pPr>
      <w:bookmarkStart w:id="251" w:name="_Toc18770041"/>
      <w:r w:rsidRPr="001B0202">
        <w:rPr>
          <w:szCs w:val="24"/>
          <w:u w:val="none"/>
        </w:rPr>
        <w:t xml:space="preserve">drzwi </w:t>
      </w:r>
      <w:r w:rsidR="002E5213">
        <w:rPr>
          <w:szCs w:val="24"/>
          <w:u w:val="none"/>
        </w:rPr>
        <w:t xml:space="preserve">i okna </w:t>
      </w:r>
      <w:r w:rsidRPr="001B0202">
        <w:rPr>
          <w:szCs w:val="24"/>
          <w:u w:val="none"/>
        </w:rPr>
        <w:t>wewnętrzne</w:t>
      </w:r>
      <w:bookmarkEnd w:id="251"/>
    </w:p>
    <w:p w:rsidR="00030C0E" w:rsidRPr="001B0202" w:rsidRDefault="00030C0E" w:rsidP="000957EE">
      <w:pPr>
        <w:pStyle w:val="Bezodstpw"/>
        <w:numPr>
          <w:ilvl w:val="0"/>
          <w:numId w:val="8"/>
        </w:numPr>
        <w:jc w:val="both"/>
        <w:rPr>
          <w:sz w:val="24"/>
          <w:szCs w:val="24"/>
        </w:rPr>
      </w:pPr>
      <w:r w:rsidRPr="001B0202">
        <w:rPr>
          <w:sz w:val="24"/>
          <w:szCs w:val="24"/>
        </w:rPr>
        <w:t>rodzaj drzwi:</w:t>
      </w:r>
    </w:p>
    <w:p w:rsidR="00030C0E" w:rsidRPr="001B0202" w:rsidRDefault="00030C0E" w:rsidP="000957EE">
      <w:pPr>
        <w:pStyle w:val="Bezodstpw"/>
        <w:numPr>
          <w:ilvl w:val="1"/>
          <w:numId w:val="8"/>
        </w:numPr>
        <w:jc w:val="both"/>
        <w:rPr>
          <w:sz w:val="24"/>
          <w:szCs w:val="24"/>
        </w:rPr>
      </w:pPr>
      <w:r w:rsidRPr="001B0202">
        <w:rPr>
          <w:sz w:val="24"/>
          <w:szCs w:val="24"/>
        </w:rPr>
        <w:t>drzwi drewniane pełne</w:t>
      </w:r>
    </w:p>
    <w:p w:rsidR="001B0BAD" w:rsidRPr="001B0202" w:rsidRDefault="00D772F0" w:rsidP="000957EE">
      <w:pPr>
        <w:pStyle w:val="Bezodstpw"/>
        <w:numPr>
          <w:ilvl w:val="0"/>
          <w:numId w:val="7"/>
        </w:numPr>
        <w:jc w:val="both"/>
        <w:rPr>
          <w:bCs/>
          <w:sz w:val="24"/>
          <w:szCs w:val="24"/>
          <w:u w:val="single"/>
        </w:rPr>
      </w:pPr>
      <w:bookmarkStart w:id="252" w:name="_Toc150120299"/>
      <w:bookmarkStart w:id="253" w:name="_Toc202307386"/>
      <w:r w:rsidRPr="001B0202">
        <w:rPr>
          <w:sz w:val="24"/>
          <w:szCs w:val="24"/>
          <w:u w:val="single"/>
        </w:rPr>
        <w:t>d</w:t>
      </w:r>
      <w:r w:rsidR="001B0BAD" w:rsidRPr="001B0202">
        <w:rPr>
          <w:sz w:val="24"/>
          <w:szCs w:val="24"/>
          <w:u w:val="single"/>
        </w:rPr>
        <w:t>rzwi drewniane pełne</w:t>
      </w:r>
      <w:bookmarkEnd w:id="252"/>
      <w:bookmarkEnd w:id="253"/>
    </w:p>
    <w:p w:rsidR="00D772F0" w:rsidRPr="001B0202" w:rsidRDefault="00D772F0" w:rsidP="00D772F0">
      <w:pPr>
        <w:pStyle w:val="Bezodstpw"/>
        <w:jc w:val="both"/>
        <w:rPr>
          <w:sz w:val="24"/>
          <w:szCs w:val="24"/>
          <w:u w:val="single"/>
        </w:rPr>
      </w:pPr>
      <w:r w:rsidRPr="001B0202">
        <w:rPr>
          <w:sz w:val="24"/>
          <w:szCs w:val="24"/>
        </w:rPr>
        <w:t>WYSTĘPOWANIE:</w:t>
      </w:r>
    </w:p>
    <w:p w:rsidR="001B0BAD" w:rsidRPr="001B0202" w:rsidRDefault="00D772F0" w:rsidP="001B0BAD">
      <w:pPr>
        <w:pStyle w:val="Bezodstpw"/>
        <w:jc w:val="both"/>
        <w:rPr>
          <w:rFonts w:cs="Calibri"/>
          <w:sz w:val="24"/>
          <w:szCs w:val="24"/>
        </w:rPr>
      </w:pPr>
      <w:r w:rsidRPr="001B0202">
        <w:rPr>
          <w:rFonts w:cs="Calibri"/>
          <w:sz w:val="24"/>
          <w:szCs w:val="24"/>
        </w:rPr>
        <w:t>P</w:t>
      </w:r>
      <w:r w:rsidR="001B0BAD" w:rsidRPr="001B0202">
        <w:rPr>
          <w:rFonts w:cs="Calibri"/>
          <w:sz w:val="24"/>
          <w:szCs w:val="24"/>
        </w:rPr>
        <w:t xml:space="preserve">rzewiduje </w:t>
      </w:r>
      <w:r w:rsidRPr="001B0202">
        <w:rPr>
          <w:rFonts w:cs="Calibri"/>
          <w:sz w:val="24"/>
          <w:szCs w:val="24"/>
        </w:rPr>
        <w:t xml:space="preserve">się zastosowanie drzwi drewnianych pełnych </w:t>
      </w:r>
      <w:r w:rsidR="001B0BAD" w:rsidRPr="001B0202">
        <w:rPr>
          <w:rFonts w:cs="Calibri"/>
          <w:sz w:val="24"/>
          <w:szCs w:val="24"/>
        </w:rPr>
        <w:t>we wszystkich pomieszczeniach</w:t>
      </w:r>
      <w:r w:rsidR="002E5213">
        <w:rPr>
          <w:rFonts w:cs="Calibri"/>
          <w:sz w:val="24"/>
          <w:szCs w:val="24"/>
        </w:rPr>
        <w:t>.</w:t>
      </w:r>
    </w:p>
    <w:p w:rsidR="0003660C" w:rsidRPr="001B0202" w:rsidRDefault="0003660C" w:rsidP="0003660C">
      <w:pPr>
        <w:pStyle w:val="Bezodstpw"/>
        <w:jc w:val="both"/>
        <w:rPr>
          <w:sz w:val="24"/>
          <w:szCs w:val="24"/>
        </w:rPr>
      </w:pPr>
      <w:r w:rsidRPr="001B0202">
        <w:rPr>
          <w:sz w:val="24"/>
          <w:szCs w:val="24"/>
        </w:rPr>
        <w:t>WYMAGANIA:</w:t>
      </w:r>
    </w:p>
    <w:p w:rsidR="001B0BAD" w:rsidRPr="001B0202" w:rsidRDefault="001B0BAD" w:rsidP="001B0BAD">
      <w:pPr>
        <w:pStyle w:val="Bezodstpw"/>
        <w:jc w:val="both"/>
        <w:rPr>
          <w:sz w:val="24"/>
          <w:szCs w:val="24"/>
        </w:rPr>
      </w:pPr>
      <w:r w:rsidRPr="001B0202">
        <w:rPr>
          <w:rFonts w:cs="Calibri"/>
          <w:sz w:val="24"/>
          <w:szCs w:val="24"/>
        </w:rPr>
        <w:t>Stolarka drzwiowa drewniana lam</w:t>
      </w:r>
      <w:r w:rsidR="0003660C" w:rsidRPr="001B0202">
        <w:rPr>
          <w:rFonts w:cs="Calibri"/>
          <w:sz w:val="24"/>
          <w:szCs w:val="24"/>
        </w:rPr>
        <w:t xml:space="preserve">inowana, ościeżnica regulowana, </w:t>
      </w:r>
      <w:r w:rsidRPr="001B0202">
        <w:rPr>
          <w:rFonts w:cs="Calibri"/>
          <w:sz w:val="24"/>
          <w:szCs w:val="24"/>
        </w:rPr>
        <w:t xml:space="preserve">skrzydło </w:t>
      </w:r>
      <w:proofErr w:type="spellStart"/>
      <w:r w:rsidRPr="001B0202">
        <w:rPr>
          <w:rFonts w:cs="Calibri"/>
          <w:sz w:val="24"/>
          <w:szCs w:val="24"/>
        </w:rPr>
        <w:t>bezprzylgowe</w:t>
      </w:r>
      <w:proofErr w:type="spellEnd"/>
      <w:r w:rsidRPr="001B0202">
        <w:rPr>
          <w:rFonts w:cs="Calibri"/>
          <w:sz w:val="24"/>
          <w:szCs w:val="24"/>
        </w:rPr>
        <w:t xml:space="preserve"> </w:t>
      </w:r>
      <w:r w:rsidR="00210127" w:rsidRPr="001B0202">
        <w:rPr>
          <w:rFonts w:cs="Arial"/>
          <w:sz w:val="24"/>
          <w:szCs w:val="24"/>
        </w:rPr>
        <w:t xml:space="preserve">z </w:t>
      </w:r>
      <w:proofErr w:type="spellStart"/>
      <w:r w:rsidR="00210127" w:rsidRPr="001B0202">
        <w:rPr>
          <w:rFonts w:cs="Arial"/>
          <w:sz w:val="24"/>
          <w:szCs w:val="24"/>
        </w:rPr>
        <w:t>okuciami</w:t>
      </w:r>
      <w:proofErr w:type="spellEnd"/>
      <w:r w:rsidR="00210127" w:rsidRPr="001B0202">
        <w:rPr>
          <w:rFonts w:cs="Arial"/>
          <w:sz w:val="24"/>
          <w:szCs w:val="24"/>
        </w:rPr>
        <w:t xml:space="preserve"> ze stali nierdzewnej satynowanej.</w:t>
      </w:r>
      <w:r w:rsidR="00210127" w:rsidRPr="001B0202">
        <w:rPr>
          <w:sz w:val="24"/>
          <w:szCs w:val="24"/>
        </w:rPr>
        <w:t xml:space="preserve"> </w:t>
      </w:r>
    </w:p>
    <w:p w:rsidR="00E60FE2" w:rsidRPr="001B0202" w:rsidRDefault="00E60FE2" w:rsidP="00E60FE2">
      <w:pPr>
        <w:pStyle w:val="Bezodstpw"/>
        <w:numPr>
          <w:ilvl w:val="0"/>
          <w:numId w:val="7"/>
        </w:numPr>
        <w:jc w:val="both"/>
        <w:rPr>
          <w:bCs/>
          <w:sz w:val="24"/>
          <w:szCs w:val="24"/>
          <w:u w:val="single"/>
        </w:rPr>
      </w:pPr>
      <w:r w:rsidRPr="001B0202">
        <w:rPr>
          <w:sz w:val="24"/>
          <w:szCs w:val="24"/>
          <w:u w:val="single"/>
        </w:rPr>
        <w:t>okna aluminiowe wewnętrzne</w:t>
      </w:r>
    </w:p>
    <w:p w:rsidR="00E60FE2" w:rsidRPr="001B0202" w:rsidRDefault="00E60FE2" w:rsidP="00E60FE2">
      <w:pPr>
        <w:pStyle w:val="Bezodstpw"/>
        <w:jc w:val="both"/>
        <w:rPr>
          <w:sz w:val="24"/>
          <w:szCs w:val="24"/>
          <w:u w:val="single"/>
        </w:rPr>
      </w:pPr>
      <w:r w:rsidRPr="001B0202">
        <w:rPr>
          <w:sz w:val="24"/>
          <w:szCs w:val="24"/>
        </w:rPr>
        <w:t>WYSTĘPOWANIE:</w:t>
      </w:r>
    </w:p>
    <w:p w:rsidR="00D75904" w:rsidRPr="001B0202" w:rsidRDefault="00E60FE2" w:rsidP="00E60FE2">
      <w:pPr>
        <w:pStyle w:val="Bezodstpw"/>
        <w:jc w:val="both"/>
        <w:rPr>
          <w:rFonts w:cs="Calibri"/>
          <w:sz w:val="24"/>
          <w:szCs w:val="24"/>
        </w:rPr>
      </w:pPr>
      <w:r w:rsidRPr="001B0202">
        <w:rPr>
          <w:rFonts w:cs="Calibri"/>
          <w:sz w:val="24"/>
          <w:szCs w:val="24"/>
        </w:rPr>
        <w:t xml:space="preserve">W </w:t>
      </w:r>
      <w:r w:rsidR="002E5213">
        <w:rPr>
          <w:rFonts w:cs="Calibri"/>
          <w:sz w:val="24"/>
          <w:szCs w:val="24"/>
        </w:rPr>
        <w:t>pomieszczeniu dostaw cateringu.</w:t>
      </w:r>
    </w:p>
    <w:p w:rsidR="002E5213" w:rsidRPr="002E5213" w:rsidRDefault="002E5213" w:rsidP="003604CE">
      <w:pPr>
        <w:pStyle w:val="Bezodstpw1"/>
        <w:tabs>
          <w:tab w:val="left" w:pos="6663"/>
        </w:tabs>
        <w:jc w:val="both"/>
        <w:rPr>
          <w:sz w:val="14"/>
          <w:szCs w:val="14"/>
        </w:rPr>
      </w:pPr>
    </w:p>
    <w:p w:rsidR="004432B4" w:rsidRDefault="004432B4" w:rsidP="003604CE">
      <w:pPr>
        <w:pStyle w:val="Bezodstpw1"/>
        <w:tabs>
          <w:tab w:val="left" w:pos="6663"/>
        </w:tabs>
        <w:jc w:val="both"/>
        <w:rPr>
          <w:sz w:val="24"/>
          <w:szCs w:val="24"/>
        </w:rPr>
      </w:pPr>
      <w:r w:rsidRPr="001B0202">
        <w:rPr>
          <w:sz w:val="24"/>
          <w:szCs w:val="24"/>
        </w:rPr>
        <w:t>Wymagana minimalna izolacyjność akustyczna R’</w:t>
      </w:r>
      <w:r w:rsidRPr="001B0202">
        <w:rPr>
          <w:sz w:val="24"/>
          <w:szCs w:val="24"/>
          <w:vertAlign w:val="subscript"/>
        </w:rPr>
        <w:t xml:space="preserve">A1 </w:t>
      </w:r>
      <w:r w:rsidR="00734DB2" w:rsidRPr="001B0202">
        <w:rPr>
          <w:sz w:val="24"/>
          <w:szCs w:val="24"/>
        </w:rPr>
        <w:t>drzwi</w:t>
      </w:r>
      <w:r w:rsidRPr="001B0202">
        <w:rPr>
          <w:sz w:val="24"/>
          <w:szCs w:val="24"/>
        </w:rPr>
        <w:t xml:space="preserve"> projektowanych, oddzielających pokoje </w:t>
      </w:r>
      <w:r w:rsidR="002E5213">
        <w:rPr>
          <w:sz w:val="24"/>
          <w:szCs w:val="24"/>
        </w:rPr>
        <w:t>mieszkalne o</w:t>
      </w:r>
      <w:r w:rsidRPr="001B0202">
        <w:rPr>
          <w:sz w:val="24"/>
          <w:szCs w:val="24"/>
        </w:rPr>
        <w:t xml:space="preserve">d korytarzy powinna wynosić  40 </w:t>
      </w:r>
      <w:proofErr w:type="spellStart"/>
      <w:r w:rsidRPr="001B0202">
        <w:rPr>
          <w:sz w:val="24"/>
          <w:szCs w:val="24"/>
        </w:rPr>
        <w:t>dB</w:t>
      </w:r>
      <w:proofErr w:type="spellEnd"/>
      <w:r w:rsidR="002E5213">
        <w:rPr>
          <w:sz w:val="24"/>
          <w:szCs w:val="24"/>
        </w:rPr>
        <w:t>.</w:t>
      </w:r>
    </w:p>
    <w:p w:rsidR="003604CE" w:rsidRPr="001B0202" w:rsidRDefault="003604CE" w:rsidP="003604CE">
      <w:pPr>
        <w:pStyle w:val="Bezodstpw1"/>
        <w:tabs>
          <w:tab w:val="left" w:pos="6663"/>
        </w:tabs>
        <w:jc w:val="both"/>
        <w:rPr>
          <w:sz w:val="24"/>
          <w:szCs w:val="24"/>
        </w:rPr>
      </w:pPr>
    </w:p>
    <w:p w:rsidR="00F5211B" w:rsidRDefault="0003660C" w:rsidP="004E48F3">
      <w:pPr>
        <w:pStyle w:val="Nagwek3"/>
        <w:numPr>
          <w:ilvl w:val="2"/>
          <w:numId w:val="19"/>
        </w:numPr>
        <w:spacing w:before="0" w:line="240" w:lineRule="auto"/>
        <w:ind w:left="709" w:hanging="709"/>
        <w:jc w:val="both"/>
        <w:rPr>
          <w:szCs w:val="24"/>
          <w:u w:val="none"/>
        </w:rPr>
      </w:pPr>
      <w:bookmarkStart w:id="254" w:name="_Toc18770042"/>
      <w:r w:rsidRPr="001B0202">
        <w:rPr>
          <w:szCs w:val="24"/>
          <w:u w:val="none"/>
        </w:rPr>
        <w:t>WYMAGANIA DOTYCZĄCE WYPOSAŻENIA</w:t>
      </w:r>
      <w:bookmarkEnd w:id="254"/>
    </w:p>
    <w:p w:rsidR="003604CE" w:rsidRPr="003604CE" w:rsidRDefault="003604CE" w:rsidP="003604CE">
      <w:pPr>
        <w:spacing w:after="0" w:line="240" w:lineRule="auto"/>
        <w:rPr>
          <w:sz w:val="10"/>
          <w:szCs w:val="10"/>
        </w:rPr>
      </w:pPr>
    </w:p>
    <w:p w:rsidR="003069FB" w:rsidRPr="001B0202" w:rsidRDefault="002E5213" w:rsidP="004E48F3">
      <w:pPr>
        <w:pStyle w:val="Nagwek3"/>
        <w:numPr>
          <w:ilvl w:val="0"/>
          <w:numId w:val="16"/>
        </w:numPr>
        <w:spacing w:before="0" w:line="240" w:lineRule="auto"/>
        <w:jc w:val="both"/>
        <w:rPr>
          <w:szCs w:val="24"/>
          <w:u w:val="none"/>
        </w:rPr>
      </w:pPr>
      <w:bookmarkStart w:id="255" w:name="_Toc18770043"/>
      <w:r>
        <w:rPr>
          <w:szCs w:val="24"/>
          <w:u w:val="none"/>
        </w:rPr>
        <w:t>blaty z wyposażeniem</w:t>
      </w:r>
      <w:bookmarkEnd w:id="255"/>
    </w:p>
    <w:p w:rsidR="003069FB" w:rsidRPr="001B0202" w:rsidRDefault="003069FB" w:rsidP="00DA574C">
      <w:pPr>
        <w:pStyle w:val="Bezodstpw1"/>
        <w:jc w:val="both"/>
        <w:rPr>
          <w:sz w:val="24"/>
          <w:szCs w:val="24"/>
        </w:rPr>
      </w:pPr>
      <w:r w:rsidRPr="001B0202">
        <w:rPr>
          <w:sz w:val="24"/>
          <w:szCs w:val="24"/>
        </w:rPr>
        <w:t>WYSTĘPOWANIE:</w:t>
      </w:r>
    </w:p>
    <w:p w:rsidR="003069FB" w:rsidRPr="001B0202" w:rsidRDefault="00B36BC7" w:rsidP="00DA574C">
      <w:pPr>
        <w:pStyle w:val="Bezodstpw1"/>
        <w:jc w:val="both"/>
        <w:rPr>
          <w:rFonts w:cs="Arial"/>
          <w:bCs/>
          <w:sz w:val="24"/>
          <w:szCs w:val="24"/>
        </w:rPr>
      </w:pPr>
      <w:r>
        <w:rPr>
          <w:rFonts w:cs="Arial"/>
          <w:bCs/>
          <w:sz w:val="24"/>
          <w:szCs w:val="24"/>
        </w:rPr>
        <w:t xml:space="preserve">W </w:t>
      </w:r>
      <w:r w:rsidR="002E5213">
        <w:rPr>
          <w:rFonts w:cs="Arial"/>
          <w:bCs/>
          <w:sz w:val="24"/>
          <w:szCs w:val="24"/>
        </w:rPr>
        <w:t>kuchni, zmywalni i pralni.</w:t>
      </w:r>
      <w:r>
        <w:rPr>
          <w:rFonts w:cs="Arial"/>
          <w:bCs/>
          <w:sz w:val="24"/>
          <w:szCs w:val="24"/>
        </w:rPr>
        <w:t>.</w:t>
      </w:r>
    </w:p>
    <w:p w:rsidR="003069FB" w:rsidRPr="001B0202" w:rsidRDefault="003069FB" w:rsidP="00DA574C">
      <w:pPr>
        <w:pStyle w:val="Bezodstpw"/>
        <w:jc w:val="both"/>
        <w:rPr>
          <w:sz w:val="24"/>
          <w:szCs w:val="24"/>
        </w:rPr>
      </w:pPr>
      <w:r w:rsidRPr="001B0202">
        <w:rPr>
          <w:sz w:val="24"/>
          <w:szCs w:val="24"/>
        </w:rPr>
        <w:t>WYMAGANIA:</w:t>
      </w:r>
    </w:p>
    <w:p w:rsidR="003069FB" w:rsidRDefault="00095D0B" w:rsidP="00DA574C">
      <w:pPr>
        <w:spacing w:after="0" w:line="240" w:lineRule="auto"/>
        <w:jc w:val="both"/>
        <w:rPr>
          <w:sz w:val="24"/>
          <w:szCs w:val="24"/>
        </w:rPr>
      </w:pPr>
      <w:r w:rsidRPr="001B0202">
        <w:rPr>
          <w:sz w:val="24"/>
          <w:szCs w:val="24"/>
        </w:rPr>
        <w:t>Blaty szerokości 60 cm</w:t>
      </w:r>
      <w:r w:rsidR="00A93749" w:rsidRPr="001B0202">
        <w:rPr>
          <w:sz w:val="24"/>
          <w:szCs w:val="24"/>
        </w:rPr>
        <w:t>;</w:t>
      </w:r>
      <w:r w:rsidRPr="001B0202">
        <w:rPr>
          <w:sz w:val="24"/>
          <w:szCs w:val="24"/>
        </w:rPr>
        <w:t xml:space="preserve"> szafki </w:t>
      </w:r>
      <w:proofErr w:type="spellStart"/>
      <w:r w:rsidRPr="001B0202">
        <w:rPr>
          <w:sz w:val="24"/>
          <w:szCs w:val="24"/>
        </w:rPr>
        <w:t>podblatowe</w:t>
      </w:r>
      <w:proofErr w:type="spellEnd"/>
      <w:r w:rsidRPr="001B0202">
        <w:rPr>
          <w:sz w:val="24"/>
          <w:szCs w:val="24"/>
        </w:rPr>
        <w:t>, cokoły i szafki wiszące z płyty laminowanej.</w:t>
      </w:r>
    </w:p>
    <w:p w:rsidR="00832D66" w:rsidRPr="00832D66" w:rsidRDefault="00832D66" w:rsidP="004E48F3">
      <w:pPr>
        <w:pStyle w:val="Akapitzlist"/>
        <w:numPr>
          <w:ilvl w:val="0"/>
          <w:numId w:val="16"/>
        </w:numPr>
        <w:spacing w:after="0" w:line="240" w:lineRule="auto"/>
        <w:jc w:val="both"/>
        <w:rPr>
          <w:sz w:val="24"/>
          <w:szCs w:val="24"/>
        </w:rPr>
      </w:pPr>
      <w:r>
        <w:rPr>
          <w:b/>
          <w:sz w:val="24"/>
          <w:szCs w:val="24"/>
        </w:rPr>
        <w:t>szafki przelotowe</w:t>
      </w:r>
    </w:p>
    <w:p w:rsidR="00832D66" w:rsidRPr="00832D66" w:rsidRDefault="00832D66" w:rsidP="00832D66">
      <w:pPr>
        <w:pStyle w:val="Akapitzlist"/>
        <w:spacing w:after="0" w:line="240" w:lineRule="auto"/>
        <w:ind w:left="0"/>
        <w:jc w:val="both"/>
        <w:rPr>
          <w:sz w:val="24"/>
          <w:szCs w:val="24"/>
        </w:rPr>
      </w:pPr>
      <w:r w:rsidRPr="00832D66">
        <w:rPr>
          <w:sz w:val="24"/>
          <w:szCs w:val="24"/>
        </w:rPr>
        <w:t>WYSTĘPOWANIE:</w:t>
      </w:r>
    </w:p>
    <w:p w:rsidR="00832D66" w:rsidRPr="001B0202" w:rsidRDefault="00E63A8C" w:rsidP="00832D66">
      <w:pPr>
        <w:pStyle w:val="Bezodstpw1"/>
        <w:jc w:val="both"/>
        <w:rPr>
          <w:rFonts w:cs="Arial"/>
          <w:bCs/>
          <w:sz w:val="24"/>
          <w:szCs w:val="24"/>
        </w:rPr>
      </w:pPr>
      <w:r>
        <w:rPr>
          <w:rFonts w:cs="Arial"/>
          <w:bCs/>
          <w:sz w:val="24"/>
          <w:szCs w:val="24"/>
        </w:rPr>
        <w:t>Między zmywalnią a kuchnią.</w:t>
      </w:r>
    </w:p>
    <w:p w:rsidR="00832D66" w:rsidRPr="001B0202" w:rsidRDefault="00832D66" w:rsidP="00832D66">
      <w:pPr>
        <w:pStyle w:val="Bezodstpw"/>
        <w:jc w:val="both"/>
        <w:rPr>
          <w:sz w:val="24"/>
          <w:szCs w:val="24"/>
        </w:rPr>
      </w:pPr>
      <w:r w:rsidRPr="001B0202">
        <w:rPr>
          <w:sz w:val="24"/>
          <w:szCs w:val="24"/>
        </w:rPr>
        <w:t>WYMAGANIA:</w:t>
      </w:r>
    </w:p>
    <w:p w:rsidR="00832D66" w:rsidRDefault="00E63A8C" w:rsidP="00832D66">
      <w:pPr>
        <w:pStyle w:val="Akapitzlist"/>
        <w:spacing w:after="0" w:line="240" w:lineRule="auto"/>
        <w:ind w:left="0"/>
        <w:jc w:val="both"/>
        <w:rPr>
          <w:sz w:val="24"/>
          <w:szCs w:val="24"/>
        </w:rPr>
      </w:pPr>
      <w:r>
        <w:rPr>
          <w:sz w:val="24"/>
          <w:szCs w:val="24"/>
        </w:rPr>
        <w:lastRenderedPageBreak/>
        <w:t>Wykonanie</w:t>
      </w:r>
      <w:r w:rsidR="00832D66" w:rsidRPr="00832D66">
        <w:rPr>
          <w:sz w:val="24"/>
          <w:szCs w:val="24"/>
        </w:rPr>
        <w:t xml:space="preserve"> z płyty laminowanej.</w:t>
      </w:r>
    </w:p>
    <w:p w:rsidR="00E63A8C" w:rsidRDefault="00E63A8C" w:rsidP="004E48F3">
      <w:pPr>
        <w:pStyle w:val="Akapitzlist"/>
        <w:numPr>
          <w:ilvl w:val="0"/>
          <w:numId w:val="16"/>
        </w:numPr>
        <w:spacing w:after="0" w:line="240" w:lineRule="auto"/>
        <w:jc w:val="both"/>
        <w:rPr>
          <w:b/>
          <w:sz w:val="24"/>
          <w:szCs w:val="24"/>
        </w:rPr>
      </w:pPr>
      <w:r w:rsidRPr="00E63A8C">
        <w:rPr>
          <w:b/>
          <w:sz w:val="24"/>
          <w:szCs w:val="24"/>
        </w:rPr>
        <w:t>szafy ubraniowe wbudowane</w:t>
      </w:r>
    </w:p>
    <w:p w:rsidR="00E63A8C" w:rsidRPr="00832D66" w:rsidRDefault="00E63A8C" w:rsidP="00E63A8C">
      <w:pPr>
        <w:pStyle w:val="Akapitzlist"/>
        <w:spacing w:after="0" w:line="240" w:lineRule="auto"/>
        <w:ind w:left="0"/>
        <w:jc w:val="both"/>
        <w:rPr>
          <w:sz w:val="24"/>
          <w:szCs w:val="24"/>
        </w:rPr>
      </w:pPr>
      <w:r w:rsidRPr="00832D66">
        <w:rPr>
          <w:sz w:val="24"/>
          <w:szCs w:val="24"/>
        </w:rPr>
        <w:t>WYSTĘPOWANIE:</w:t>
      </w:r>
    </w:p>
    <w:p w:rsidR="00E63A8C" w:rsidRPr="001B0202" w:rsidRDefault="00E63A8C" w:rsidP="00E63A8C">
      <w:pPr>
        <w:pStyle w:val="Bezodstpw1"/>
        <w:jc w:val="both"/>
        <w:rPr>
          <w:rFonts w:cs="Arial"/>
          <w:bCs/>
          <w:sz w:val="24"/>
          <w:szCs w:val="24"/>
        </w:rPr>
      </w:pPr>
      <w:r>
        <w:rPr>
          <w:rFonts w:cs="Arial"/>
          <w:bCs/>
          <w:sz w:val="24"/>
          <w:szCs w:val="24"/>
        </w:rPr>
        <w:t>W pokojach mieszkalnych</w:t>
      </w:r>
    </w:p>
    <w:p w:rsidR="00E63A8C" w:rsidRPr="001B0202" w:rsidRDefault="00E63A8C" w:rsidP="00E63A8C">
      <w:pPr>
        <w:pStyle w:val="Bezodstpw"/>
        <w:jc w:val="both"/>
        <w:rPr>
          <w:sz w:val="24"/>
          <w:szCs w:val="24"/>
        </w:rPr>
      </w:pPr>
      <w:r w:rsidRPr="001B0202">
        <w:rPr>
          <w:sz w:val="24"/>
          <w:szCs w:val="24"/>
        </w:rPr>
        <w:t>WYMAGANIA:</w:t>
      </w:r>
    </w:p>
    <w:p w:rsidR="00E63A8C" w:rsidRDefault="00E63A8C" w:rsidP="00E63A8C">
      <w:pPr>
        <w:pStyle w:val="Akapitzlist"/>
        <w:spacing w:after="0" w:line="240" w:lineRule="auto"/>
        <w:ind w:left="0"/>
        <w:jc w:val="both"/>
        <w:rPr>
          <w:sz w:val="24"/>
          <w:szCs w:val="24"/>
        </w:rPr>
      </w:pPr>
      <w:r>
        <w:rPr>
          <w:sz w:val="24"/>
          <w:szCs w:val="24"/>
        </w:rPr>
        <w:t>Wykonanie</w:t>
      </w:r>
      <w:r w:rsidRPr="00832D66">
        <w:rPr>
          <w:sz w:val="24"/>
          <w:szCs w:val="24"/>
        </w:rPr>
        <w:t xml:space="preserve"> z płyty laminowanej.</w:t>
      </w:r>
    </w:p>
    <w:p w:rsidR="00BA35AE" w:rsidRPr="001B0202" w:rsidRDefault="00BA35AE" w:rsidP="00D06D6D">
      <w:pPr>
        <w:spacing w:after="0" w:line="240" w:lineRule="auto"/>
        <w:rPr>
          <w:noProof/>
          <w:sz w:val="24"/>
          <w:szCs w:val="24"/>
        </w:rPr>
      </w:pPr>
    </w:p>
    <w:p w:rsidR="00BA35AE" w:rsidRPr="001B0202" w:rsidRDefault="00BA35AE" w:rsidP="004E48F3">
      <w:pPr>
        <w:pStyle w:val="Nagwek3"/>
        <w:numPr>
          <w:ilvl w:val="2"/>
          <w:numId w:val="19"/>
        </w:numPr>
        <w:tabs>
          <w:tab w:val="left" w:pos="709"/>
        </w:tabs>
        <w:spacing w:before="0" w:line="240" w:lineRule="auto"/>
        <w:ind w:hanging="1004"/>
        <w:rPr>
          <w:szCs w:val="24"/>
          <w:u w:val="none"/>
        </w:rPr>
      </w:pPr>
      <w:bookmarkStart w:id="256" w:name="_Toc18770044"/>
      <w:r w:rsidRPr="001B0202">
        <w:rPr>
          <w:szCs w:val="24"/>
          <w:u w:val="none"/>
        </w:rPr>
        <w:t>WYMAGANIA DOTYCZĄCE OZNAKOWANIA POMIESZCZEŃ</w:t>
      </w:r>
      <w:bookmarkEnd w:id="256"/>
    </w:p>
    <w:p w:rsidR="00D82317" w:rsidRDefault="00BA35AE" w:rsidP="00DA574C">
      <w:pPr>
        <w:spacing w:after="0" w:line="240" w:lineRule="auto"/>
        <w:jc w:val="both"/>
        <w:rPr>
          <w:sz w:val="24"/>
          <w:szCs w:val="24"/>
        </w:rPr>
      </w:pPr>
      <w:r w:rsidRPr="001B0202">
        <w:rPr>
          <w:sz w:val="24"/>
          <w:szCs w:val="24"/>
        </w:rPr>
        <w:t xml:space="preserve">Przy wszystkich drzwiach pomieszczeń, wchodzących w zakres opracowania, należy zaprojektować paski z płyty </w:t>
      </w:r>
      <w:r w:rsidR="00450DB3" w:rsidRPr="001B0202">
        <w:rPr>
          <w:sz w:val="24"/>
          <w:szCs w:val="24"/>
        </w:rPr>
        <w:t xml:space="preserve">akrylowo-winylowej szerokości 30 cm i wysokości od cokołu do górnej krawędzi ościeżnicy </w:t>
      </w:r>
      <w:r w:rsidR="00AC4216">
        <w:rPr>
          <w:sz w:val="24"/>
          <w:szCs w:val="24"/>
        </w:rPr>
        <w:t xml:space="preserve">                       </w:t>
      </w:r>
      <w:r w:rsidR="00450DB3" w:rsidRPr="001B0202">
        <w:rPr>
          <w:sz w:val="24"/>
          <w:szCs w:val="24"/>
        </w:rPr>
        <w:t>w kolorze uzgodnionym z Zamawiającym. Na p</w:t>
      </w:r>
      <w:r w:rsidR="00AC4216">
        <w:rPr>
          <w:sz w:val="24"/>
          <w:szCs w:val="24"/>
        </w:rPr>
        <w:t xml:space="preserve">askach – tabliczki informacyjne </w:t>
      </w:r>
      <w:r w:rsidR="00450DB3" w:rsidRPr="001B0202">
        <w:rPr>
          <w:sz w:val="24"/>
          <w:szCs w:val="24"/>
        </w:rPr>
        <w:t xml:space="preserve">z bezbarwnego </w:t>
      </w:r>
      <w:proofErr w:type="spellStart"/>
      <w:r w:rsidR="00450DB3" w:rsidRPr="001B0202">
        <w:rPr>
          <w:sz w:val="24"/>
          <w:szCs w:val="24"/>
        </w:rPr>
        <w:t>plexi</w:t>
      </w:r>
      <w:proofErr w:type="spellEnd"/>
      <w:r w:rsidR="00450DB3" w:rsidRPr="001B0202">
        <w:rPr>
          <w:sz w:val="24"/>
          <w:szCs w:val="24"/>
        </w:rPr>
        <w:t xml:space="preserve"> </w:t>
      </w:r>
      <w:r w:rsidR="00AC4216">
        <w:rPr>
          <w:sz w:val="24"/>
          <w:szCs w:val="24"/>
        </w:rPr>
        <w:t xml:space="preserve">                        </w:t>
      </w:r>
      <w:r w:rsidR="00450DB3" w:rsidRPr="001B0202">
        <w:rPr>
          <w:sz w:val="24"/>
          <w:szCs w:val="24"/>
        </w:rPr>
        <w:t>o wymiarach 30 x 30 cm, zawierające numer i przeznaczenie pomieszczenia oraz inform</w:t>
      </w:r>
      <w:r w:rsidR="00B71A6E" w:rsidRPr="001B0202">
        <w:rPr>
          <w:sz w:val="24"/>
          <w:szCs w:val="24"/>
        </w:rPr>
        <w:t>acje dodatkowe – do uzgodnienia</w:t>
      </w:r>
      <w:r w:rsidR="00DA574C" w:rsidRPr="001B0202">
        <w:rPr>
          <w:sz w:val="24"/>
          <w:szCs w:val="24"/>
        </w:rPr>
        <w:t xml:space="preserve"> </w:t>
      </w:r>
      <w:r w:rsidR="00450DB3" w:rsidRPr="001B0202">
        <w:rPr>
          <w:sz w:val="24"/>
          <w:szCs w:val="24"/>
        </w:rPr>
        <w:t xml:space="preserve">z Zamawiającym.      </w:t>
      </w:r>
    </w:p>
    <w:p w:rsidR="006368E2" w:rsidRDefault="002F3B0D" w:rsidP="004E48F3">
      <w:pPr>
        <w:pStyle w:val="Nagwek1"/>
        <w:numPr>
          <w:ilvl w:val="0"/>
          <w:numId w:val="19"/>
        </w:numPr>
        <w:spacing w:before="0" w:line="240" w:lineRule="auto"/>
        <w:ind w:left="505" w:hanging="505"/>
      </w:pPr>
      <w:bookmarkStart w:id="257" w:name="_Toc18770045"/>
      <w:r>
        <w:t>CZĘŚĆ INFORMACYJNA</w:t>
      </w:r>
      <w:bookmarkEnd w:id="257"/>
    </w:p>
    <w:p w:rsidR="00B71A6E" w:rsidRPr="00B36BC7" w:rsidRDefault="004C6B30" w:rsidP="004E48F3">
      <w:pPr>
        <w:pStyle w:val="Nagwek2"/>
        <w:numPr>
          <w:ilvl w:val="1"/>
          <w:numId w:val="20"/>
        </w:numPr>
        <w:spacing w:before="0" w:line="240" w:lineRule="auto"/>
        <w:ind w:left="426" w:hanging="426"/>
        <w:jc w:val="both"/>
        <w:rPr>
          <w:szCs w:val="24"/>
        </w:rPr>
      </w:pPr>
      <w:bookmarkStart w:id="258" w:name="_Toc18770046"/>
      <w:bookmarkStart w:id="259" w:name="_Toc449957580"/>
      <w:r w:rsidRPr="00B36BC7">
        <w:rPr>
          <w:szCs w:val="24"/>
        </w:rPr>
        <w:t>DOKUMENTY POTWIERDZAJĄCE Z</w:t>
      </w:r>
      <w:r w:rsidR="00B71A6E" w:rsidRPr="00B36BC7">
        <w:rPr>
          <w:szCs w:val="24"/>
        </w:rPr>
        <w:t xml:space="preserve">GODNOŚĆ ZAMIERZENIA BUDOWLANEGO </w:t>
      </w:r>
      <w:r w:rsidR="00B36BC7">
        <w:rPr>
          <w:szCs w:val="24"/>
        </w:rPr>
        <w:t xml:space="preserve">                                    </w:t>
      </w:r>
      <w:r w:rsidRPr="00B36BC7">
        <w:rPr>
          <w:szCs w:val="24"/>
        </w:rPr>
        <w:t>Z WYMAGANIAMI WYNIKAJĄCYMI Z ODRĘBNYCH PRZEPISÓW</w:t>
      </w:r>
      <w:bookmarkEnd w:id="258"/>
      <w:r w:rsidRPr="00B36BC7">
        <w:rPr>
          <w:szCs w:val="24"/>
        </w:rPr>
        <w:t xml:space="preserve"> </w:t>
      </w:r>
    </w:p>
    <w:p w:rsidR="004C6B30" w:rsidRPr="00B36BC7" w:rsidRDefault="007F11EB" w:rsidP="000957EE">
      <w:pPr>
        <w:pStyle w:val="Nagwek2"/>
        <w:numPr>
          <w:ilvl w:val="0"/>
          <w:numId w:val="7"/>
        </w:numPr>
        <w:spacing w:before="0" w:line="240" w:lineRule="auto"/>
        <w:rPr>
          <w:szCs w:val="24"/>
        </w:rPr>
      </w:pPr>
      <w:bookmarkStart w:id="260" w:name="_Toc18770047"/>
      <w:r w:rsidRPr="00B36BC7">
        <w:rPr>
          <w:b w:val="0"/>
          <w:caps w:val="0"/>
          <w:szCs w:val="24"/>
        </w:rPr>
        <w:t>Z</w:t>
      </w:r>
      <w:r w:rsidR="00B71A6E" w:rsidRPr="00B36BC7">
        <w:rPr>
          <w:b w:val="0"/>
          <w:caps w:val="0"/>
          <w:szCs w:val="24"/>
        </w:rPr>
        <w:t>amierzenie jest zgodne z przepisami</w:t>
      </w:r>
      <w:bookmarkEnd w:id="259"/>
      <w:bookmarkEnd w:id="260"/>
    </w:p>
    <w:p w:rsidR="004C6B30" w:rsidRPr="00B36BC7" w:rsidRDefault="004C6B30" w:rsidP="004E48F3">
      <w:pPr>
        <w:pStyle w:val="Nagwek2"/>
        <w:numPr>
          <w:ilvl w:val="1"/>
          <w:numId w:val="20"/>
        </w:numPr>
        <w:ind w:left="426" w:hanging="426"/>
        <w:rPr>
          <w:szCs w:val="24"/>
        </w:rPr>
      </w:pPr>
      <w:bookmarkStart w:id="261" w:name="_Toc449957581"/>
      <w:bookmarkStart w:id="262" w:name="_Toc18770048"/>
      <w:r w:rsidRPr="00B36BC7">
        <w:rPr>
          <w:szCs w:val="24"/>
        </w:rPr>
        <w:t>OŚWIADCZENIE ZAMAWIAJĄCEGO STWIERDZAJĄCE JEGO PRAWO DO DYSPONOWANIA NIERUCHOMOŚCIĄ NA CELE BUDOWLANE</w:t>
      </w:r>
      <w:bookmarkEnd w:id="261"/>
      <w:bookmarkEnd w:id="262"/>
    </w:p>
    <w:p w:rsidR="004C6B30" w:rsidRPr="00B36BC7" w:rsidRDefault="003C44E9" w:rsidP="000957EE">
      <w:pPr>
        <w:pStyle w:val="Bezodstpw"/>
        <w:numPr>
          <w:ilvl w:val="0"/>
          <w:numId w:val="7"/>
        </w:numPr>
        <w:rPr>
          <w:sz w:val="24"/>
          <w:szCs w:val="24"/>
        </w:rPr>
      </w:pPr>
      <w:r w:rsidRPr="00B36BC7">
        <w:rPr>
          <w:sz w:val="24"/>
          <w:szCs w:val="24"/>
        </w:rPr>
        <w:t>Z</w:t>
      </w:r>
      <w:r w:rsidR="004C6B30" w:rsidRPr="00B36BC7">
        <w:rPr>
          <w:sz w:val="24"/>
          <w:szCs w:val="24"/>
        </w:rPr>
        <w:t xml:space="preserve">amawiający dysponuje nieruchomością na cele budowlane </w:t>
      </w:r>
    </w:p>
    <w:p w:rsidR="004C6B30" w:rsidRPr="00B36BC7" w:rsidRDefault="004C6B30" w:rsidP="004E48F3">
      <w:pPr>
        <w:pStyle w:val="Nagwek2"/>
        <w:numPr>
          <w:ilvl w:val="1"/>
          <w:numId w:val="20"/>
        </w:numPr>
        <w:ind w:left="426" w:hanging="426"/>
        <w:rPr>
          <w:szCs w:val="24"/>
        </w:rPr>
      </w:pPr>
      <w:bookmarkStart w:id="263" w:name="_Toc355775195"/>
      <w:bookmarkStart w:id="264" w:name="_Toc430181425"/>
      <w:bookmarkStart w:id="265" w:name="_Toc449957582"/>
      <w:bookmarkStart w:id="266" w:name="_Toc18770049"/>
      <w:r w:rsidRPr="00B36BC7">
        <w:rPr>
          <w:szCs w:val="24"/>
        </w:rPr>
        <w:t>PRZEPISY PRAWNE I NORMY ZWIĄZANE Z PROJEKTOWANIEM I WYKONANIEM ZAMIERZENIA BUDOWLANEGO</w:t>
      </w:r>
      <w:bookmarkEnd w:id="263"/>
      <w:bookmarkEnd w:id="264"/>
      <w:bookmarkEnd w:id="265"/>
      <w:bookmarkEnd w:id="266"/>
    </w:p>
    <w:p w:rsidR="004C6B30" w:rsidRPr="00B36BC7" w:rsidRDefault="004C6B30" w:rsidP="00CE61CE">
      <w:pPr>
        <w:pStyle w:val="Bezodstpw1"/>
        <w:numPr>
          <w:ilvl w:val="0"/>
          <w:numId w:val="7"/>
        </w:numPr>
        <w:jc w:val="both"/>
        <w:rPr>
          <w:sz w:val="24"/>
          <w:szCs w:val="24"/>
        </w:rPr>
      </w:pPr>
      <w:r w:rsidRPr="00B36BC7">
        <w:rPr>
          <w:sz w:val="24"/>
          <w:szCs w:val="24"/>
        </w:rPr>
        <w:t>Wykonawca jest zobowiązany znać wszystkie przepisy prawne, wydawane zarówno przez władze państwowe jak i lokalne oraz inne regulacje prawne i wytyczne, które s</w:t>
      </w:r>
      <w:r w:rsidR="00B36BC7" w:rsidRPr="00B36BC7">
        <w:rPr>
          <w:sz w:val="24"/>
          <w:szCs w:val="24"/>
        </w:rPr>
        <w:t xml:space="preserve">ą w jakikolwiek sposób związane </w:t>
      </w:r>
      <w:r w:rsidRPr="00B36BC7">
        <w:rPr>
          <w:sz w:val="24"/>
          <w:szCs w:val="24"/>
        </w:rPr>
        <w:t>z wykonaniem przedmiotu zamówienia i będzie w pełni odpowiedzial</w:t>
      </w:r>
      <w:r w:rsidR="00B36BC7" w:rsidRPr="00B36BC7">
        <w:rPr>
          <w:sz w:val="24"/>
          <w:szCs w:val="24"/>
        </w:rPr>
        <w:t>ny za przestrzeganie tych reguł</w:t>
      </w:r>
      <w:r w:rsidR="007F11EB" w:rsidRPr="00B36BC7">
        <w:rPr>
          <w:sz w:val="24"/>
          <w:szCs w:val="24"/>
        </w:rPr>
        <w:t xml:space="preserve"> </w:t>
      </w:r>
      <w:r w:rsidRPr="00B36BC7">
        <w:rPr>
          <w:sz w:val="24"/>
          <w:szCs w:val="24"/>
        </w:rPr>
        <w:t>i wytycznych w trakcie jego wykonywania.</w:t>
      </w:r>
    </w:p>
    <w:p w:rsidR="004C6B30" w:rsidRPr="00B36BC7" w:rsidRDefault="004C6B30" w:rsidP="00CE61CE">
      <w:pPr>
        <w:pStyle w:val="Bezodstpw1"/>
        <w:numPr>
          <w:ilvl w:val="0"/>
          <w:numId w:val="7"/>
        </w:numPr>
        <w:jc w:val="both"/>
        <w:rPr>
          <w:sz w:val="24"/>
          <w:szCs w:val="24"/>
        </w:rPr>
      </w:pPr>
      <w:r w:rsidRPr="00B36BC7">
        <w:rPr>
          <w:sz w:val="24"/>
          <w:szCs w:val="24"/>
        </w:rPr>
        <w:t>Dokumentację projektową należy wykonać m.in. zgodnie z:</w:t>
      </w:r>
    </w:p>
    <w:p w:rsidR="004C6B30" w:rsidRPr="00B36BC7" w:rsidRDefault="004C6B30" w:rsidP="00CE61CE">
      <w:pPr>
        <w:pStyle w:val="Bezodstpw1"/>
        <w:numPr>
          <w:ilvl w:val="0"/>
          <w:numId w:val="6"/>
        </w:numPr>
        <w:jc w:val="both"/>
        <w:rPr>
          <w:sz w:val="24"/>
          <w:szCs w:val="24"/>
        </w:rPr>
      </w:pPr>
      <w:r w:rsidRPr="00B36BC7">
        <w:rPr>
          <w:sz w:val="24"/>
          <w:szCs w:val="24"/>
        </w:rPr>
        <w:t>Ustawą z dnia 7 lipca 1994 r. Prawo budowlane (Dz.U</w:t>
      </w:r>
      <w:r w:rsidR="00C81FAB" w:rsidRPr="00B36BC7">
        <w:rPr>
          <w:sz w:val="24"/>
          <w:szCs w:val="24"/>
        </w:rPr>
        <w:t>.2018.1202)</w:t>
      </w:r>
    </w:p>
    <w:p w:rsidR="004C6B30" w:rsidRPr="00B36BC7" w:rsidRDefault="004C6B30" w:rsidP="00CE61CE">
      <w:pPr>
        <w:pStyle w:val="Bezodstpw1"/>
        <w:numPr>
          <w:ilvl w:val="0"/>
          <w:numId w:val="6"/>
        </w:numPr>
        <w:jc w:val="both"/>
        <w:rPr>
          <w:sz w:val="24"/>
          <w:szCs w:val="24"/>
        </w:rPr>
      </w:pPr>
      <w:r w:rsidRPr="00B36BC7">
        <w:rPr>
          <w:sz w:val="24"/>
          <w:szCs w:val="24"/>
        </w:rPr>
        <w:t xml:space="preserve">Rozporządzeniem Ministra Infrastruktury z dnia 2 września 2004 r. </w:t>
      </w:r>
      <w:r w:rsidR="0090220D">
        <w:rPr>
          <w:sz w:val="24"/>
          <w:szCs w:val="24"/>
        </w:rPr>
        <w:t>w sprawie szczegółowego zakresu</w:t>
      </w:r>
      <w:r w:rsidR="007F11EB" w:rsidRPr="00B36BC7">
        <w:rPr>
          <w:sz w:val="24"/>
          <w:szCs w:val="24"/>
        </w:rPr>
        <w:t xml:space="preserve"> </w:t>
      </w:r>
      <w:r w:rsidRPr="00B36BC7">
        <w:rPr>
          <w:sz w:val="24"/>
          <w:szCs w:val="24"/>
        </w:rPr>
        <w:t>i formy dokumentacji projektowej, specyfikacji technicznych wykonania i odbioru robót budowlanych oraz programu funkcjonalno-użytkowego (Dz.U.</w:t>
      </w:r>
      <w:r w:rsidR="00C81FAB" w:rsidRPr="00B36BC7">
        <w:rPr>
          <w:sz w:val="24"/>
          <w:szCs w:val="24"/>
        </w:rPr>
        <w:t>2013.1129)</w:t>
      </w:r>
    </w:p>
    <w:p w:rsidR="004C6B30" w:rsidRPr="00B36BC7" w:rsidRDefault="004C6B30" w:rsidP="00CE61CE">
      <w:pPr>
        <w:pStyle w:val="Bezodstpw1"/>
        <w:numPr>
          <w:ilvl w:val="0"/>
          <w:numId w:val="6"/>
        </w:numPr>
        <w:jc w:val="both"/>
        <w:rPr>
          <w:sz w:val="24"/>
          <w:szCs w:val="24"/>
        </w:rPr>
      </w:pPr>
      <w:r w:rsidRPr="00B36BC7">
        <w:rPr>
          <w:sz w:val="24"/>
          <w:szCs w:val="24"/>
        </w:rPr>
        <w:t xml:space="preserve">Rozporządzeniem Ministra </w:t>
      </w:r>
      <w:r w:rsidR="00C81FAB" w:rsidRPr="00B36BC7">
        <w:rPr>
          <w:sz w:val="24"/>
          <w:szCs w:val="24"/>
        </w:rPr>
        <w:t>Transportu, Budownictwa i Gospodarki Morskiej z dnia 25 kwi</w:t>
      </w:r>
      <w:r w:rsidR="0090220D">
        <w:rPr>
          <w:sz w:val="24"/>
          <w:szCs w:val="24"/>
        </w:rPr>
        <w:t>etnia 2012 r.</w:t>
      </w:r>
      <w:r w:rsidRPr="00B36BC7">
        <w:rPr>
          <w:sz w:val="24"/>
          <w:szCs w:val="24"/>
        </w:rPr>
        <w:t xml:space="preserve"> w sprawie szczegółowego zakresu i formy projektu budowlanego (Dz.U.</w:t>
      </w:r>
      <w:r w:rsidR="00C81FAB" w:rsidRPr="00B36BC7">
        <w:rPr>
          <w:sz w:val="24"/>
          <w:szCs w:val="24"/>
        </w:rPr>
        <w:t>2018.1935)</w:t>
      </w:r>
    </w:p>
    <w:p w:rsidR="004C6B30" w:rsidRPr="00B36BC7" w:rsidRDefault="004C6B30" w:rsidP="00CE61CE">
      <w:pPr>
        <w:pStyle w:val="Bezodstpw1"/>
        <w:numPr>
          <w:ilvl w:val="0"/>
          <w:numId w:val="6"/>
        </w:numPr>
        <w:jc w:val="both"/>
        <w:rPr>
          <w:sz w:val="24"/>
          <w:szCs w:val="24"/>
        </w:rPr>
      </w:pPr>
      <w:r w:rsidRPr="00B36BC7">
        <w:rPr>
          <w:sz w:val="24"/>
          <w:szCs w:val="24"/>
        </w:rPr>
        <w:t>Rozporządzenie Ministra Pracy i Polityki Socjalnej z dnia 26 września 1997 r. w sprawie ogólnych przepisów bezpieczeństwa i higieny pracy</w:t>
      </w:r>
      <w:r w:rsidR="00F752F7" w:rsidRPr="00B36BC7">
        <w:rPr>
          <w:sz w:val="24"/>
          <w:szCs w:val="24"/>
        </w:rPr>
        <w:t xml:space="preserve"> (Dz.U.2003.169.1650)</w:t>
      </w:r>
    </w:p>
    <w:p w:rsidR="004C6B30" w:rsidRPr="00B36BC7" w:rsidRDefault="004C6B30" w:rsidP="00CE61CE">
      <w:pPr>
        <w:pStyle w:val="Bezodstpw1"/>
        <w:numPr>
          <w:ilvl w:val="0"/>
          <w:numId w:val="6"/>
        </w:numPr>
        <w:jc w:val="both"/>
        <w:rPr>
          <w:sz w:val="24"/>
          <w:szCs w:val="24"/>
        </w:rPr>
      </w:pPr>
      <w:r w:rsidRPr="00B36BC7">
        <w:rPr>
          <w:sz w:val="24"/>
          <w:szCs w:val="24"/>
        </w:rPr>
        <w:t>Rozporządzenie</w:t>
      </w:r>
      <w:r w:rsidR="00681271" w:rsidRPr="00B36BC7">
        <w:rPr>
          <w:sz w:val="24"/>
          <w:szCs w:val="24"/>
        </w:rPr>
        <w:t>m</w:t>
      </w:r>
      <w:r w:rsidRPr="00B36BC7">
        <w:rPr>
          <w:sz w:val="24"/>
          <w:szCs w:val="24"/>
        </w:rPr>
        <w:t xml:space="preserve"> Ministra Infrastruktury z dnia 12 kwietnia 2002 r. w sprawie warunków technicznych, jakim powinny odpowiadać budynki i ich usytuowanie (Dz. U.</w:t>
      </w:r>
      <w:r w:rsidR="00F752F7" w:rsidRPr="00B36BC7">
        <w:rPr>
          <w:sz w:val="24"/>
          <w:szCs w:val="24"/>
        </w:rPr>
        <w:t>201</w:t>
      </w:r>
      <w:r w:rsidR="00631D8D">
        <w:rPr>
          <w:sz w:val="24"/>
          <w:szCs w:val="24"/>
        </w:rPr>
        <w:t>9</w:t>
      </w:r>
      <w:r w:rsidR="00F752F7" w:rsidRPr="00B36BC7">
        <w:rPr>
          <w:sz w:val="24"/>
          <w:szCs w:val="24"/>
        </w:rPr>
        <w:t>.1</w:t>
      </w:r>
      <w:r w:rsidR="00631D8D">
        <w:rPr>
          <w:sz w:val="24"/>
          <w:szCs w:val="24"/>
        </w:rPr>
        <w:t xml:space="preserve">065 </w:t>
      </w:r>
      <w:proofErr w:type="spellStart"/>
      <w:r w:rsidR="00631D8D">
        <w:rPr>
          <w:sz w:val="24"/>
          <w:szCs w:val="24"/>
        </w:rPr>
        <w:t>t.j</w:t>
      </w:r>
      <w:proofErr w:type="spellEnd"/>
      <w:r w:rsidR="00631D8D">
        <w:rPr>
          <w:sz w:val="24"/>
          <w:szCs w:val="24"/>
        </w:rPr>
        <w:t>.</w:t>
      </w:r>
      <w:r w:rsidRPr="00B36BC7">
        <w:rPr>
          <w:sz w:val="24"/>
          <w:szCs w:val="24"/>
        </w:rPr>
        <w:t>)</w:t>
      </w:r>
    </w:p>
    <w:p w:rsidR="004C6B30" w:rsidRPr="00B36BC7" w:rsidRDefault="004C6B30" w:rsidP="00CE61CE">
      <w:pPr>
        <w:pStyle w:val="Bezodstpw1"/>
        <w:numPr>
          <w:ilvl w:val="0"/>
          <w:numId w:val="6"/>
        </w:numPr>
        <w:jc w:val="both"/>
        <w:rPr>
          <w:sz w:val="24"/>
          <w:szCs w:val="24"/>
        </w:rPr>
      </w:pPr>
      <w:r w:rsidRPr="00B36BC7">
        <w:rPr>
          <w:sz w:val="24"/>
          <w:szCs w:val="24"/>
        </w:rPr>
        <w:t>Rozporządzenie</w:t>
      </w:r>
      <w:r w:rsidR="00681271" w:rsidRPr="00B36BC7">
        <w:rPr>
          <w:sz w:val="24"/>
          <w:szCs w:val="24"/>
        </w:rPr>
        <w:t>m</w:t>
      </w:r>
      <w:r w:rsidRPr="00B36BC7">
        <w:rPr>
          <w:sz w:val="24"/>
          <w:szCs w:val="24"/>
        </w:rPr>
        <w:t xml:space="preserve"> ministra Spraw Wewnętrznych i Administracji z dnia </w:t>
      </w:r>
      <w:r w:rsidR="00F752F7" w:rsidRPr="00B36BC7">
        <w:rPr>
          <w:sz w:val="24"/>
          <w:szCs w:val="24"/>
        </w:rPr>
        <w:t xml:space="preserve">2 grudnia 2015 </w:t>
      </w:r>
      <w:r w:rsidRPr="00B36BC7">
        <w:rPr>
          <w:sz w:val="24"/>
          <w:szCs w:val="24"/>
        </w:rPr>
        <w:t>r. w sprawie uzgadniania projektu budowlanego pod względem ochrony przeciwpożarowej (Dz. U.</w:t>
      </w:r>
      <w:r w:rsidR="00F752F7" w:rsidRPr="00B36BC7">
        <w:rPr>
          <w:sz w:val="24"/>
          <w:szCs w:val="24"/>
        </w:rPr>
        <w:t>2015.2117</w:t>
      </w:r>
      <w:r w:rsidRPr="00B36BC7">
        <w:rPr>
          <w:sz w:val="24"/>
          <w:szCs w:val="24"/>
        </w:rPr>
        <w:t>)</w:t>
      </w:r>
    </w:p>
    <w:p w:rsidR="004C6B30" w:rsidRPr="00B36BC7" w:rsidRDefault="004C6B30" w:rsidP="00CE61CE">
      <w:pPr>
        <w:pStyle w:val="Bezodstpw1"/>
        <w:numPr>
          <w:ilvl w:val="0"/>
          <w:numId w:val="6"/>
        </w:numPr>
        <w:jc w:val="both"/>
        <w:rPr>
          <w:sz w:val="24"/>
          <w:szCs w:val="24"/>
        </w:rPr>
      </w:pPr>
      <w:r w:rsidRPr="00B36BC7">
        <w:rPr>
          <w:sz w:val="24"/>
          <w:szCs w:val="24"/>
        </w:rPr>
        <w:t xml:space="preserve">Rozporządzeniem Ministra Spraw Wewnętrznych i Administracji z dnia 7 czerwca 2010 r. </w:t>
      </w:r>
      <w:r w:rsidR="00890A9A">
        <w:rPr>
          <w:sz w:val="24"/>
          <w:szCs w:val="24"/>
        </w:rPr>
        <w:t xml:space="preserve">                          </w:t>
      </w:r>
      <w:r w:rsidRPr="00B36BC7">
        <w:rPr>
          <w:sz w:val="24"/>
          <w:szCs w:val="24"/>
        </w:rPr>
        <w:t>w sprawie ochrony przeciwpożarowej budynków, innych obiekt</w:t>
      </w:r>
      <w:r w:rsidR="00F752F7" w:rsidRPr="00B36BC7">
        <w:rPr>
          <w:sz w:val="24"/>
          <w:szCs w:val="24"/>
        </w:rPr>
        <w:t>ów budowlanych i terenów (Dz.U.</w:t>
      </w:r>
      <w:r w:rsidRPr="00B36BC7">
        <w:rPr>
          <w:sz w:val="24"/>
          <w:szCs w:val="24"/>
        </w:rPr>
        <w:t>2010</w:t>
      </w:r>
      <w:r w:rsidR="00F752F7" w:rsidRPr="00B36BC7">
        <w:rPr>
          <w:sz w:val="24"/>
          <w:szCs w:val="24"/>
        </w:rPr>
        <w:t>.109.719</w:t>
      </w:r>
      <w:r w:rsidRPr="00B36BC7">
        <w:rPr>
          <w:sz w:val="24"/>
          <w:szCs w:val="24"/>
        </w:rPr>
        <w:t>)</w:t>
      </w:r>
    </w:p>
    <w:p w:rsidR="004C6B30" w:rsidRPr="00B36BC7" w:rsidRDefault="004C6B30" w:rsidP="00CE61CE">
      <w:pPr>
        <w:pStyle w:val="Bezodstpw1"/>
        <w:numPr>
          <w:ilvl w:val="0"/>
          <w:numId w:val="6"/>
        </w:numPr>
        <w:jc w:val="both"/>
        <w:rPr>
          <w:sz w:val="24"/>
          <w:szCs w:val="24"/>
        </w:rPr>
      </w:pPr>
      <w:r w:rsidRPr="00B36BC7">
        <w:rPr>
          <w:sz w:val="24"/>
          <w:szCs w:val="24"/>
        </w:rPr>
        <w:t>Rozporządzenie</w:t>
      </w:r>
      <w:r w:rsidR="00681271" w:rsidRPr="00B36BC7">
        <w:rPr>
          <w:sz w:val="24"/>
          <w:szCs w:val="24"/>
        </w:rPr>
        <w:t>m</w:t>
      </w:r>
      <w:r w:rsidRPr="00B36BC7">
        <w:rPr>
          <w:sz w:val="24"/>
          <w:szCs w:val="24"/>
        </w:rPr>
        <w:t xml:space="preserve"> Ministra Spraw Wewnętrznych i Administracji z dnia </w:t>
      </w:r>
      <w:r w:rsidR="00F752F7" w:rsidRPr="00B36BC7">
        <w:rPr>
          <w:sz w:val="24"/>
          <w:szCs w:val="24"/>
        </w:rPr>
        <w:t xml:space="preserve">24 lipca 2009 </w:t>
      </w:r>
      <w:r w:rsidRPr="00B36BC7">
        <w:rPr>
          <w:sz w:val="24"/>
          <w:szCs w:val="24"/>
        </w:rPr>
        <w:t>r. w sprawie przeciwpożarowego zaopatrzenia w wodę oraz dróg pożarowych (Dz. U</w:t>
      </w:r>
      <w:r w:rsidR="00F752F7" w:rsidRPr="00B36BC7">
        <w:rPr>
          <w:sz w:val="24"/>
          <w:szCs w:val="24"/>
        </w:rPr>
        <w:t>.2009.124.1030)</w:t>
      </w:r>
    </w:p>
    <w:p w:rsidR="004C6B30" w:rsidRPr="00B36BC7" w:rsidRDefault="004C6B30" w:rsidP="00CE61CE">
      <w:pPr>
        <w:pStyle w:val="Bezodstpw1"/>
        <w:numPr>
          <w:ilvl w:val="0"/>
          <w:numId w:val="6"/>
        </w:numPr>
        <w:jc w:val="both"/>
        <w:rPr>
          <w:sz w:val="24"/>
          <w:szCs w:val="24"/>
        </w:rPr>
      </w:pPr>
      <w:r w:rsidRPr="00B36BC7">
        <w:rPr>
          <w:sz w:val="24"/>
          <w:szCs w:val="24"/>
        </w:rPr>
        <w:t>Rozporządzenie</w:t>
      </w:r>
      <w:r w:rsidR="00681271" w:rsidRPr="00B36BC7">
        <w:rPr>
          <w:sz w:val="24"/>
          <w:szCs w:val="24"/>
        </w:rPr>
        <w:t>m</w:t>
      </w:r>
      <w:r w:rsidRPr="00B36BC7">
        <w:rPr>
          <w:sz w:val="24"/>
          <w:szCs w:val="24"/>
        </w:rPr>
        <w:t xml:space="preserve"> Ministra Infrastruktury z dnia 23 czerwca 2003 r. w sprawie informacji dotyczącej bezpieczeństwa i ochrony zdrowia oraz planu bezpiecz</w:t>
      </w:r>
      <w:r w:rsidR="00F752F7" w:rsidRPr="00B36BC7">
        <w:rPr>
          <w:sz w:val="24"/>
          <w:szCs w:val="24"/>
        </w:rPr>
        <w:t>eństwa i ochrony zdrowia (Dz.U.20</w:t>
      </w:r>
      <w:r w:rsidRPr="00B36BC7">
        <w:rPr>
          <w:sz w:val="24"/>
          <w:szCs w:val="24"/>
        </w:rPr>
        <w:t>03.120.1126),</w:t>
      </w:r>
    </w:p>
    <w:p w:rsidR="004C6B30" w:rsidRPr="00B36BC7" w:rsidRDefault="004C6B30" w:rsidP="00CE61CE">
      <w:pPr>
        <w:pStyle w:val="Bezodstpw1"/>
        <w:numPr>
          <w:ilvl w:val="0"/>
          <w:numId w:val="6"/>
        </w:numPr>
        <w:jc w:val="both"/>
        <w:rPr>
          <w:sz w:val="24"/>
          <w:szCs w:val="24"/>
        </w:rPr>
      </w:pPr>
      <w:r w:rsidRPr="00B36BC7">
        <w:rPr>
          <w:rFonts w:cs="Calibri"/>
          <w:sz w:val="24"/>
          <w:szCs w:val="24"/>
        </w:rPr>
        <w:t>Ustawą Prawo energetyczne z dnia 10 kwietnia 1997 r. (Dz. U.</w:t>
      </w:r>
      <w:r w:rsidR="00983705" w:rsidRPr="00B36BC7">
        <w:rPr>
          <w:rFonts w:cs="Calibri"/>
          <w:sz w:val="24"/>
          <w:szCs w:val="24"/>
        </w:rPr>
        <w:t>2018.755</w:t>
      </w:r>
      <w:r w:rsidRPr="00B36BC7">
        <w:rPr>
          <w:rFonts w:cs="Calibri"/>
          <w:sz w:val="24"/>
          <w:szCs w:val="24"/>
        </w:rPr>
        <w:t>)</w:t>
      </w:r>
    </w:p>
    <w:p w:rsidR="004C6B30" w:rsidRPr="00B36BC7" w:rsidRDefault="004C6B30" w:rsidP="00CE61CE">
      <w:pPr>
        <w:pStyle w:val="Bezodstpw1"/>
        <w:numPr>
          <w:ilvl w:val="0"/>
          <w:numId w:val="6"/>
        </w:numPr>
        <w:jc w:val="both"/>
        <w:rPr>
          <w:sz w:val="24"/>
          <w:szCs w:val="24"/>
        </w:rPr>
      </w:pPr>
      <w:r w:rsidRPr="00B36BC7">
        <w:rPr>
          <w:rFonts w:cs="Calibri"/>
          <w:sz w:val="24"/>
          <w:szCs w:val="24"/>
        </w:rPr>
        <w:lastRenderedPageBreak/>
        <w:t>Ustawą z dnia 12 września 2002 r. o normalizacji (Dz. U.</w:t>
      </w:r>
      <w:r w:rsidR="00983705" w:rsidRPr="00B36BC7">
        <w:rPr>
          <w:rFonts w:cs="Calibri"/>
          <w:sz w:val="24"/>
          <w:szCs w:val="24"/>
        </w:rPr>
        <w:t>2015.1483</w:t>
      </w:r>
      <w:r w:rsidRPr="00B36BC7">
        <w:rPr>
          <w:rFonts w:cs="Calibri"/>
          <w:sz w:val="24"/>
          <w:szCs w:val="24"/>
        </w:rPr>
        <w:t>)</w:t>
      </w:r>
    </w:p>
    <w:p w:rsidR="004C6B30" w:rsidRPr="00B36BC7" w:rsidRDefault="004C6B30" w:rsidP="00CE61CE">
      <w:pPr>
        <w:pStyle w:val="Bezodstpw1"/>
        <w:numPr>
          <w:ilvl w:val="0"/>
          <w:numId w:val="6"/>
        </w:numPr>
        <w:jc w:val="both"/>
        <w:rPr>
          <w:sz w:val="24"/>
          <w:szCs w:val="24"/>
        </w:rPr>
      </w:pPr>
      <w:r w:rsidRPr="00B36BC7">
        <w:rPr>
          <w:rFonts w:cs="Calibri"/>
          <w:sz w:val="24"/>
          <w:szCs w:val="24"/>
        </w:rPr>
        <w:t>Ustawą Prawo ochrony środowiska z dnia 27 kwietnia 2001 r. (Dz.U.</w:t>
      </w:r>
      <w:r w:rsidR="00983705" w:rsidRPr="00B36BC7">
        <w:rPr>
          <w:rFonts w:cs="Calibri"/>
          <w:sz w:val="24"/>
          <w:szCs w:val="24"/>
        </w:rPr>
        <w:t>2018.799</w:t>
      </w:r>
      <w:r w:rsidRPr="00B36BC7">
        <w:rPr>
          <w:rFonts w:cs="Calibri"/>
          <w:sz w:val="24"/>
          <w:szCs w:val="24"/>
        </w:rPr>
        <w:t>)</w:t>
      </w:r>
    </w:p>
    <w:p w:rsidR="004C6B30" w:rsidRPr="00B36BC7" w:rsidRDefault="004C6B30" w:rsidP="00CE61CE">
      <w:pPr>
        <w:pStyle w:val="Bezodstpw1"/>
        <w:numPr>
          <w:ilvl w:val="0"/>
          <w:numId w:val="6"/>
        </w:numPr>
        <w:jc w:val="both"/>
        <w:rPr>
          <w:sz w:val="24"/>
          <w:szCs w:val="24"/>
        </w:rPr>
      </w:pPr>
      <w:r w:rsidRPr="00B36BC7">
        <w:rPr>
          <w:rFonts w:cs="Calibri"/>
          <w:sz w:val="24"/>
          <w:szCs w:val="24"/>
        </w:rPr>
        <w:t xml:space="preserve">Rozporządzeniem Ministra Gospodarki z dnia </w:t>
      </w:r>
      <w:r w:rsidR="00983705" w:rsidRPr="00B36BC7">
        <w:rPr>
          <w:rFonts w:cs="Calibri"/>
          <w:sz w:val="24"/>
          <w:szCs w:val="24"/>
        </w:rPr>
        <w:t xml:space="preserve">28 marca 2013 </w:t>
      </w:r>
      <w:r w:rsidRPr="00B36BC7">
        <w:rPr>
          <w:rFonts w:cs="Calibri"/>
          <w:sz w:val="24"/>
          <w:szCs w:val="24"/>
        </w:rPr>
        <w:t>r. w sprawie bezpieczeństwa</w:t>
      </w:r>
      <w:r w:rsidR="00317BFC">
        <w:rPr>
          <w:rFonts w:cs="Calibri"/>
          <w:sz w:val="24"/>
          <w:szCs w:val="24"/>
        </w:rPr>
        <w:t xml:space="preserve">                     </w:t>
      </w:r>
      <w:r w:rsidRPr="00B36BC7">
        <w:rPr>
          <w:rFonts w:cs="Calibri"/>
          <w:sz w:val="24"/>
          <w:szCs w:val="24"/>
        </w:rPr>
        <w:t xml:space="preserve"> i higieny pracy przy urządzeniach</w:t>
      </w:r>
      <w:r w:rsidR="00983705" w:rsidRPr="00B36BC7">
        <w:rPr>
          <w:rFonts w:cs="Calibri"/>
          <w:sz w:val="24"/>
          <w:szCs w:val="24"/>
        </w:rPr>
        <w:t xml:space="preserve"> </w:t>
      </w:r>
      <w:r w:rsidRPr="00B36BC7">
        <w:rPr>
          <w:rFonts w:cs="Calibri"/>
          <w:sz w:val="24"/>
          <w:szCs w:val="24"/>
        </w:rPr>
        <w:t>energetycznych (Dz. U.</w:t>
      </w:r>
      <w:r w:rsidR="00983705" w:rsidRPr="00B36BC7">
        <w:rPr>
          <w:rFonts w:cs="Calibri"/>
          <w:sz w:val="24"/>
          <w:szCs w:val="24"/>
        </w:rPr>
        <w:t>2013.492</w:t>
      </w:r>
      <w:r w:rsidRPr="00B36BC7">
        <w:rPr>
          <w:rFonts w:cs="Calibri"/>
          <w:sz w:val="24"/>
          <w:szCs w:val="24"/>
        </w:rPr>
        <w:t>)</w:t>
      </w:r>
    </w:p>
    <w:p w:rsidR="004C6B30" w:rsidRPr="00B36BC7" w:rsidRDefault="00983705" w:rsidP="00CE61CE">
      <w:pPr>
        <w:pStyle w:val="Bezodstpw1"/>
        <w:numPr>
          <w:ilvl w:val="0"/>
          <w:numId w:val="6"/>
        </w:numPr>
        <w:jc w:val="both"/>
        <w:rPr>
          <w:sz w:val="24"/>
          <w:szCs w:val="24"/>
        </w:rPr>
      </w:pPr>
      <w:r w:rsidRPr="00B36BC7">
        <w:rPr>
          <w:rFonts w:cs="Calibri"/>
          <w:sz w:val="24"/>
          <w:szCs w:val="24"/>
        </w:rPr>
        <w:t>Ustawą o wyrobach budowlanych z dnia 16 kwietnia 2004 r. (Dz.U.2016.1570)</w:t>
      </w:r>
    </w:p>
    <w:p w:rsidR="004C6B30" w:rsidRPr="00B36BC7" w:rsidRDefault="003D22F9" w:rsidP="00CE61CE">
      <w:pPr>
        <w:pStyle w:val="Bezodstpw1"/>
        <w:numPr>
          <w:ilvl w:val="0"/>
          <w:numId w:val="6"/>
        </w:numPr>
        <w:jc w:val="both"/>
        <w:rPr>
          <w:sz w:val="24"/>
          <w:szCs w:val="24"/>
        </w:rPr>
      </w:pPr>
      <w:r w:rsidRPr="00B36BC7">
        <w:rPr>
          <w:rFonts w:cs="Calibri"/>
          <w:sz w:val="24"/>
          <w:szCs w:val="24"/>
        </w:rPr>
        <w:t>Ustawą o efektywności energetycznej z dnia 20 maja 2016 r. (Dz.U.2016.831)</w:t>
      </w:r>
    </w:p>
    <w:p w:rsidR="004C6B30" w:rsidRPr="00317BFC" w:rsidRDefault="004C6B30" w:rsidP="00CE61CE">
      <w:pPr>
        <w:pStyle w:val="Bezodstpw1"/>
        <w:numPr>
          <w:ilvl w:val="0"/>
          <w:numId w:val="6"/>
        </w:numPr>
        <w:jc w:val="both"/>
        <w:rPr>
          <w:sz w:val="24"/>
          <w:szCs w:val="24"/>
        </w:rPr>
      </w:pPr>
      <w:r w:rsidRPr="00B36BC7">
        <w:rPr>
          <w:rFonts w:cs="Calibri"/>
          <w:sz w:val="24"/>
          <w:szCs w:val="24"/>
        </w:rPr>
        <w:t xml:space="preserve">Rozporządzeniem Ministra </w:t>
      </w:r>
      <w:r w:rsidR="003D22F9" w:rsidRPr="00B36BC7">
        <w:rPr>
          <w:rFonts w:cs="Calibri"/>
          <w:sz w:val="24"/>
          <w:szCs w:val="24"/>
        </w:rPr>
        <w:t xml:space="preserve">Rozwoju z dnia </w:t>
      </w:r>
      <w:r w:rsidRPr="00B36BC7">
        <w:rPr>
          <w:rFonts w:cs="Calibri"/>
          <w:sz w:val="24"/>
          <w:szCs w:val="24"/>
        </w:rPr>
        <w:t xml:space="preserve">2 </w:t>
      </w:r>
      <w:r w:rsidR="003D22F9" w:rsidRPr="00B36BC7">
        <w:rPr>
          <w:rFonts w:cs="Calibri"/>
          <w:sz w:val="24"/>
          <w:szCs w:val="24"/>
        </w:rPr>
        <w:t>czerwca 2016 r</w:t>
      </w:r>
      <w:r w:rsidRPr="00B36BC7">
        <w:rPr>
          <w:rFonts w:cs="Calibri"/>
          <w:sz w:val="24"/>
          <w:szCs w:val="24"/>
        </w:rPr>
        <w:t>. w sprawie wymagań dla sprzętu elektrycznego (Dz. U.</w:t>
      </w:r>
      <w:r w:rsidR="003D22F9" w:rsidRPr="00B36BC7">
        <w:rPr>
          <w:rFonts w:cs="Calibri"/>
          <w:sz w:val="24"/>
          <w:szCs w:val="24"/>
        </w:rPr>
        <w:t>2016.806</w:t>
      </w:r>
      <w:r w:rsidRPr="00B36BC7">
        <w:rPr>
          <w:rFonts w:cs="Calibri"/>
          <w:sz w:val="24"/>
          <w:szCs w:val="24"/>
        </w:rPr>
        <w:t>)</w:t>
      </w:r>
    </w:p>
    <w:p w:rsidR="00317BFC" w:rsidRPr="00317BFC" w:rsidRDefault="00317BFC" w:rsidP="00CE61CE">
      <w:pPr>
        <w:pStyle w:val="Bezodstpw1"/>
        <w:ind w:left="720"/>
        <w:jc w:val="both"/>
        <w:rPr>
          <w:sz w:val="10"/>
          <w:szCs w:val="10"/>
        </w:rPr>
      </w:pPr>
    </w:p>
    <w:p w:rsidR="004C6B30" w:rsidRPr="00B36BC7" w:rsidRDefault="004C6B30" w:rsidP="004E48F3">
      <w:pPr>
        <w:pStyle w:val="Bezodstpw1"/>
        <w:numPr>
          <w:ilvl w:val="0"/>
          <w:numId w:val="16"/>
        </w:numPr>
        <w:jc w:val="both"/>
        <w:rPr>
          <w:sz w:val="24"/>
          <w:szCs w:val="24"/>
        </w:rPr>
      </w:pPr>
      <w:r w:rsidRPr="00B36BC7">
        <w:rPr>
          <w:sz w:val="24"/>
          <w:szCs w:val="24"/>
        </w:rPr>
        <w:t>Specyfikacja techniczna wykonania i odbioru robót winna zawierać zbiory wymagań w zakresie sposobu wykonania robót budowlanych, obejmujące w szczególności wymagania właściwości materiałów, wymagania dotyczące sposobu wykonania i oceny prawidłowości wykonania poszczególnych robót oraz określenie zakresu prac, które powinny być ujęte w cenach poszczególnych pozycji przedmiaru.</w:t>
      </w:r>
    </w:p>
    <w:p w:rsidR="004C6B30" w:rsidRPr="00B36BC7" w:rsidRDefault="004C6B30" w:rsidP="00CE61CE">
      <w:pPr>
        <w:pStyle w:val="Bezodstpw1"/>
        <w:ind w:left="720"/>
        <w:jc w:val="both"/>
        <w:rPr>
          <w:rFonts w:cs="Calibri"/>
          <w:sz w:val="24"/>
          <w:szCs w:val="24"/>
        </w:rPr>
      </w:pPr>
      <w:r w:rsidRPr="00B36BC7">
        <w:rPr>
          <w:sz w:val="24"/>
          <w:szCs w:val="24"/>
        </w:rPr>
        <w:t>Specyfikację techniczną wykonania i odbioru robót budowlanych należy wykonać m.in. zgodnie z:</w:t>
      </w:r>
    </w:p>
    <w:p w:rsidR="00C53218" w:rsidRPr="00B36BC7" w:rsidRDefault="00C53218" w:rsidP="00CE61CE">
      <w:pPr>
        <w:pStyle w:val="Bezodstpw1"/>
        <w:numPr>
          <w:ilvl w:val="0"/>
          <w:numId w:val="6"/>
        </w:numPr>
        <w:jc w:val="both"/>
        <w:rPr>
          <w:sz w:val="24"/>
          <w:szCs w:val="24"/>
        </w:rPr>
      </w:pPr>
      <w:r w:rsidRPr="00B36BC7">
        <w:rPr>
          <w:sz w:val="24"/>
          <w:szCs w:val="24"/>
        </w:rPr>
        <w:t xml:space="preserve">Rozporządzeniem Ministra Infrastruktury z dnia 2 września 2004 r. </w:t>
      </w:r>
      <w:r w:rsidR="00FE4AC1">
        <w:rPr>
          <w:sz w:val="24"/>
          <w:szCs w:val="24"/>
        </w:rPr>
        <w:t xml:space="preserve">w sprawie szczegółowego zakresu </w:t>
      </w:r>
      <w:r w:rsidRPr="00B36BC7">
        <w:rPr>
          <w:sz w:val="24"/>
          <w:szCs w:val="24"/>
        </w:rPr>
        <w:t>i formy dokumentacji projektowej, specyfikacji technicznych wykonania i odbioru robót budowlanych oraz programu funkcjonalno-użytkowego (Dz.U.2013.1129)</w:t>
      </w:r>
    </w:p>
    <w:p w:rsidR="004C6B30" w:rsidRPr="00B36BC7" w:rsidRDefault="004C6B30" w:rsidP="00CE61CE">
      <w:pPr>
        <w:pStyle w:val="Bezodstpw1"/>
        <w:numPr>
          <w:ilvl w:val="0"/>
          <w:numId w:val="6"/>
        </w:numPr>
        <w:jc w:val="both"/>
        <w:rPr>
          <w:sz w:val="24"/>
          <w:szCs w:val="24"/>
        </w:rPr>
      </w:pPr>
      <w:r w:rsidRPr="00B36BC7">
        <w:rPr>
          <w:sz w:val="24"/>
          <w:szCs w:val="24"/>
        </w:rPr>
        <w:t>"Warunkami technicznymi wykonania i odbioru instalacji wentylacyjnych” (Wymagania techniczne COBRTI INSTAL, zeszyt nr 5),</w:t>
      </w:r>
    </w:p>
    <w:p w:rsidR="004C6B30" w:rsidRPr="00B36BC7" w:rsidRDefault="004C6B30" w:rsidP="00CE61CE">
      <w:pPr>
        <w:pStyle w:val="Bezodstpw1"/>
        <w:numPr>
          <w:ilvl w:val="0"/>
          <w:numId w:val="6"/>
        </w:numPr>
        <w:jc w:val="both"/>
        <w:rPr>
          <w:sz w:val="24"/>
          <w:szCs w:val="24"/>
        </w:rPr>
      </w:pPr>
      <w:r w:rsidRPr="00B36BC7">
        <w:rPr>
          <w:sz w:val="24"/>
          <w:szCs w:val="24"/>
        </w:rPr>
        <w:t>„Warunkami technicznymi wykonania i odbioru instalacji ogrzewczych” (Wymagania techniczne COBRTI INSTAL, zeszyt nr 6),</w:t>
      </w:r>
    </w:p>
    <w:p w:rsidR="004C6B30" w:rsidRPr="00B36BC7" w:rsidRDefault="004C6B30" w:rsidP="00CE61CE">
      <w:pPr>
        <w:pStyle w:val="Bezodstpw1"/>
        <w:numPr>
          <w:ilvl w:val="0"/>
          <w:numId w:val="6"/>
        </w:numPr>
        <w:jc w:val="both"/>
        <w:rPr>
          <w:sz w:val="24"/>
          <w:szCs w:val="24"/>
        </w:rPr>
      </w:pPr>
      <w:r w:rsidRPr="00B36BC7">
        <w:rPr>
          <w:sz w:val="24"/>
          <w:szCs w:val="24"/>
        </w:rPr>
        <w:t xml:space="preserve">"Warunkami technicznymi wykonania i odbioru instalacji wodociągowych” (Wymagania techniczne COBRTI INSTAL, zeszyt nr 7), </w:t>
      </w:r>
    </w:p>
    <w:p w:rsidR="004C6B30" w:rsidRPr="00B36BC7" w:rsidRDefault="004C6B30" w:rsidP="00CE61CE">
      <w:pPr>
        <w:pStyle w:val="Bezodstpw1"/>
        <w:numPr>
          <w:ilvl w:val="0"/>
          <w:numId w:val="6"/>
        </w:numPr>
        <w:jc w:val="both"/>
        <w:rPr>
          <w:sz w:val="24"/>
          <w:szCs w:val="24"/>
        </w:rPr>
      </w:pPr>
      <w:r w:rsidRPr="00B36BC7">
        <w:rPr>
          <w:sz w:val="24"/>
          <w:szCs w:val="24"/>
        </w:rPr>
        <w:t>"Warunkami technicznymi wykonania i odbioru węzłów ciepłowniczych” (Wymagania techniczne COBRTI INSTAL, zeszyt nr 8),</w:t>
      </w:r>
    </w:p>
    <w:p w:rsidR="004C6B30" w:rsidRPr="00B36BC7" w:rsidRDefault="004C6B30" w:rsidP="00CE61CE">
      <w:pPr>
        <w:pStyle w:val="Bezodstpw1"/>
        <w:numPr>
          <w:ilvl w:val="0"/>
          <w:numId w:val="6"/>
        </w:numPr>
        <w:jc w:val="both"/>
        <w:rPr>
          <w:sz w:val="24"/>
          <w:szCs w:val="24"/>
        </w:rPr>
      </w:pPr>
      <w:r w:rsidRPr="00B36BC7">
        <w:rPr>
          <w:sz w:val="24"/>
          <w:szCs w:val="24"/>
        </w:rPr>
        <w:t>"Warunkami technicznymi wykonania i odbioru instalacji kanalizacyjnych” (Wymagania techniczne COBRTI INSTAL, zeszyt nr 12).</w:t>
      </w:r>
    </w:p>
    <w:p w:rsidR="004C6B30" w:rsidRPr="00B36BC7" w:rsidRDefault="004C6B30" w:rsidP="00CE61CE">
      <w:pPr>
        <w:pStyle w:val="Bezodstpw1"/>
        <w:numPr>
          <w:ilvl w:val="0"/>
          <w:numId w:val="6"/>
        </w:numPr>
        <w:jc w:val="both"/>
        <w:rPr>
          <w:sz w:val="24"/>
          <w:szCs w:val="24"/>
        </w:rPr>
      </w:pPr>
      <w:r w:rsidRPr="00B36BC7">
        <w:rPr>
          <w:rFonts w:cs="Calibri"/>
          <w:sz w:val="24"/>
          <w:szCs w:val="24"/>
        </w:rPr>
        <w:t>Warunkami Technicznymi Wykonania i Odbioru Robót Budowlanych : część D - Roboty instalacyjne: zeszyt 2 - Instalacje elektryczne i piorunochronne w budynkach użyteczności publicznej</w:t>
      </w:r>
    </w:p>
    <w:p w:rsidR="004C6B30" w:rsidRPr="00B36BC7" w:rsidRDefault="004C6B30" w:rsidP="004E48F3">
      <w:pPr>
        <w:pStyle w:val="Nagwek2"/>
        <w:numPr>
          <w:ilvl w:val="1"/>
          <w:numId w:val="20"/>
        </w:numPr>
        <w:ind w:left="426" w:hanging="426"/>
        <w:rPr>
          <w:szCs w:val="24"/>
        </w:rPr>
      </w:pPr>
      <w:bookmarkStart w:id="267" w:name="_Toc449957583"/>
      <w:bookmarkStart w:id="268" w:name="_Toc18770050"/>
      <w:r w:rsidRPr="00B36BC7">
        <w:rPr>
          <w:szCs w:val="24"/>
        </w:rPr>
        <w:t>INNE POSIADANE INFORMACJE I DOKUMENTY NIEZBĘDNE DO ZAPROJEKTOWANIA ROBÓT BUDOWLANYCH, W SZCZEGÓLNOŚCI:</w:t>
      </w:r>
      <w:bookmarkEnd w:id="267"/>
      <w:bookmarkEnd w:id="268"/>
    </w:p>
    <w:p w:rsidR="004C6B30" w:rsidRPr="00B36BC7" w:rsidRDefault="003C183C" w:rsidP="000957EE">
      <w:pPr>
        <w:pStyle w:val="Bezodstpw"/>
        <w:numPr>
          <w:ilvl w:val="0"/>
          <w:numId w:val="4"/>
        </w:numPr>
        <w:jc w:val="both"/>
        <w:rPr>
          <w:sz w:val="24"/>
          <w:szCs w:val="24"/>
        </w:rPr>
      </w:pPr>
      <w:r w:rsidRPr="00B36BC7">
        <w:rPr>
          <w:sz w:val="24"/>
          <w:szCs w:val="24"/>
        </w:rPr>
        <w:t>Kopia</w:t>
      </w:r>
      <w:r w:rsidR="004C6B30" w:rsidRPr="00B36BC7">
        <w:rPr>
          <w:sz w:val="24"/>
          <w:szCs w:val="24"/>
        </w:rPr>
        <w:t xml:space="preserve"> mapy zasadniczej,</w:t>
      </w:r>
    </w:p>
    <w:p w:rsidR="004C6B30" w:rsidRPr="00B36BC7" w:rsidRDefault="003C44E9" w:rsidP="004C6B30">
      <w:pPr>
        <w:pStyle w:val="Bezodstpw"/>
        <w:ind w:firstLine="708"/>
        <w:jc w:val="both"/>
        <w:rPr>
          <w:b/>
          <w:sz w:val="24"/>
          <w:szCs w:val="24"/>
        </w:rPr>
      </w:pPr>
      <w:r w:rsidRPr="00B36BC7">
        <w:rPr>
          <w:b/>
          <w:sz w:val="24"/>
          <w:szCs w:val="24"/>
        </w:rPr>
        <w:t xml:space="preserve">- </w:t>
      </w:r>
      <w:r w:rsidR="009D2755" w:rsidRPr="00B36BC7">
        <w:rPr>
          <w:b/>
          <w:sz w:val="24"/>
          <w:szCs w:val="24"/>
        </w:rPr>
        <w:t>po stronie oferenta</w:t>
      </w:r>
    </w:p>
    <w:p w:rsidR="004C6B30" w:rsidRPr="00B36BC7" w:rsidRDefault="004C6B30" w:rsidP="000957EE">
      <w:pPr>
        <w:pStyle w:val="Bezodstpw"/>
        <w:numPr>
          <w:ilvl w:val="0"/>
          <w:numId w:val="4"/>
        </w:numPr>
        <w:jc w:val="both"/>
        <w:rPr>
          <w:b/>
          <w:sz w:val="24"/>
          <w:szCs w:val="24"/>
        </w:rPr>
      </w:pPr>
      <w:r w:rsidRPr="00B36BC7">
        <w:rPr>
          <w:sz w:val="24"/>
          <w:szCs w:val="24"/>
        </w:rPr>
        <w:t>Wyniki badań gruntowo-wodnych na terenie budowy dla potrzeb posadowienia obiektów,</w:t>
      </w:r>
    </w:p>
    <w:p w:rsidR="003C44E9" w:rsidRPr="00B36BC7" w:rsidRDefault="003C44E9" w:rsidP="003C44E9">
      <w:pPr>
        <w:pStyle w:val="Bezodstpw"/>
        <w:ind w:left="720"/>
        <w:jc w:val="both"/>
        <w:rPr>
          <w:b/>
          <w:sz w:val="24"/>
          <w:szCs w:val="24"/>
        </w:rPr>
      </w:pPr>
      <w:r w:rsidRPr="00B36BC7">
        <w:rPr>
          <w:b/>
          <w:sz w:val="24"/>
          <w:szCs w:val="24"/>
        </w:rPr>
        <w:t>-</w:t>
      </w:r>
      <w:r w:rsidR="00F22A84">
        <w:rPr>
          <w:b/>
          <w:sz w:val="24"/>
          <w:szCs w:val="24"/>
        </w:rPr>
        <w:t xml:space="preserve"> wg potrzeb (po stronie oferenta)</w:t>
      </w:r>
    </w:p>
    <w:p w:rsidR="004C6B30" w:rsidRPr="00B36BC7" w:rsidRDefault="004C6B30" w:rsidP="000957EE">
      <w:pPr>
        <w:pStyle w:val="Bezodstpw"/>
        <w:numPr>
          <w:ilvl w:val="0"/>
          <w:numId w:val="5"/>
        </w:numPr>
        <w:jc w:val="both"/>
        <w:rPr>
          <w:sz w:val="24"/>
          <w:szCs w:val="24"/>
        </w:rPr>
      </w:pPr>
      <w:r w:rsidRPr="00B36BC7">
        <w:rPr>
          <w:sz w:val="24"/>
          <w:szCs w:val="24"/>
        </w:rPr>
        <w:t>Inwen</w:t>
      </w:r>
      <w:r w:rsidR="003C183C" w:rsidRPr="00B36BC7">
        <w:rPr>
          <w:sz w:val="24"/>
          <w:szCs w:val="24"/>
        </w:rPr>
        <w:t>taryzacja</w:t>
      </w:r>
      <w:r w:rsidRPr="00B36BC7">
        <w:rPr>
          <w:sz w:val="24"/>
          <w:szCs w:val="24"/>
        </w:rPr>
        <w:t xml:space="preserve"> zieleni,</w:t>
      </w:r>
    </w:p>
    <w:p w:rsidR="004C6B30" w:rsidRPr="00B36BC7" w:rsidRDefault="00E64F68" w:rsidP="004C6B30">
      <w:pPr>
        <w:pStyle w:val="Bezodstpw"/>
        <w:ind w:firstLine="708"/>
        <w:jc w:val="both"/>
        <w:rPr>
          <w:b/>
          <w:sz w:val="24"/>
          <w:szCs w:val="24"/>
        </w:rPr>
      </w:pPr>
      <w:r w:rsidRPr="00B36BC7">
        <w:rPr>
          <w:b/>
          <w:sz w:val="24"/>
          <w:szCs w:val="24"/>
        </w:rPr>
        <w:t xml:space="preserve">- </w:t>
      </w:r>
      <w:r w:rsidR="001E55EF">
        <w:rPr>
          <w:b/>
          <w:sz w:val="24"/>
          <w:szCs w:val="24"/>
        </w:rPr>
        <w:t>po stronie oferenta</w:t>
      </w:r>
    </w:p>
    <w:p w:rsidR="004C6B30" w:rsidRPr="00B36BC7" w:rsidRDefault="004C6B30" w:rsidP="000957EE">
      <w:pPr>
        <w:pStyle w:val="Bezodstpw"/>
        <w:numPr>
          <w:ilvl w:val="0"/>
          <w:numId w:val="5"/>
        </w:numPr>
        <w:jc w:val="both"/>
        <w:rPr>
          <w:sz w:val="24"/>
          <w:szCs w:val="24"/>
        </w:rPr>
      </w:pPr>
      <w:r w:rsidRPr="00B36BC7">
        <w:rPr>
          <w:sz w:val="24"/>
          <w:szCs w:val="24"/>
        </w:rPr>
        <w:t>Dane dotyczące zanieczyszczeń atmosfery do analizy ochrony powietrza oraz posiadane raporty, opinie lub ekspertyzy z zakresu ochrony środowiska,</w:t>
      </w:r>
    </w:p>
    <w:p w:rsidR="004C6B30" w:rsidRDefault="00E64F68" w:rsidP="004C6B30">
      <w:pPr>
        <w:pStyle w:val="Bezodstpw"/>
        <w:ind w:firstLine="708"/>
        <w:jc w:val="both"/>
        <w:rPr>
          <w:b/>
          <w:sz w:val="24"/>
          <w:szCs w:val="24"/>
        </w:rPr>
      </w:pPr>
      <w:r w:rsidRPr="00B36BC7">
        <w:rPr>
          <w:b/>
          <w:sz w:val="24"/>
          <w:szCs w:val="24"/>
        </w:rPr>
        <w:t>-</w:t>
      </w:r>
      <w:r w:rsidR="002629B1" w:rsidRPr="00B36BC7">
        <w:rPr>
          <w:b/>
          <w:sz w:val="24"/>
          <w:szCs w:val="24"/>
        </w:rPr>
        <w:t xml:space="preserve"> </w:t>
      </w:r>
      <w:r w:rsidR="004C6B30" w:rsidRPr="00B36BC7">
        <w:rPr>
          <w:b/>
          <w:sz w:val="24"/>
          <w:szCs w:val="24"/>
        </w:rPr>
        <w:t>nie dotyczy</w:t>
      </w:r>
    </w:p>
    <w:p w:rsidR="004C6B30" w:rsidRPr="00B36BC7" w:rsidRDefault="004C6B30" w:rsidP="000957EE">
      <w:pPr>
        <w:pStyle w:val="Bezodstpw"/>
        <w:numPr>
          <w:ilvl w:val="0"/>
          <w:numId w:val="5"/>
        </w:numPr>
        <w:jc w:val="both"/>
        <w:rPr>
          <w:sz w:val="24"/>
          <w:szCs w:val="24"/>
        </w:rPr>
      </w:pPr>
      <w:r w:rsidRPr="00B36BC7">
        <w:rPr>
          <w:sz w:val="24"/>
          <w:szCs w:val="24"/>
        </w:rPr>
        <w:t>Pomiary ruchu drogowego, hałasu i innych uciążliwości,</w:t>
      </w:r>
    </w:p>
    <w:p w:rsidR="004C6B30" w:rsidRPr="00B36BC7" w:rsidRDefault="00E64F68" w:rsidP="004C6B30">
      <w:pPr>
        <w:pStyle w:val="Bezodstpw"/>
        <w:ind w:firstLine="708"/>
        <w:jc w:val="both"/>
        <w:rPr>
          <w:b/>
          <w:sz w:val="24"/>
          <w:szCs w:val="24"/>
        </w:rPr>
      </w:pPr>
      <w:r w:rsidRPr="00B36BC7">
        <w:rPr>
          <w:b/>
          <w:sz w:val="24"/>
          <w:szCs w:val="24"/>
        </w:rPr>
        <w:t>-</w:t>
      </w:r>
      <w:r w:rsidR="002629B1" w:rsidRPr="00B36BC7">
        <w:rPr>
          <w:b/>
          <w:sz w:val="24"/>
          <w:szCs w:val="24"/>
        </w:rPr>
        <w:t xml:space="preserve"> </w:t>
      </w:r>
      <w:r w:rsidRPr="00B36BC7">
        <w:rPr>
          <w:b/>
          <w:sz w:val="24"/>
          <w:szCs w:val="24"/>
        </w:rPr>
        <w:t>nie dot</w:t>
      </w:r>
      <w:r w:rsidRPr="001E55EF">
        <w:rPr>
          <w:b/>
          <w:sz w:val="24"/>
          <w:szCs w:val="24"/>
        </w:rPr>
        <w:t>yczy</w:t>
      </w:r>
    </w:p>
    <w:p w:rsidR="004C6B30" w:rsidRPr="00B36BC7" w:rsidRDefault="003C183C" w:rsidP="000957EE">
      <w:pPr>
        <w:pStyle w:val="Bezodstpw"/>
        <w:numPr>
          <w:ilvl w:val="0"/>
          <w:numId w:val="5"/>
        </w:numPr>
        <w:jc w:val="both"/>
        <w:rPr>
          <w:sz w:val="24"/>
          <w:szCs w:val="24"/>
        </w:rPr>
      </w:pPr>
      <w:r w:rsidRPr="00B36BC7">
        <w:rPr>
          <w:sz w:val="24"/>
          <w:szCs w:val="24"/>
        </w:rPr>
        <w:t>Inwentaryzacja lub dokumentacja</w:t>
      </w:r>
      <w:r w:rsidR="004C6B30" w:rsidRPr="00B36BC7">
        <w:rPr>
          <w:sz w:val="24"/>
          <w:szCs w:val="24"/>
        </w:rPr>
        <w:t xml:space="preserve"> obiektów budowlanych, jeżeli podlegają one przebudowie, odbudowie, rozbudowie, nadbudowie, rozbiórkom lub remontom w zakresie archit</w:t>
      </w:r>
      <w:r w:rsidR="00281B1E">
        <w:rPr>
          <w:sz w:val="24"/>
          <w:szCs w:val="24"/>
        </w:rPr>
        <w:t>ektury, konstrukcji, instalacji</w:t>
      </w:r>
      <w:r w:rsidR="002629B1" w:rsidRPr="00B36BC7">
        <w:rPr>
          <w:sz w:val="24"/>
          <w:szCs w:val="24"/>
        </w:rPr>
        <w:t xml:space="preserve"> </w:t>
      </w:r>
      <w:r w:rsidR="004C6B30" w:rsidRPr="00B36BC7">
        <w:rPr>
          <w:sz w:val="24"/>
          <w:szCs w:val="24"/>
        </w:rPr>
        <w:t xml:space="preserve">i urządzeń technologicznych, a także wskazania zamawiającego dotyczące zachowania urządzeń naziemnych i podziemnych oraz obiektów przewidzianych do rozbiórki </w:t>
      </w:r>
      <w:r w:rsidR="00CD7D01">
        <w:rPr>
          <w:sz w:val="24"/>
          <w:szCs w:val="24"/>
        </w:rPr>
        <w:t xml:space="preserve">                    </w:t>
      </w:r>
      <w:r w:rsidR="004C6B30" w:rsidRPr="00B36BC7">
        <w:rPr>
          <w:sz w:val="24"/>
          <w:szCs w:val="24"/>
        </w:rPr>
        <w:t>i ewentualne uwarunkowania tych rozbiórek,</w:t>
      </w:r>
    </w:p>
    <w:p w:rsidR="004C6B30" w:rsidRPr="00B36BC7" w:rsidRDefault="00E64F68" w:rsidP="004C6B30">
      <w:pPr>
        <w:pStyle w:val="Bezodstpw"/>
        <w:ind w:left="708"/>
        <w:jc w:val="both"/>
        <w:rPr>
          <w:b/>
          <w:sz w:val="24"/>
          <w:szCs w:val="24"/>
        </w:rPr>
      </w:pPr>
      <w:r w:rsidRPr="00B36BC7">
        <w:rPr>
          <w:b/>
          <w:sz w:val="24"/>
          <w:szCs w:val="24"/>
        </w:rPr>
        <w:t xml:space="preserve">- </w:t>
      </w:r>
      <w:r w:rsidR="00C6056D" w:rsidRPr="00B36BC7">
        <w:rPr>
          <w:b/>
          <w:sz w:val="24"/>
          <w:szCs w:val="24"/>
        </w:rPr>
        <w:t>po stronie oferenta</w:t>
      </w:r>
    </w:p>
    <w:p w:rsidR="004C6B30" w:rsidRPr="00B36BC7" w:rsidRDefault="004C6B30" w:rsidP="000957EE">
      <w:pPr>
        <w:pStyle w:val="Bezodstpw"/>
        <w:numPr>
          <w:ilvl w:val="0"/>
          <w:numId w:val="5"/>
        </w:numPr>
        <w:jc w:val="both"/>
        <w:rPr>
          <w:sz w:val="24"/>
          <w:szCs w:val="24"/>
        </w:rPr>
      </w:pPr>
      <w:r w:rsidRPr="00B36BC7">
        <w:rPr>
          <w:sz w:val="24"/>
          <w:szCs w:val="24"/>
        </w:rPr>
        <w:lastRenderedPageBreak/>
        <w:t xml:space="preserve">Porozumienia, zgody lub pozwolenia oraz warunki techniczne i realizacyjne związane </w:t>
      </w:r>
      <w:r w:rsidR="00CD7D01">
        <w:rPr>
          <w:sz w:val="24"/>
          <w:szCs w:val="24"/>
        </w:rPr>
        <w:t xml:space="preserve">                               </w:t>
      </w:r>
      <w:r w:rsidRPr="00B36BC7">
        <w:rPr>
          <w:sz w:val="24"/>
          <w:szCs w:val="24"/>
        </w:rPr>
        <w:t>z przyłączeniem obiektu do istniejących sieci wodociągowych, kanalizacyjnych, ciep</w:t>
      </w:r>
      <w:r w:rsidR="00CD7D01">
        <w:rPr>
          <w:sz w:val="24"/>
          <w:szCs w:val="24"/>
        </w:rPr>
        <w:t>lnych, gazowych, energetycznych</w:t>
      </w:r>
      <w:r w:rsidR="002629B1" w:rsidRPr="00B36BC7">
        <w:rPr>
          <w:sz w:val="24"/>
          <w:szCs w:val="24"/>
        </w:rPr>
        <w:t xml:space="preserve"> </w:t>
      </w:r>
      <w:r w:rsidRPr="00B36BC7">
        <w:rPr>
          <w:sz w:val="24"/>
          <w:szCs w:val="24"/>
        </w:rPr>
        <w:t>i teletechnicznych oraz dróg samochodowych, kolejowych lub wodnych,</w:t>
      </w:r>
    </w:p>
    <w:p w:rsidR="004C6B30" w:rsidRPr="00B36BC7" w:rsidRDefault="00E64F68" w:rsidP="004C6B30">
      <w:pPr>
        <w:pStyle w:val="Bezodstpw"/>
        <w:ind w:left="708"/>
        <w:jc w:val="both"/>
        <w:rPr>
          <w:b/>
          <w:sz w:val="24"/>
          <w:szCs w:val="24"/>
        </w:rPr>
      </w:pPr>
      <w:r w:rsidRPr="00B36BC7">
        <w:rPr>
          <w:b/>
          <w:sz w:val="24"/>
          <w:szCs w:val="24"/>
        </w:rPr>
        <w:t>-</w:t>
      </w:r>
      <w:r w:rsidR="002629B1" w:rsidRPr="00B36BC7">
        <w:rPr>
          <w:b/>
          <w:sz w:val="24"/>
          <w:szCs w:val="24"/>
        </w:rPr>
        <w:t xml:space="preserve"> </w:t>
      </w:r>
      <w:r w:rsidRPr="00B36BC7">
        <w:rPr>
          <w:b/>
          <w:sz w:val="24"/>
          <w:szCs w:val="24"/>
        </w:rPr>
        <w:t>p</w:t>
      </w:r>
      <w:r w:rsidR="004C6B30" w:rsidRPr="00B36BC7">
        <w:rPr>
          <w:b/>
          <w:sz w:val="24"/>
          <w:szCs w:val="24"/>
        </w:rPr>
        <w:t xml:space="preserve">rojekt wymaga </w:t>
      </w:r>
      <w:r w:rsidR="002629B1" w:rsidRPr="00B36BC7">
        <w:rPr>
          <w:b/>
          <w:sz w:val="24"/>
          <w:szCs w:val="24"/>
        </w:rPr>
        <w:t>wykonania przyłączenia do istniejących sieci</w:t>
      </w:r>
      <w:r w:rsidR="00DF2CE8" w:rsidRPr="00B36BC7">
        <w:rPr>
          <w:b/>
          <w:sz w:val="24"/>
          <w:szCs w:val="24"/>
        </w:rPr>
        <w:t xml:space="preserve"> </w:t>
      </w:r>
      <w:r w:rsidR="00C6056D" w:rsidRPr="00B36BC7">
        <w:rPr>
          <w:b/>
          <w:sz w:val="24"/>
          <w:szCs w:val="24"/>
        </w:rPr>
        <w:t>/</w:t>
      </w:r>
      <w:r w:rsidR="00DF2CE8" w:rsidRPr="00B36BC7">
        <w:rPr>
          <w:b/>
          <w:sz w:val="24"/>
          <w:szCs w:val="24"/>
        </w:rPr>
        <w:t xml:space="preserve"> </w:t>
      </w:r>
      <w:r w:rsidR="00C6056D" w:rsidRPr="00B36BC7">
        <w:rPr>
          <w:b/>
          <w:sz w:val="24"/>
          <w:szCs w:val="24"/>
        </w:rPr>
        <w:t>przyłączy</w:t>
      </w:r>
      <w:r w:rsidR="002629B1" w:rsidRPr="00B36BC7">
        <w:rPr>
          <w:b/>
          <w:sz w:val="24"/>
          <w:szCs w:val="24"/>
        </w:rPr>
        <w:t xml:space="preserve"> </w:t>
      </w:r>
      <w:r w:rsidR="00D76CDE">
        <w:rPr>
          <w:b/>
          <w:sz w:val="24"/>
          <w:szCs w:val="24"/>
        </w:rPr>
        <w:t xml:space="preserve">i/lub budowę własnych źródeł </w:t>
      </w:r>
    </w:p>
    <w:p w:rsidR="004C6B30" w:rsidRPr="00B36BC7" w:rsidRDefault="004846C1" w:rsidP="004E48F3">
      <w:pPr>
        <w:pStyle w:val="Nagwek2"/>
        <w:numPr>
          <w:ilvl w:val="1"/>
          <w:numId w:val="20"/>
        </w:numPr>
        <w:ind w:left="426" w:hanging="426"/>
        <w:rPr>
          <w:szCs w:val="24"/>
        </w:rPr>
      </w:pPr>
      <w:bookmarkStart w:id="269" w:name="_Toc449957584"/>
      <w:r w:rsidRPr="00B36BC7">
        <w:rPr>
          <w:szCs w:val="24"/>
        </w:rPr>
        <w:t xml:space="preserve"> </w:t>
      </w:r>
      <w:bookmarkStart w:id="270" w:name="_Toc18770051"/>
      <w:r w:rsidR="004C6B30" w:rsidRPr="00B36BC7">
        <w:rPr>
          <w:szCs w:val="24"/>
        </w:rPr>
        <w:t>DODATKOWE WYTYCZNE INWESTORSKIE I UWARUNKOWANIA ZWIĄZANE Z BUDOWĄ I JEJ PRZEPROWADZENIEM</w:t>
      </w:r>
      <w:bookmarkEnd w:id="269"/>
      <w:bookmarkEnd w:id="270"/>
    </w:p>
    <w:p w:rsidR="004C6B30" w:rsidRPr="00B36BC7" w:rsidRDefault="00A91B9F" w:rsidP="000957EE">
      <w:pPr>
        <w:pStyle w:val="Bezodstpw"/>
        <w:numPr>
          <w:ilvl w:val="0"/>
          <w:numId w:val="5"/>
        </w:numPr>
        <w:jc w:val="both"/>
        <w:rPr>
          <w:sz w:val="24"/>
          <w:szCs w:val="24"/>
        </w:rPr>
      </w:pPr>
      <w:r w:rsidRPr="00B36BC7">
        <w:rPr>
          <w:sz w:val="24"/>
          <w:szCs w:val="24"/>
        </w:rPr>
        <w:t>Budowa</w:t>
      </w:r>
      <w:r w:rsidR="004C6B30" w:rsidRPr="00B36BC7">
        <w:rPr>
          <w:sz w:val="24"/>
          <w:szCs w:val="24"/>
        </w:rPr>
        <w:t xml:space="preserve"> nie może kolidować z bieżącą pracą </w:t>
      </w:r>
      <w:r w:rsidR="00762B7D">
        <w:rPr>
          <w:rFonts w:cs="Arial"/>
          <w:spacing w:val="-2"/>
          <w:sz w:val="24"/>
          <w:szCs w:val="24"/>
        </w:rPr>
        <w:t>Obiektów na terenie inwestycji</w:t>
      </w:r>
      <w:r w:rsidR="001E55EF">
        <w:rPr>
          <w:rFonts w:cs="Arial"/>
          <w:spacing w:val="-2"/>
          <w:sz w:val="24"/>
          <w:szCs w:val="24"/>
        </w:rPr>
        <w:t>.</w:t>
      </w:r>
    </w:p>
    <w:p w:rsidR="004C6B30" w:rsidRPr="00B36BC7" w:rsidRDefault="004C6B30" w:rsidP="000957EE">
      <w:pPr>
        <w:pStyle w:val="Bezodstpw"/>
        <w:numPr>
          <w:ilvl w:val="0"/>
          <w:numId w:val="5"/>
        </w:numPr>
        <w:jc w:val="both"/>
        <w:rPr>
          <w:sz w:val="24"/>
          <w:szCs w:val="24"/>
        </w:rPr>
      </w:pPr>
      <w:r w:rsidRPr="00B36BC7">
        <w:rPr>
          <w:sz w:val="24"/>
          <w:szCs w:val="24"/>
        </w:rPr>
        <w:t>Zapewnienie jak najlepszych walorów funkcjonalnych obiektu, w tym optymalizacje ergonomii pracy dla pracowników oraz warunków obsługi interesantów</w:t>
      </w:r>
    </w:p>
    <w:p w:rsidR="00C8227D" w:rsidRPr="00B36BC7" w:rsidRDefault="00C8227D" w:rsidP="000957EE">
      <w:pPr>
        <w:pStyle w:val="Bezodstpw"/>
        <w:numPr>
          <w:ilvl w:val="0"/>
          <w:numId w:val="5"/>
        </w:numPr>
        <w:jc w:val="both"/>
        <w:rPr>
          <w:sz w:val="24"/>
          <w:szCs w:val="24"/>
        </w:rPr>
      </w:pPr>
      <w:r w:rsidRPr="00B36BC7">
        <w:rPr>
          <w:sz w:val="24"/>
          <w:szCs w:val="24"/>
        </w:rPr>
        <w:t>Wszelkie niejasności i niedookreślenia w niniejszym PFU podlegają uzgodnieniu i zatwierdzeniu przez Zamawiającego.</w:t>
      </w:r>
    </w:p>
    <w:p w:rsidR="004C6B30" w:rsidRDefault="004C6B30" w:rsidP="004C6B30"/>
    <w:p w:rsidR="0062625D" w:rsidRPr="004C6B30" w:rsidRDefault="0062625D" w:rsidP="004C6B30"/>
    <w:sectPr w:rsidR="0062625D" w:rsidRPr="004C6B30" w:rsidSect="00260503">
      <w:footerReference w:type="default" r:id="rId11"/>
      <w:headerReference w:type="first" r:id="rId12"/>
      <w:footerReference w:type="first" r:id="rId13"/>
      <w:pgSz w:w="11906" w:h="16838"/>
      <w:pgMar w:top="1245" w:right="849" w:bottom="1276" w:left="1134" w:header="709" w:footer="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F0" w:rsidRDefault="00C566F0" w:rsidP="001F26C4">
      <w:pPr>
        <w:spacing w:after="0" w:line="240" w:lineRule="auto"/>
      </w:pPr>
      <w:r>
        <w:separator/>
      </w:r>
    </w:p>
  </w:endnote>
  <w:endnote w:type="continuationSeparator" w:id="0">
    <w:p w:rsidR="00C566F0" w:rsidRDefault="00C566F0" w:rsidP="001F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Lato">
    <w:altName w:val="Lato"/>
    <w:charset w:val="EE"/>
    <w:family w:val="swiss"/>
    <w:pitch w:val="variable"/>
    <w:sig w:usb0="E10002FF" w:usb1="5000ECFF" w:usb2="00000009" w:usb3="00000000" w:csb0="0000019F" w:csb1="00000000"/>
  </w:font>
  <w:font w:name="KabanaBook">
    <w:charset w:val="00"/>
    <w:family w:val="auto"/>
    <w:pitch w:val="variable"/>
    <w:sig w:usb0="00000007" w:usb1="00000000" w:usb2="00000000" w:usb3="00000000" w:csb0="00000003" w:csb1="00000000"/>
  </w:font>
  <w:font w:name="+mn-ea">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IDFont+F1">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03754"/>
      <w:docPartObj>
        <w:docPartGallery w:val="Page Numbers (Bottom of Page)"/>
        <w:docPartUnique/>
      </w:docPartObj>
    </w:sdtPr>
    <w:sdtEndPr/>
    <w:sdtContent>
      <w:p w:rsidR="00F22A84" w:rsidRPr="00762CA7" w:rsidRDefault="00F22A84" w:rsidP="00E27D59">
        <w:pPr>
          <w:ind w:right="360"/>
          <w:rPr>
            <w:rFonts w:eastAsia="Calibri" w:cs="Times New Roman"/>
            <w:sz w:val="18"/>
            <w:szCs w:val="18"/>
          </w:rPr>
        </w:pPr>
      </w:p>
      <w:p w:rsidR="00F22A84" w:rsidRDefault="00120396">
        <w:pPr>
          <w:pStyle w:val="Stopka"/>
          <w:jc w:val="right"/>
        </w:pPr>
        <w:r>
          <w:rPr>
            <w:noProof/>
          </w:rPr>
          <w:fldChar w:fldCharType="begin"/>
        </w:r>
        <w:r w:rsidR="00F22A84">
          <w:rPr>
            <w:noProof/>
          </w:rPr>
          <w:instrText xml:space="preserve"> PAGE   \* MERGEFORMAT </w:instrText>
        </w:r>
        <w:r>
          <w:rPr>
            <w:noProof/>
          </w:rPr>
          <w:fldChar w:fldCharType="separate"/>
        </w:r>
        <w:r w:rsidR="00F17F4F">
          <w:rPr>
            <w:noProof/>
          </w:rPr>
          <w:t>23</w:t>
        </w:r>
        <w:r>
          <w:rPr>
            <w:noProof/>
          </w:rPr>
          <w:fldChar w:fldCharType="end"/>
        </w:r>
      </w:p>
    </w:sdtContent>
  </w:sdt>
  <w:p w:rsidR="00F22A84" w:rsidRDefault="00F22A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F" w:rsidRPr="00F17F4F" w:rsidRDefault="00F17F4F" w:rsidP="00F17F4F">
    <w:pPr>
      <w:tabs>
        <w:tab w:val="center" w:pos="4536"/>
        <w:tab w:val="right" w:pos="9072"/>
      </w:tabs>
      <w:spacing w:after="0" w:line="240" w:lineRule="auto"/>
      <w:jc w:val="both"/>
      <w:rPr>
        <w:rFonts w:ascii="Times New Roman" w:eastAsia="Calibri" w:hAnsi="Times New Roman" w:cs="Times New Roman"/>
        <w:sz w:val="18"/>
        <w:szCs w:val="18"/>
      </w:rPr>
    </w:pPr>
    <w:r w:rsidRPr="00F17F4F">
      <w:rPr>
        <w:rFonts w:ascii="Times New Roman" w:eastAsia="Calibri" w:hAnsi="Times New Roman" w:cs="Times New Roman"/>
        <w:sz w:val="18"/>
        <w:szCs w:val="18"/>
      </w:rPr>
      <w:t xml:space="preserve">Zamówienie realizowane jest w ramach projektu „Utworzenie, wyposażenie i funkcjonowanie Centrum Opiekuńczo-Medycznego w </w:t>
    </w:r>
    <w:proofErr w:type="spellStart"/>
    <w:r w:rsidRPr="00F17F4F">
      <w:rPr>
        <w:rFonts w:ascii="Times New Roman" w:eastAsia="Calibri" w:hAnsi="Times New Roman" w:cs="Times New Roman"/>
        <w:sz w:val="18"/>
        <w:szCs w:val="18"/>
      </w:rPr>
      <w:t>Jaszczowie</w:t>
    </w:r>
    <w:proofErr w:type="spellEnd"/>
    <w:r w:rsidRPr="00F17F4F">
      <w:rPr>
        <w:rFonts w:ascii="Times New Roman" w:eastAsia="Calibri" w:hAnsi="Times New Roman" w:cs="Times New Roman"/>
        <w:sz w:val="18"/>
        <w:szCs w:val="18"/>
      </w:rPr>
      <w:t>” finansowanego ze środków Solidarnościowego Funduszu Wsparcia Osób Niepełnosprawnych”</w:t>
    </w:r>
  </w:p>
  <w:p w:rsidR="00F17F4F" w:rsidRPr="00F17F4F" w:rsidRDefault="00F17F4F" w:rsidP="00F17F4F">
    <w:pPr>
      <w:tabs>
        <w:tab w:val="center" w:pos="4536"/>
        <w:tab w:val="right" w:pos="9072"/>
      </w:tabs>
      <w:spacing w:after="0" w:line="240" w:lineRule="auto"/>
      <w:rPr>
        <w:rFonts w:ascii="Times New Roman" w:eastAsia="Times New Roman" w:hAnsi="Times New Roman" w:cs="Times New Roman"/>
        <w:sz w:val="20"/>
        <w:szCs w:val="20"/>
        <w:lang w:eastAsia="pl-PL"/>
      </w:rPr>
    </w:pPr>
  </w:p>
  <w:p w:rsidR="00F17F4F" w:rsidRDefault="00F17F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F0" w:rsidRDefault="00C566F0" w:rsidP="001F26C4">
      <w:pPr>
        <w:spacing w:after="0" w:line="240" w:lineRule="auto"/>
      </w:pPr>
      <w:r>
        <w:separator/>
      </w:r>
    </w:p>
  </w:footnote>
  <w:footnote w:type="continuationSeparator" w:id="0">
    <w:p w:rsidR="00C566F0" w:rsidRDefault="00C566F0" w:rsidP="001F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F" w:rsidRPr="00F17F4F" w:rsidRDefault="00F17F4F" w:rsidP="00F17F4F">
    <w:pPr>
      <w:pStyle w:val="Nagwek"/>
    </w:pPr>
    <w:r w:rsidRPr="00F17F4F">
      <w:drawing>
        <wp:inline distT="0" distB="0" distL="0" distR="0">
          <wp:extent cx="2038350" cy="857250"/>
          <wp:effectExtent l="0" t="0" r="0" b="0"/>
          <wp:docPr id="3" name="Obraz 3" descr="powiat łęczy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wiat łęczyński"/>
                  <pic:cNvPicPr>
                    <a:picLocks noChangeAspect="1" noChangeArrowheads="1"/>
                  </pic:cNvPicPr>
                </pic:nvPicPr>
                <pic:blipFill>
                  <a:blip r:embed="rId1">
                    <a:extLst>
                      <a:ext uri="{28A0092B-C50C-407E-A947-70E740481C1C}">
                        <a14:useLocalDpi xmlns:a14="http://schemas.microsoft.com/office/drawing/2010/main" val="0"/>
                      </a:ext>
                    </a:extLst>
                  </a:blip>
                  <a:srcRect l="-4659" t="-9705" r="55595" b="-9705"/>
                  <a:stretch>
                    <a:fillRect/>
                  </a:stretch>
                </pic:blipFill>
                <pic:spPr bwMode="auto">
                  <a:xfrm>
                    <a:off x="0" y="0"/>
                    <a:ext cx="2038350" cy="857250"/>
                  </a:xfrm>
                  <a:prstGeom prst="rect">
                    <a:avLst/>
                  </a:prstGeom>
                  <a:noFill/>
                  <a:ln>
                    <a:noFill/>
                  </a:ln>
                </pic:spPr>
              </pic:pic>
            </a:graphicData>
          </a:graphic>
        </wp:inline>
      </w:drawing>
    </w:r>
    <w:r w:rsidRPr="00F17F4F">
      <w:rPr>
        <w:bCs/>
      </w:rPr>
      <w:tab/>
      <w:t xml:space="preserve">         </w:t>
    </w:r>
    <w:r w:rsidRPr="00F17F4F">
      <w:drawing>
        <wp:inline distT="0" distB="0" distL="0" distR="0">
          <wp:extent cx="923925" cy="704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r w:rsidRPr="00F17F4F">
      <w:rPr>
        <w:bCs/>
      </w:rPr>
      <w:t xml:space="preserve">                         </w:t>
    </w:r>
    <w:r w:rsidRPr="00F17F4F">
      <w:drawing>
        <wp:inline distT="0" distB="0" distL="0" distR="0">
          <wp:extent cx="14859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inline>
      </w:drawing>
    </w:r>
  </w:p>
  <w:p w:rsidR="00F17F4F" w:rsidRDefault="00F17F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72D75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780"/>
        </w:tabs>
        <w:ind w:left="780" w:hanging="360"/>
      </w:pPr>
      <w:rPr>
        <w:rFonts w:ascii="Wingdings" w:hAnsi="Wingdings"/>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3">
    <w:nsid w:val="00000008"/>
    <w:multiLevelType w:val="singleLevel"/>
    <w:tmpl w:val="00000008"/>
    <w:name w:val="WW8Num17"/>
    <w:lvl w:ilvl="0">
      <w:start w:val="1"/>
      <w:numFmt w:val="bullet"/>
      <w:lvlText w:val=""/>
      <w:lvlJc w:val="left"/>
      <w:pPr>
        <w:tabs>
          <w:tab w:val="num" w:pos="0"/>
        </w:tabs>
        <w:ind w:left="720" w:hanging="360"/>
      </w:pPr>
      <w:rPr>
        <w:rFonts w:ascii="Symbol" w:hAnsi="Symbol" w:cs="Symbol"/>
        <w:color w:val="auto"/>
      </w:rPr>
    </w:lvl>
  </w:abstractNum>
  <w:abstractNum w:abstractNumId="4">
    <w:nsid w:val="0000000C"/>
    <w:multiLevelType w:val="singleLevel"/>
    <w:tmpl w:val="0000000C"/>
    <w:name w:val="WW8Num12"/>
    <w:lvl w:ilvl="0">
      <w:start w:val="1"/>
      <w:numFmt w:val="bullet"/>
      <w:lvlText w:val=""/>
      <w:lvlJc w:val="left"/>
      <w:pPr>
        <w:tabs>
          <w:tab w:val="num" w:pos="780"/>
        </w:tabs>
        <w:ind w:left="780" w:hanging="360"/>
      </w:pPr>
      <w:rPr>
        <w:rFonts w:ascii="Wingdings" w:hAnsi="Wingdings"/>
      </w:rPr>
    </w:lvl>
  </w:abstractNum>
  <w:abstractNum w:abstractNumId="5">
    <w:nsid w:val="0000000D"/>
    <w:multiLevelType w:val="singleLevel"/>
    <w:tmpl w:val="0000000D"/>
    <w:name w:val="WW8Num26"/>
    <w:lvl w:ilvl="0">
      <w:start w:val="1"/>
      <w:numFmt w:val="bullet"/>
      <w:lvlText w:val=""/>
      <w:lvlJc w:val="left"/>
      <w:pPr>
        <w:tabs>
          <w:tab w:val="num" w:pos="0"/>
        </w:tabs>
        <w:ind w:left="720" w:hanging="360"/>
      </w:pPr>
      <w:rPr>
        <w:rFonts w:ascii="Symbol" w:hAnsi="Symbol" w:cs="Symbol"/>
      </w:rPr>
    </w:lvl>
  </w:abstractNum>
  <w:abstractNum w:abstractNumId="6">
    <w:nsid w:val="0000000F"/>
    <w:multiLevelType w:val="multilevel"/>
    <w:tmpl w:val="0000000F"/>
    <w:name w:val="WW8Num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0000012"/>
    <w:multiLevelType w:val="multilevel"/>
    <w:tmpl w:val="00000012"/>
    <w:name w:val="WW8Num5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15"/>
    <w:multiLevelType w:val="multilevel"/>
    <w:tmpl w:val="00000015"/>
    <w:name w:val="WW8Num68"/>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35"/>
    <w:multiLevelType w:val="singleLevel"/>
    <w:tmpl w:val="00000035"/>
    <w:name w:val="WW8Num53"/>
    <w:lvl w:ilvl="0">
      <w:start w:val="1"/>
      <w:numFmt w:val="bullet"/>
      <w:lvlText w:val=""/>
      <w:lvlJc w:val="left"/>
      <w:pPr>
        <w:tabs>
          <w:tab w:val="num" w:pos="360"/>
        </w:tabs>
        <w:ind w:left="360" w:hanging="360"/>
      </w:pPr>
      <w:rPr>
        <w:rFonts w:ascii="Symbol" w:hAnsi="Symbol"/>
      </w:rPr>
    </w:lvl>
  </w:abstractNum>
  <w:abstractNum w:abstractNumId="10">
    <w:nsid w:val="0000004A"/>
    <w:multiLevelType w:val="singleLevel"/>
    <w:tmpl w:val="0000004A"/>
    <w:name w:val="WW8Num74"/>
    <w:lvl w:ilvl="0">
      <w:start w:val="1"/>
      <w:numFmt w:val="bullet"/>
      <w:lvlText w:val=""/>
      <w:lvlJc w:val="left"/>
      <w:pPr>
        <w:tabs>
          <w:tab w:val="num" w:pos="0"/>
        </w:tabs>
        <w:ind w:left="5040" w:hanging="360"/>
      </w:pPr>
      <w:rPr>
        <w:rFonts w:ascii="Symbol" w:hAnsi="Symbol"/>
      </w:rPr>
    </w:lvl>
  </w:abstractNum>
  <w:abstractNum w:abstractNumId="11">
    <w:nsid w:val="03741794"/>
    <w:multiLevelType w:val="hybridMultilevel"/>
    <w:tmpl w:val="73946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F04E5A"/>
    <w:multiLevelType w:val="multilevel"/>
    <w:tmpl w:val="B9E296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074E5BC7"/>
    <w:multiLevelType w:val="hybridMultilevel"/>
    <w:tmpl w:val="78EA2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403482"/>
    <w:multiLevelType w:val="hybridMultilevel"/>
    <w:tmpl w:val="5680C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DFB1B8A"/>
    <w:multiLevelType w:val="hybridMultilevel"/>
    <w:tmpl w:val="68CAA84E"/>
    <w:lvl w:ilvl="0" w:tplc="6CFC88FC">
      <w:start w:val="1"/>
      <w:numFmt w:val="bullet"/>
      <w:pStyle w:val="Listapunktowana2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15D36417"/>
    <w:multiLevelType w:val="hybridMultilevel"/>
    <w:tmpl w:val="1B782B06"/>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764165B"/>
    <w:multiLevelType w:val="hybridMultilevel"/>
    <w:tmpl w:val="D05836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8412248"/>
    <w:multiLevelType w:val="hybridMultilevel"/>
    <w:tmpl w:val="23028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EC3677"/>
    <w:multiLevelType w:val="multilevel"/>
    <w:tmpl w:val="5E2A0704"/>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A60171"/>
    <w:multiLevelType w:val="multilevel"/>
    <w:tmpl w:val="E5DA99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1B04125D"/>
    <w:multiLevelType w:val="hybridMultilevel"/>
    <w:tmpl w:val="2B7A57E8"/>
    <w:lvl w:ilvl="0" w:tplc="C1F68B4C">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DF16186"/>
    <w:multiLevelType w:val="hybridMultilevel"/>
    <w:tmpl w:val="18327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16D1675"/>
    <w:multiLevelType w:val="hybridMultilevel"/>
    <w:tmpl w:val="68D4F638"/>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17F3F62"/>
    <w:multiLevelType w:val="multilevel"/>
    <w:tmpl w:val="0CDEEEDA"/>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23DA095A"/>
    <w:multiLevelType w:val="hybridMultilevel"/>
    <w:tmpl w:val="F8F8FAA2"/>
    <w:lvl w:ilvl="0" w:tplc="BB2ACCF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71F0787"/>
    <w:multiLevelType w:val="hybridMultilevel"/>
    <w:tmpl w:val="FA88B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6A3F5C"/>
    <w:multiLevelType w:val="hybridMultilevel"/>
    <w:tmpl w:val="599C42D6"/>
    <w:lvl w:ilvl="0" w:tplc="A4E0B3A4">
      <w:start w:val="1"/>
      <w:numFmt w:val="bullet"/>
      <w:lvlText w:val=""/>
      <w:lvlJc w:val="left"/>
      <w:pPr>
        <w:ind w:left="720" w:hanging="360"/>
      </w:pPr>
      <w:rPr>
        <w:rFonts w:ascii="Symbol" w:hAnsi="Symbol" w:hint="default"/>
      </w:rPr>
    </w:lvl>
    <w:lvl w:ilvl="1" w:tplc="04150019">
      <w:start w:val="1"/>
      <w:numFmt w:val="bullet"/>
      <w:lvlText w:val=""/>
      <w:lvlJc w:val="left"/>
      <w:pPr>
        <w:ind w:left="1440" w:hanging="360"/>
      </w:pPr>
      <w:rPr>
        <w:rFonts w:ascii="Symbol" w:hAnsi="Symbol"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2D916221"/>
    <w:multiLevelType w:val="hybridMultilevel"/>
    <w:tmpl w:val="04244B84"/>
    <w:lvl w:ilvl="0" w:tplc="6CFC8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18608F"/>
    <w:multiLevelType w:val="hybridMultilevel"/>
    <w:tmpl w:val="62B419C8"/>
    <w:lvl w:ilvl="0" w:tplc="04150001">
      <w:start w:val="3"/>
      <w:numFmt w:val="lowerLetter"/>
      <w:lvlText w:val="%1)"/>
      <w:lvlJc w:val="left"/>
      <w:pPr>
        <w:ind w:left="786" w:hanging="360"/>
      </w:pPr>
      <w:rPr>
        <w:rFonts w:hint="default"/>
      </w:rPr>
    </w:lvl>
    <w:lvl w:ilvl="1" w:tplc="04150003">
      <w:start w:val="1"/>
      <w:numFmt w:val="lowerLetter"/>
      <w:lvlText w:val="%2."/>
      <w:lvlJc w:val="left"/>
      <w:pPr>
        <w:ind w:left="1506" w:hanging="360"/>
      </w:pPr>
    </w:lvl>
    <w:lvl w:ilvl="2" w:tplc="04150005">
      <w:start w:val="1"/>
      <w:numFmt w:val="lowerRoman"/>
      <w:lvlText w:val="%3."/>
      <w:lvlJc w:val="right"/>
      <w:pPr>
        <w:ind w:left="2226" w:hanging="180"/>
      </w:pPr>
    </w:lvl>
    <w:lvl w:ilvl="3" w:tplc="04150001">
      <w:start w:val="1"/>
      <w:numFmt w:val="decimal"/>
      <w:lvlText w:val="%4."/>
      <w:lvlJc w:val="left"/>
      <w:pPr>
        <w:ind w:left="2946" w:hanging="360"/>
      </w:pPr>
    </w:lvl>
    <w:lvl w:ilvl="4" w:tplc="04150003">
      <w:start w:val="1"/>
      <w:numFmt w:val="lowerLetter"/>
      <w:lvlText w:val="%5."/>
      <w:lvlJc w:val="left"/>
      <w:pPr>
        <w:ind w:left="3666" w:hanging="360"/>
      </w:pPr>
    </w:lvl>
    <w:lvl w:ilvl="5" w:tplc="04150005" w:tentative="1">
      <w:start w:val="1"/>
      <w:numFmt w:val="lowerRoman"/>
      <w:lvlText w:val="%6."/>
      <w:lvlJc w:val="right"/>
      <w:pPr>
        <w:ind w:left="4386" w:hanging="180"/>
      </w:pPr>
    </w:lvl>
    <w:lvl w:ilvl="6" w:tplc="04150001" w:tentative="1">
      <w:start w:val="1"/>
      <w:numFmt w:val="decimal"/>
      <w:lvlText w:val="%7."/>
      <w:lvlJc w:val="left"/>
      <w:pPr>
        <w:ind w:left="5106" w:hanging="360"/>
      </w:pPr>
    </w:lvl>
    <w:lvl w:ilvl="7" w:tplc="04150003" w:tentative="1">
      <w:start w:val="1"/>
      <w:numFmt w:val="lowerLetter"/>
      <w:lvlText w:val="%8."/>
      <w:lvlJc w:val="left"/>
      <w:pPr>
        <w:ind w:left="5826" w:hanging="360"/>
      </w:pPr>
    </w:lvl>
    <w:lvl w:ilvl="8" w:tplc="04150005" w:tentative="1">
      <w:start w:val="1"/>
      <w:numFmt w:val="lowerRoman"/>
      <w:lvlText w:val="%9."/>
      <w:lvlJc w:val="right"/>
      <w:pPr>
        <w:ind w:left="6546" w:hanging="180"/>
      </w:pPr>
    </w:lvl>
  </w:abstractNum>
  <w:abstractNum w:abstractNumId="30">
    <w:nsid w:val="3690732A"/>
    <w:multiLevelType w:val="hybridMultilevel"/>
    <w:tmpl w:val="A468A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F8141A"/>
    <w:multiLevelType w:val="hybridMultilevel"/>
    <w:tmpl w:val="73808100"/>
    <w:lvl w:ilvl="0" w:tplc="E4E4BA5A">
      <w:start w:val="1"/>
      <w:numFmt w:val="bullet"/>
      <w:lvlText w:val=""/>
      <w:lvlJc w:val="left"/>
      <w:pPr>
        <w:ind w:left="720" w:hanging="360"/>
      </w:pPr>
      <w:rPr>
        <w:rFonts w:ascii="Symbol" w:hAnsi="Symbol" w:hint="default"/>
      </w:rPr>
    </w:lvl>
    <w:lvl w:ilvl="1" w:tplc="C73C059E" w:tentative="1">
      <w:start w:val="1"/>
      <w:numFmt w:val="bullet"/>
      <w:lvlText w:val="o"/>
      <w:lvlJc w:val="left"/>
      <w:pPr>
        <w:ind w:left="1440" w:hanging="360"/>
      </w:pPr>
      <w:rPr>
        <w:rFonts w:ascii="Courier New" w:hAnsi="Courier New" w:cs="Courier New" w:hint="default"/>
      </w:rPr>
    </w:lvl>
    <w:lvl w:ilvl="2" w:tplc="F6D01A68" w:tentative="1">
      <w:start w:val="1"/>
      <w:numFmt w:val="bullet"/>
      <w:lvlText w:val=""/>
      <w:lvlJc w:val="left"/>
      <w:pPr>
        <w:ind w:left="2160" w:hanging="360"/>
      </w:pPr>
      <w:rPr>
        <w:rFonts w:ascii="Wingdings" w:hAnsi="Wingdings" w:hint="default"/>
      </w:rPr>
    </w:lvl>
    <w:lvl w:ilvl="3" w:tplc="69DCAB7A" w:tentative="1">
      <w:start w:val="1"/>
      <w:numFmt w:val="bullet"/>
      <w:lvlText w:val=""/>
      <w:lvlJc w:val="left"/>
      <w:pPr>
        <w:ind w:left="2880" w:hanging="360"/>
      </w:pPr>
      <w:rPr>
        <w:rFonts w:ascii="Symbol" w:hAnsi="Symbol" w:hint="default"/>
      </w:rPr>
    </w:lvl>
    <w:lvl w:ilvl="4" w:tplc="10248CCC" w:tentative="1">
      <w:start w:val="1"/>
      <w:numFmt w:val="bullet"/>
      <w:lvlText w:val="o"/>
      <w:lvlJc w:val="left"/>
      <w:pPr>
        <w:ind w:left="3600" w:hanging="360"/>
      </w:pPr>
      <w:rPr>
        <w:rFonts w:ascii="Courier New" w:hAnsi="Courier New" w:cs="Courier New" w:hint="default"/>
      </w:rPr>
    </w:lvl>
    <w:lvl w:ilvl="5" w:tplc="D19277F2" w:tentative="1">
      <w:start w:val="1"/>
      <w:numFmt w:val="bullet"/>
      <w:lvlText w:val=""/>
      <w:lvlJc w:val="left"/>
      <w:pPr>
        <w:ind w:left="4320" w:hanging="360"/>
      </w:pPr>
      <w:rPr>
        <w:rFonts w:ascii="Wingdings" w:hAnsi="Wingdings" w:hint="default"/>
      </w:rPr>
    </w:lvl>
    <w:lvl w:ilvl="6" w:tplc="F87079F2" w:tentative="1">
      <w:start w:val="1"/>
      <w:numFmt w:val="bullet"/>
      <w:lvlText w:val=""/>
      <w:lvlJc w:val="left"/>
      <w:pPr>
        <w:ind w:left="5040" w:hanging="360"/>
      </w:pPr>
      <w:rPr>
        <w:rFonts w:ascii="Symbol" w:hAnsi="Symbol" w:hint="default"/>
      </w:rPr>
    </w:lvl>
    <w:lvl w:ilvl="7" w:tplc="ABD23028" w:tentative="1">
      <w:start w:val="1"/>
      <w:numFmt w:val="bullet"/>
      <w:lvlText w:val="o"/>
      <w:lvlJc w:val="left"/>
      <w:pPr>
        <w:ind w:left="5760" w:hanging="360"/>
      </w:pPr>
      <w:rPr>
        <w:rFonts w:ascii="Courier New" w:hAnsi="Courier New" w:cs="Courier New" w:hint="default"/>
      </w:rPr>
    </w:lvl>
    <w:lvl w:ilvl="8" w:tplc="C8A6030E" w:tentative="1">
      <w:start w:val="1"/>
      <w:numFmt w:val="bullet"/>
      <w:lvlText w:val=""/>
      <w:lvlJc w:val="left"/>
      <w:pPr>
        <w:ind w:left="6480" w:hanging="360"/>
      </w:pPr>
      <w:rPr>
        <w:rFonts w:ascii="Wingdings" w:hAnsi="Wingdings" w:hint="default"/>
      </w:rPr>
    </w:lvl>
  </w:abstractNum>
  <w:abstractNum w:abstractNumId="32">
    <w:nsid w:val="459236FB"/>
    <w:multiLevelType w:val="hybridMultilevel"/>
    <w:tmpl w:val="C00C1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EDF7A5E"/>
    <w:multiLevelType w:val="hybridMultilevel"/>
    <w:tmpl w:val="5D9EE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7F928AB"/>
    <w:multiLevelType w:val="hybridMultilevel"/>
    <w:tmpl w:val="B8F4EE3C"/>
    <w:lvl w:ilvl="0" w:tplc="04150001">
      <w:start w:val="1"/>
      <w:numFmt w:val="lowerLetter"/>
      <w:lvlText w:val="%1)"/>
      <w:lvlJc w:val="left"/>
      <w:pPr>
        <w:ind w:left="786" w:hanging="360"/>
      </w:pPr>
      <w:rPr>
        <w:rFonts w:hint="default"/>
      </w:rPr>
    </w:lvl>
    <w:lvl w:ilvl="1" w:tplc="04150003">
      <w:start w:val="1"/>
      <w:numFmt w:val="lowerLetter"/>
      <w:lvlText w:val="%2."/>
      <w:lvlJc w:val="left"/>
      <w:pPr>
        <w:ind w:left="2204" w:hanging="360"/>
      </w:pPr>
    </w:lvl>
    <w:lvl w:ilvl="2" w:tplc="04150005">
      <w:start w:val="1"/>
      <w:numFmt w:val="lowerRoman"/>
      <w:lvlText w:val="%3."/>
      <w:lvlJc w:val="right"/>
      <w:pPr>
        <w:ind w:left="2804" w:hanging="180"/>
      </w:pPr>
    </w:lvl>
    <w:lvl w:ilvl="3" w:tplc="04150001">
      <w:start w:val="1"/>
      <w:numFmt w:val="decimal"/>
      <w:lvlText w:val="%4."/>
      <w:lvlJc w:val="left"/>
      <w:pPr>
        <w:ind w:left="3524" w:hanging="360"/>
      </w:pPr>
    </w:lvl>
    <w:lvl w:ilvl="4" w:tplc="04150003">
      <w:start w:val="1"/>
      <w:numFmt w:val="lowerLetter"/>
      <w:lvlText w:val="%5."/>
      <w:lvlJc w:val="left"/>
      <w:pPr>
        <w:ind w:left="4244" w:hanging="360"/>
      </w:pPr>
    </w:lvl>
    <w:lvl w:ilvl="5" w:tplc="04150005" w:tentative="1">
      <w:start w:val="1"/>
      <w:numFmt w:val="lowerRoman"/>
      <w:lvlText w:val="%6."/>
      <w:lvlJc w:val="right"/>
      <w:pPr>
        <w:ind w:left="4964" w:hanging="180"/>
      </w:pPr>
    </w:lvl>
    <w:lvl w:ilvl="6" w:tplc="04150001" w:tentative="1">
      <w:start w:val="1"/>
      <w:numFmt w:val="decimal"/>
      <w:lvlText w:val="%7."/>
      <w:lvlJc w:val="left"/>
      <w:pPr>
        <w:ind w:left="5684" w:hanging="360"/>
      </w:pPr>
    </w:lvl>
    <w:lvl w:ilvl="7" w:tplc="04150003" w:tentative="1">
      <w:start w:val="1"/>
      <w:numFmt w:val="lowerLetter"/>
      <w:lvlText w:val="%8."/>
      <w:lvlJc w:val="left"/>
      <w:pPr>
        <w:ind w:left="6404" w:hanging="360"/>
      </w:pPr>
    </w:lvl>
    <w:lvl w:ilvl="8" w:tplc="04150005" w:tentative="1">
      <w:start w:val="1"/>
      <w:numFmt w:val="lowerRoman"/>
      <w:lvlText w:val="%9."/>
      <w:lvlJc w:val="right"/>
      <w:pPr>
        <w:ind w:left="7124" w:hanging="180"/>
      </w:pPr>
    </w:lvl>
  </w:abstractNum>
  <w:abstractNum w:abstractNumId="35">
    <w:nsid w:val="5A3140B5"/>
    <w:multiLevelType w:val="hybridMultilevel"/>
    <w:tmpl w:val="00BA533C"/>
    <w:lvl w:ilvl="0" w:tplc="04150001">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B14464C"/>
    <w:multiLevelType w:val="hybridMultilevel"/>
    <w:tmpl w:val="303E3810"/>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684297"/>
    <w:multiLevelType w:val="hybridMultilevel"/>
    <w:tmpl w:val="9ADEB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D1D7668"/>
    <w:multiLevelType w:val="hybridMultilevel"/>
    <w:tmpl w:val="DB62D7A8"/>
    <w:lvl w:ilvl="0" w:tplc="56E2A160">
      <w:start w:val="1"/>
      <w:numFmt w:val="bullet"/>
      <w:lvlText w:val=""/>
      <w:lvlJc w:val="left"/>
      <w:pPr>
        <w:ind w:left="1080" w:hanging="360"/>
      </w:pPr>
      <w:rPr>
        <w:rFonts w:ascii="Wingdings" w:hAnsi="Wingdings" w:hint="default"/>
        <w:color w:val="auto"/>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4B66038"/>
    <w:multiLevelType w:val="hybridMultilevel"/>
    <w:tmpl w:val="26DA01F6"/>
    <w:lvl w:ilvl="0" w:tplc="265876D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4C65A0C"/>
    <w:multiLevelType w:val="hybridMultilevel"/>
    <w:tmpl w:val="163E8C2E"/>
    <w:lvl w:ilvl="0" w:tplc="04150001">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56F219C"/>
    <w:multiLevelType w:val="hybridMultilevel"/>
    <w:tmpl w:val="20081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A3F53A9"/>
    <w:multiLevelType w:val="hybridMultilevel"/>
    <w:tmpl w:val="AC224538"/>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D8C729B"/>
    <w:multiLevelType w:val="hybridMultilevel"/>
    <w:tmpl w:val="C4742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725660"/>
    <w:multiLevelType w:val="multilevel"/>
    <w:tmpl w:val="47201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03B5061"/>
    <w:multiLevelType w:val="hybridMultilevel"/>
    <w:tmpl w:val="DEAC1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0750712"/>
    <w:multiLevelType w:val="multilevel"/>
    <w:tmpl w:val="FF82A4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7287FE7"/>
    <w:multiLevelType w:val="hybridMultilevel"/>
    <w:tmpl w:val="4CF0FE06"/>
    <w:lvl w:ilvl="0" w:tplc="265876D4">
      <w:start w:val="1"/>
      <w:numFmt w:val="bullet"/>
      <w:lvlText w:val="-"/>
      <w:lvlJc w:val="left"/>
      <w:pPr>
        <w:ind w:left="1068" w:hanging="360"/>
      </w:pPr>
      <w:rPr>
        <w:rFonts w:ascii="Times New Roman" w:hAnsi="Times New Roman" w:cs="Times New Roman" w:hint="default"/>
      </w:rPr>
    </w:lvl>
    <w:lvl w:ilvl="1" w:tplc="CBF633AC">
      <w:start w:val="3"/>
      <w:numFmt w:val="bullet"/>
      <w:lvlText w:val="•"/>
      <w:lvlJc w:val="left"/>
      <w:pPr>
        <w:ind w:left="2838" w:hanging="1410"/>
      </w:pPr>
      <w:rPr>
        <w:rFonts w:ascii="Arial" w:eastAsia="Calibri" w:hAnsi="Arial" w:cs="Aria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nsid w:val="77E56744"/>
    <w:multiLevelType w:val="hybridMultilevel"/>
    <w:tmpl w:val="3F1A5470"/>
    <w:lvl w:ilvl="0" w:tplc="22C43A3A">
      <w:start w:val="1"/>
      <w:numFmt w:val="decimal"/>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49">
    <w:nsid w:val="7C510E10"/>
    <w:multiLevelType w:val="multilevel"/>
    <w:tmpl w:val="7FB26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D213BBC"/>
    <w:multiLevelType w:val="multilevel"/>
    <w:tmpl w:val="ACA01CBC"/>
    <w:lvl w:ilvl="0">
      <w:start w:val="2"/>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nsid w:val="7F595287"/>
    <w:multiLevelType w:val="singleLevel"/>
    <w:tmpl w:val="C7CC5DB4"/>
    <w:lvl w:ilvl="0">
      <w:numFmt w:val="bullet"/>
      <w:lvlText w:val="-"/>
      <w:lvlJc w:val="left"/>
      <w:pPr>
        <w:tabs>
          <w:tab w:val="num" w:pos="360"/>
        </w:tabs>
        <w:ind w:left="360" w:hanging="360"/>
      </w:pPr>
      <w:rPr>
        <w:rFonts w:hint="default"/>
      </w:rPr>
    </w:lvl>
  </w:abstractNum>
  <w:num w:numId="1">
    <w:abstractNumId w:val="44"/>
  </w:num>
  <w:num w:numId="2">
    <w:abstractNumId w:val="18"/>
  </w:num>
  <w:num w:numId="3">
    <w:abstractNumId w:val="13"/>
  </w:num>
  <w:num w:numId="4">
    <w:abstractNumId w:val="28"/>
  </w:num>
  <w:num w:numId="5">
    <w:abstractNumId w:val="31"/>
  </w:num>
  <w:num w:numId="6">
    <w:abstractNumId w:val="41"/>
  </w:num>
  <w:num w:numId="7">
    <w:abstractNumId w:val="35"/>
  </w:num>
  <w:num w:numId="8">
    <w:abstractNumId w:val="27"/>
  </w:num>
  <w:num w:numId="9">
    <w:abstractNumId w:val="32"/>
  </w:num>
  <w:num w:numId="10">
    <w:abstractNumId w:val="15"/>
  </w:num>
  <w:num w:numId="11">
    <w:abstractNumId w:val="24"/>
  </w:num>
  <w:num w:numId="12">
    <w:abstractNumId w:val="46"/>
  </w:num>
  <w:num w:numId="13">
    <w:abstractNumId w:val="21"/>
  </w:num>
  <w:num w:numId="14">
    <w:abstractNumId w:val="34"/>
  </w:num>
  <w:num w:numId="15">
    <w:abstractNumId w:val="29"/>
  </w:num>
  <w:num w:numId="16">
    <w:abstractNumId w:val="42"/>
  </w:num>
  <w:num w:numId="17">
    <w:abstractNumId w:val="11"/>
  </w:num>
  <w:num w:numId="18">
    <w:abstractNumId w:val="30"/>
  </w:num>
  <w:num w:numId="19">
    <w:abstractNumId w:val="50"/>
  </w:num>
  <w:num w:numId="20">
    <w:abstractNumId w:val="20"/>
  </w:num>
  <w:num w:numId="21">
    <w:abstractNumId w:val="38"/>
  </w:num>
  <w:num w:numId="22">
    <w:abstractNumId w:val="0"/>
  </w:num>
  <w:num w:numId="23">
    <w:abstractNumId w:val="48"/>
  </w:num>
  <w:num w:numId="24">
    <w:abstractNumId w:val="39"/>
  </w:num>
  <w:num w:numId="25">
    <w:abstractNumId w:val="47"/>
  </w:num>
  <w:num w:numId="26">
    <w:abstractNumId w:val="17"/>
  </w:num>
  <w:num w:numId="27">
    <w:abstractNumId w:val="40"/>
  </w:num>
  <w:num w:numId="28">
    <w:abstractNumId w:val="16"/>
  </w:num>
  <w:num w:numId="29">
    <w:abstractNumId w:val="23"/>
  </w:num>
  <w:num w:numId="30">
    <w:abstractNumId w:val="12"/>
  </w:num>
  <w:num w:numId="31">
    <w:abstractNumId w:val="36"/>
  </w:num>
  <w:num w:numId="32">
    <w:abstractNumId w:val="37"/>
  </w:num>
  <w:num w:numId="33">
    <w:abstractNumId w:val="33"/>
  </w:num>
  <w:num w:numId="34">
    <w:abstractNumId w:val="45"/>
  </w:num>
  <w:num w:numId="35">
    <w:abstractNumId w:val="49"/>
  </w:num>
  <w:num w:numId="36">
    <w:abstractNumId w:val="22"/>
  </w:num>
  <w:num w:numId="37">
    <w:abstractNumId w:val="25"/>
  </w:num>
  <w:num w:numId="38">
    <w:abstractNumId w:val="51"/>
  </w:num>
  <w:num w:numId="39">
    <w:abstractNumId w:val="14"/>
  </w:num>
  <w:num w:numId="40">
    <w:abstractNumId w:val="43"/>
  </w:num>
  <w:num w:numId="41">
    <w:abstractNumId w:val="26"/>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245D"/>
    <w:rsid w:val="00003499"/>
    <w:rsid w:val="000051B0"/>
    <w:rsid w:val="00005212"/>
    <w:rsid w:val="00005D58"/>
    <w:rsid w:val="000108B9"/>
    <w:rsid w:val="0001201D"/>
    <w:rsid w:val="00017B64"/>
    <w:rsid w:val="00021A6F"/>
    <w:rsid w:val="00026226"/>
    <w:rsid w:val="000266C1"/>
    <w:rsid w:val="00027ABB"/>
    <w:rsid w:val="00030C0E"/>
    <w:rsid w:val="00036308"/>
    <w:rsid w:val="0003660C"/>
    <w:rsid w:val="00036B96"/>
    <w:rsid w:val="00036CD0"/>
    <w:rsid w:val="00040FDF"/>
    <w:rsid w:val="000421E9"/>
    <w:rsid w:val="000426A1"/>
    <w:rsid w:val="00042C72"/>
    <w:rsid w:val="00043A30"/>
    <w:rsid w:val="00043F74"/>
    <w:rsid w:val="00050B07"/>
    <w:rsid w:val="000515CC"/>
    <w:rsid w:val="00054E14"/>
    <w:rsid w:val="00055604"/>
    <w:rsid w:val="000623C0"/>
    <w:rsid w:val="00064CF1"/>
    <w:rsid w:val="0006679C"/>
    <w:rsid w:val="00066AA1"/>
    <w:rsid w:val="00071C47"/>
    <w:rsid w:val="00072E4F"/>
    <w:rsid w:val="00073309"/>
    <w:rsid w:val="00073A3B"/>
    <w:rsid w:val="00073A87"/>
    <w:rsid w:val="00074433"/>
    <w:rsid w:val="00075C11"/>
    <w:rsid w:val="00077EBD"/>
    <w:rsid w:val="000803C6"/>
    <w:rsid w:val="00082B59"/>
    <w:rsid w:val="00083226"/>
    <w:rsid w:val="000862F8"/>
    <w:rsid w:val="00094CC8"/>
    <w:rsid w:val="000957C0"/>
    <w:rsid w:val="000957EE"/>
    <w:rsid w:val="00095D0B"/>
    <w:rsid w:val="000965FF"/>
    <w:rsid w:val="000A19F9"/>
    <w:rsid w:val="000A2D9A"/>
    <w:rsid w:val="000A4E03"/>
    <w:rsid w:val="000A525F"/>
    <w:rsid w:val="000A52C8"/>
    <w:rsid w:val="000A5B67"/>
    <w:rsid w:val="000B12F0"/>
    <w:rsid w:val="000B29E5"/>
    <w:rsid w:val="000B3402"/>
    <w:rsid w:val="000B618C"/>
    <w:rsid w:val="000C0209"/>
    <w:rsid w:val="000C28CA"/>
    <w:rsid w:val="000C531B"/>
    <w:rsid w:val="000C638E"/>
    <w:rsid w:val="000C695F"/>
    <w:rsid w:val="000D037A"/>
    <w:rsid w:val="000D2B83"/>
    <w:rsid w:val="000D3D0D"/>
    <w:rsid w:val="000D3FE0"/>
    <w:rsid w:val="000D4B63"/>
    <w:rsid w:val="000D68A2"/>
    <w:rsid w:val="000E3C27"/>
    <w:rsid w:val="000E7E7F"/>
    <w:rsid w:val="000F4AC1"/>
    <w:rsid w:val="000F4D47"/>
    <w:rsid w:val="000F7536"/>
    <w:rsid w:val="00100FA1"/>
    <w:rsid w:val="00104D4F"/>
    <w:rsid w:val="00112EB4"/>
    <w:rsid w:val="0011476A"/>
    <w:rsid w:val="00114A28"/>
    <w:rsid w:val="001154EF"/>
    <w:rsid w:val="0011663A"/>
    <w:rsid w:val="00117FE8"/>
    <w:rsid w:val="00120396"/>
    <w:rsid w:val="001207B2"/>
    <w:rsid w:val="00123FFA"/>
    <w:rsid w:val="00125893"/>
    <w:rsid w:val="00126047"/>
    <w:rsid w:val="001348CB"/>
    <w:rsid w:val="00137049"/>
    <w:rsid w:val="001434B9"/>
    <w:rsid w:val="00145AAF"/>
    <w:rsid w:val="001474D8"/>
    <w:rsid w:val="00150DF9"/>
    <w:rsid w:val="00151AAD"/>
    <w:rsid w:val="00151F4D"/>
    <w:rsid w:val="00153D1F"/>
    <w:rsid w:val="00164E1F"/>
    <w:rsid w:val="00170051"/>
    <w:rsid w:val="001710AB"/>
    <w:rsid w:val="00171634"/>
    <w:rsid w:val="0017209B"/>
    <w:rsid w:val="00174C65"/>
    <w:rsid w:val="00176D24"/>
    <w:rsid w:val="00180528"/>
    <w:rsid w:val="001831E1"/>
    <w:rsid w:val="00184A88"/>
    <w:rsid w:val="001878CD"/>
    <w:rsid w:val="00190D98"/>
    <w:rsid w:val="00194265"/>
    <w:rsid w:val="0019465C"/>
    <w:rsid w:val="0019640C"/>
    <w:rsid w:val="0019696A"/>
    <w:rsid w:val="001A1556"/>
    <w:rsid w:val="001A16A5"/>
    <w:rsid w:val="001A2CBF"/>
    <w:rsid w:val="001A2F10"/>
    <w:rsid w:val="001A5BC5"/>
    <w:rsid w:val="001B0202"/>
    <w:rsid w:val="001B0BAD"/>
    <w:rsid w:val="001B2F2D"/>
    <w:rsid w:val="001B7D88"/>
    <w:rsid w:val="001C5D05"/>
    <w:rsid w:val="001C7D32"/>
    <w:rsid w:val="001D36B0"/>
    <w:rsid w:val="001D413D"/>
    <w:rsid w:val="001D4BBD"/>
    <w:rsid w:val="001D6800"/>
    <w:rsid w:val="001E09E1"/>
    <w:rsid w:val="001E3104"/>
    <w:rsid w:val="001E405E"/>
    <w:rsid w:val="001E42CB"/>
    <w:rsid w:val="001E518E"/>
    <w:rsid w:val="001E55EF"/>
    <w:rsid w:val="001E58C3"/>
    <w:rsid w:val="001F0615"/>
    <w:rsid w:val="001F15D4"/>
    <w:rsid w:val="001F26C4"/>
    <w:rsid w:val="001F37CB"/>
    <w:rsid w:val="001F3D18"/>
    <w:rsid w:val="001F3FDF"/>
    <w:rsid w:val="00203A48"/>
    <w:rsid w:val="00206099"/>
    <w:rsid w:val="00210127"/>
    <w:rsid w:val="00210196"/>
    <w:rsid w:val="00210933"/>
    <w:rsid w:val="00213098"/>
    <w:rsid w:val="0021314B"/>
    <w:rsid w:val="00215465"/>
    <w:rsid w:val="00215E40"/>
    <w:rsid w:val="002274A7"/>
    <w:rsid w:val="00230353"/>
    <w:rsid w:val="00232DD9"/>
    <w:rsid w:val="00233B26"/>
    <w:rsid w:val="002340A4"/>
    <w:rsid w:val="00234D14"/>
    <w:rsid w:val="00240685"/>
    <w:rsid w:val="00242A5C"/>
    <w:rsid w:val="00244E5D"/>
    <w:rsid w:val="002452A7"/>
    <w:rsid w:val="002463C3"/>
    <w:rsid w:val="002502E0"/>
    <w:rsid w:val="00253476"/>
    <w:rsid w:val="00255D70"/>
    <w:rsid w:val="00260503"/>
    <w:rsid w:val="00261E27"/>
    <w:rsid w:val="002629B1"/>
    <w:rsid w:val="002633A9"/>
    <w:rsid w:val="00264BE0"/>
    <w:rsid w:val="00267711"/>
    <w:rsid w:val="00267D0A"/>
    <w:rsid w:val="00267D39"/>
    <w:rsid w:val="00270604"/>
    <w:rsid w:val="0027154E"/>
    <w:rsid w:val="0027378B"/>
    <w:rsid w:val="00273DF3"/>
    <w:rsid w:val="00274614"/>
    <w:rsid w:val="00275D9F"/>
    <w:rsid w:val="00276046"/>
    <w:rsid w:val="002806C4"/>
    <w:rsid w:val="0028118F"/>
    <w:rsid w:val="002819A6"/>
    <w:rsid w:val="00281B1E"/>
    <w:rsid w:val="00281D8E"/>
    <w:rsid w:val="00282997"/>
    <w:rsid w:val="00284640"/>
    <w:rsid w:val="00296AC2"/>
    <w:rsid w:val="00297576"/>
    <w:rsid w:val="002A0D32"/>
    <w:rsid w:val="002A44BD"/>
    <w:rsid w:val="002A4C7C"/>
    <w:rsid w:val="002B2685"/>
    <w:rsid w:val="002B2F5C"/>
    <w:rsid w:val="002B7BDE"/>
    <w:rsid w:val="002C255D"/>
    <w:rsid w:val="002C3562"/>
    <w:rsid w:val="002C5705"/>
    <w:rsid w:val="002D2F7E"/>
    <w:rsid w:val="002D7365"/>
    <w:rsid w:val="002E28DD"/>
    <w:rsid w:val="002E3955"/>
    <w:rsid w:val="002E5213"/>
    <w:rsid w:val="002E79AC"/>
    <w:rsid w:val="002F1DA4"/>
    <w:rsid w:val="002F3B0D"/>
    <w:rsid w:val="002F433F"/>
    <w:rsid w:val="002F5598"/>
    <w:rsid w:val="002F7374"/>
    <w:rsid w:val="002F79FC"/>
    <w:rsid w:val="00301725"/>
    <w:rsid w:val="00301AFF"/>
    <w:rsid w:val="003069FB"/>
    <w:rsid w:val="003070EB"/>
    <w:rsid w:val="0031251B"/>
    <w:rsid w:val="00314BE7"/>
    <w:rsid w:val="00317BFC"/>
    <w:rsid w:val="00321B74"/>
    <w:rsid w:val="00322702"/>
    <w:rsid w:val="003255C8"/>
    <w:rsid w:val="00326647"/>
    <w:rsid w:val="0032684A"/>
    <w:rsid w:val="00327010"/>
    <w:rsid w:val="003270B7"/>
    <w:rsid w:val="00327887"/>
    <w:rsid w:val="003302CE"/>
    <w:rsid w:val="00330625"/>
    <w:rsid w:val="0033199F"/>
    <w:rsid w:val="0033267A"/>
    <w:rsid w:val="00332E32"/>
    <w:rsid w:val="00336B30"/>
    <w:rsid w:val="00336C36"/>
    <w:rsid w:val="003374BB"/>
    <w:rsid w:val="00337632"/>
    <w:rsid w:val="0034087E"/>
    <w:rsid w:val="003410DB"/>
    <w:rsid w:val="00343DE9"/>
    <w:rsid w:val="00345CA6"/>
    <w:rsid w:val="00346858"/>
    <w:rsid w:val="00351245"/>
    <w:rsid w:val="003513AF"/>
    <w:rsid w:val="0035499B"/>
    <w:rsid w:val="003604CE"/>
    <w:rsid w:val="00361F32"/>
    <w:rsid w:val="00365E73"/>
    <w:rsid w:val="003752F3"/>
    <w:rsid w:val="00375E19"/>
    <w:rsid w:val="00376414"/>
    <w:rsid w:val="0038169B"/>
    <w:rsid w:val="00381B9C"/>
    <w:rsid w:val="003934AA"/>
    <w:rsid w:val="00394932"/>
    <w:rsid w:val="003A19C4"/>
    <w:rsid w:val="003A2B13"/>
    <w:rsid w:val="003A4075"/>
    <w:rsid w:val="003A4B24"/>
    <w:rsid w:val="003A60A8"/>
    <w:rsid w:val="003B3F83"/>
    <w:rsid w:val="003B5889"/>
    <w:rsid w:val="003C183C"/>
    <w:rsid w:val="003C1A05"/>
    <w:rsid w:val="003C1AAB"/>
    <w:rsid w:val="003C308C"/>
    <w:rsid w:val="003C44E9"/>
    <w:rsid w:val="003C46BA"/>
    <w:rsid w:val="003C642D"/>
    <w:rsid w:val="003C7B21"/>
    <w:rsid w:val="003D22F9"/>
    <w:rsid w:val="003D504E"/>
    <w:rsid w:val="003D78C9"/>
    <w:rsid w:val="003E1AEC"/>
    <w:rsid w:val="003E3E51"/>
    <w:rsid w:val="003E4C90"/>
    <w:rsid w:val="003E6A43"/>
    <w:rsid w:val="003E7E39"/>
    <w:rsid w:val="003F36AC"/>
    <w:rsid w:val="003F4436"/>
    <w:rsid w:val="003F4F0A"/>
    <w:rsid w:val="003F746A"/>
    <w:rsid w:val="00401323"/>
    <w:rsid w:val="00406E21"/>
    <w:rsid w:val="00411BB6"/>
    <w:rsid w:val="00411F60"/>
    <w:rsid w:val="00414BD9"/>
    <w:rsid w:val="00420A27"/>
    <w:rsid w:val="00423999"/>
    <w:rsid w:val="00423BEA"/>
    <w:rsid w:val="00426399"/>
    <w:rsid w:val="0042641F"/>
    <w:rsid w:val="00441496"/>
    <w:rsid w:val="00442F15"/>
    <w:rsid w:val="004432B4"/>
    <w:rsid w:val="00443638"/>
    <w:rsid w:val="00444190"/>
    <w:rsid w:val="00450352"/>
    <w:rsid w:val="00450AC0"/>
    <w:rsid w:val="00450DB3"/>
    <w:rsid w:val="00451508"/>
    <w:rsid w:val="00451C58"/>
    <w:rsid w:val="004532B2"/>
    <w:rsid w:val="0045471E"/>
    <w:rsid w:val="004560C8"/>
    <w:rsid w:val="00457BFA"/>
    <w:rsid w:val="00460BBA"/>
    <w:rsid w:val="004625DD"/>
    <w:rsid w:val="0046270C"/>
    <w:rsid w:val="00472593"/>
    <w:rsid w:val="0047310E"/>
    <w:rsid w:val="00473DD7"/>
    <w:rsid w:val="00475396"/>
    <w:rsid w:val="0048010F"/>
    <w:rsid w:val="004801F8"/>
    <w:rsid w:val="00480C41"/>
    <w:rsid w:val="00483C44"/>
    <w:rsid w:val="004846C1"/>
    <w:rsid w:val="00485F98"/>
    <w:rsid w:val="00492AC2"/>
    <w:rsid w:val="004935CD"/>
    <w:rsid w:val="00493E04"/>
    <w:rsid w:val="0049448D"/>
    <w:rsid w:val="00495BDA"/>
    <w:rsid w:val="004A18D4"/>
    <w:rsid w:val="004A4D31"/>
    <w:rsid w:val="004A4F2B"/>
    <w:rsid w:val="004B124F"/>
    <w:rsid w:val="004B4D63"/>
    <w:rsid w:val="004B57F6"/>
    <w:rsid w:val="004B6C13"/>
    <w:rsid w:val="004C6B30"/>
    <w:rsid w:val="004C74DC"/>
    <w:rsid w:val="004C7DCC"/>
    <w:rsid w:val="004D6D68"/>
    <w:rsid w:val="004D6D7A"/>
    <w:rsid w:val="004D7809"/>
    <w:rsid w:val="004D7BE1"/>
    <w:rsid w:val="004E12D7"/>
    <w:rsid w:val="004E48F3"/>
    <w:rsid w:val="004E5415"/>
    <w:rsid w:val="004E7003"/>
    <w:rsid w:val="004F0F8E"/>
    <w:rsid w:val="004F37DB"/>
    <w:rsid w:val="004F72CF"/>
    <w:rsid w:val="005017FF"/>
    <w:rsid w:val="005023DA"/>
    <w:rsid w:val="0051066F"/>
    <w:rsid w:val="00511990"/>
    <w:rsid w:val="00511DD4"/>
    <w:rsid w:val="00512800"/>
    <w:rsid w:val="005139F9"/>
    <w:rsid w:val="00521AAE"/>
    <w:rsid w:val="005223B5"/>
    <w:rsid w:val="0053002E"/>
    <w:rsid w:val="00534BCF"/>
    <w:rsid w:val="005368E1"/>
    <w:rsid w:val="00537AC5"/>
    <w:rsid w:val="00543439"/>
    <w:rsid w:val="005473A5"/>
    <w:rsid w:val="005504E6"/>
    <w:rsid w:val="00551F6D"/>
    <w:rsid w:val="00552E67"/>
    <w:rsid w:val="005570FE"/>
    <w:rsid w:val="00565EC1"/>
    <w:rsid w:val="0057140E"/>
    <w:rsid w:val="00572661"/>
    <w:rsid w:val="00573688"/>
    <w:rsid w:val="005755BF"/>
    <w:rsid w:val="0058010A"/>
    <w:rsid w:val="00582250"/>
    <w:rsid w:val="00582F30"/>
    <w:rsid w:val="0058364B"/>
    <w:rsid w:val="00583830"/>
    <w:rsid w:val="005854D9"/>
    <w:rsid w:val="00586690"/>
    <w:rsid w:val="005866BD"/>
    <w:rsid w:val="00587217"/>
    <w:rsid w:val="00592CF5"/>
    <w:rsid w:val="005936DF"/>
    <w:rsid w:val="005940C4"/>
    <w:rsid w:val="0059434A"/>
    <w:rsid w:val="0059468A"/>
    <w:rsid w:val="00594E75"/>
    <w:rsid w:val="00596080"/>
    <w:rsid w:val="005A19C4"/>
    <w:rsid w:val="005A38F9"/>
    <w:rsid w:val="005A39E6"/>
    <w:rsid w:val="005B0566"/>
    <w:rsid w:val="005B0A22"/>
    <w:rsid w:val="005B2E06"/>
    <w:rsid w:val="005B6ED7"/>
    <w:rsid w:val="005C4C4E"/>
    <w:rsid w:val="005D0911"/>
    <w:rsid w:val="005D2B7A"/>
    <w:rsid w:val="005D5700"/>
    <w:rsid w:val="005D78FE"/>
    <w:rsid w:val="005D7AD3"/>
    <w:rsid w:val="005E0099"/>
    <w:rsid w:val="005E17B2"/>
    <w:rsid w:val="005E4D57"/>
    <w:rsid w:val="005E676B"/>
    <w:rsid w:val="005E6D74"/>
    <w:rsid w:val="005E7AE9"/>
    <w:rsid w:val="005F3E62"/>
    <w:rsid w:val="005F5750"/>
    <w:rsid w:val="005F5B9F"/>
    <w:rsid w:val="005F658F"/>
    <w:rsid w:val="005F664C"/>
    <w:rsid w:val="005F7282"/>
    <w:rsid w:val="00600110"/>
    <w:rsid w:val="00600CB3"/>
    <w:rsid w:val="00602415"/>
    <w:rsid w:val="00606D80"/>
    <w:rsid w:val="00607560"/>
    <w:rsid w:val="00607BC7"/>
    <w:rsid w:val="00607E68"/>
    <w:rsid w:val="006120AB"/>
    <w:rsid w:val="0061245D"/>
    <w:rsid w:val="00614DD2"/>
    <w:rsid w:val="00616848"/>
    <w:rsid w:val="006200C3"/>
    <w:rsid w:val="006205A3"/>
    <w:rsid w:val="0062173E"/>
    <w:rsid w:val="0062247C"/>
    <w:rsid w:val="006240FA"/>
    <w:rsid w:val="00624516"/>
    <w:rsid w:val="0062625D"/>
    <w:rsid w:val="00627AB4"/>
    <w:rsid w:val="00630818"/>
    <w:rsid w:val="00631CAF"/>
    <w:rsid w:val="00631D8D"/>
    <w:rsid w:val="0063388F"/>
    <w:rsid w:val="006340C5"/>
    <w:rsid w:val="00635B75"/>
    <w:rsid w:val="0063626A"/>
    <w:rsid w:val="006368E2"/>
    <w:rsid w:val="00641655"/>
    <w:rsid w:val="00642BE1"/>
    <w:rsid w:val="00644BF9"/>
    <w:rsid w:val="00650258"/>
    <w:rsid w:val="00650A35"/>
    <w:rsid w:val="006512C4"/>
    <w:rsid w:val="00656C66"/>
    <w:rsid w:val="00661BA8"/>
    <w:rsid w:val="00662B62"/>
    <w:rsid w:val="00662CA6"/>
    <w:rsid w:val="00663602"/>
    <w:rsid w:val="0067122A"/>
    <w:rsid w:val="006714E7"/>
    <w:rsid w:val="006758E7"/>
    <w:rsid w:val="00681271"/>
    <w:rsid w:val="00681634"/>
    <w:rsid w:val="0068278F"/>
    <w:rsid w:val="00684D47"/>
    <w:rsid w:val="00687C04"/>
    <w:rsid w:val="006950D5"/>
    <w:rsid w:val="006965E7"/>
    <w:rsid w:val="00696918"/>
    <w:rsid w:val="00697346"/>
    <w:rsid w:val="006A4603"/>
    <w:rsid w:val="006A607C"/>
    <w:rsid w:val="006A7D2D"/>
    <w:rsid w:val="006B032F"/>
    <w:rsid w:val="006B1C6B"/>
    <w:rsid w:val="006B2588"/>
    <w:rsid w:val="006B27DC"/>
    <w:rsid w:val="006B69E2"/>
    <w:rsid w:val="006B71D5"/>
    <w:rsid w:val="006C025B"/>
    <w:rsid w:val="006C0B6F"/>
    <w:rsid w:val="006C1DAD"/>
    <w:rsid w:val="006C2CCF"/>
    <w:rsid w:val="006C3CEE"/>
    <w:rsid w:val="006C5A42"/>
    <w:rsid w:val="006C5EDB"/>
    <w:rsid w:val="006D1BB8"/>
    <w:rsid w:val="006D25B7"/>
    <w:rsid w:val="006D2777"/>
    <w:rsid w:val="006D5F46"/>
    <w:rsid w:val="006D7EB1"/>
    <w:rsid w:val="006E0F5B"/>
    <w:rsid w:val="006E1095"/>
    <w:rsid w:val="006E1AA2"/>
    <w:rsid w:val="006E2C37"/>
    <w:rsid w:val="006E4B0A"/>
    <w:rsid w:val="006F26AB"/>
    <w:rsid w:val="006F3A69"/>
    <w:rsid w:val="006F3DD5"/>
    <w:rsid w:val="006F5174"/>
    <w:rsid w:val="00700CA9"/>
    <w:rsid w:val="0070232E"/>
    <w:rsid w:val="0070298E"/>
    <w:rsid w:val="00706156"/>
    <w:rsid w:val="0071422A"/>
    <w:rsid w:val="0071498C"/>
    <w:rsid w:val="007177E1"/>
    <w:rsid w:val="00720C34"/>
    <w:rsid w:val="00720F9C"/>
    <w:rsid w:val="00721E54"/>
    <w:rsid w:val="007251B5"/>
    <w:rsid w:val="00725DFF"/>
    <w:rsid w:val="0073051E"/>
    <w:rsid w:val="00730971"/>
    <w:rsid w:val="00734DB2"/>
    <w:rsid w:val="007351A3"/>
    <w:rsid w:val="00742147"/>
    <w:rsid w:val="0074276F"/>
    <w:rsid w:val="00742A7B"/>
    <w:rsid w:val="007432BE"/>
    <w:rsid w:val="00745E52"/>
    <w:rsid w:val="00746060"/>
    <w:rsid w:val="00750C56"/>
    <w:rsid w:val="0075169E"/>
    <w:rsid w:val="00752710"/>
    <w:rsid w:val="00752C7F"/>
    <w:rsid w:val="00753873"/>
    <w:rsid w:val="00755666"/>
    <w:rsid w:val="00757466"/>
    <w:rsid w:val="00760881"/>
    <w:rsid w:val="007626F9"/>
    <w:rsid w:val="00762B7D"/>
    <w:rsid w:val="00764970"/>
    <w:rsid w:val="00767594"/>
    <w:rsid w:val="00771441"/>
    <w:rsid w:val="007728F2"/>
    <w:rsid w:val="00772B69"/>
    <w:rsid w:val="00774541"/>
    <w:rsid w:val="00774787"/>
    <w:rsid w:val="00775FB3"/>
    <w:rsid w:val="007817E4"/>
    <w:rsid w:val="00781F77"/>
    <w:rsid w:val="00782423"/>
    <w:rsid w:val="0078253F"/>
    <w:rsid w:val="00782CB3"/>
    <w:rsid w:val="00785677"/>
    <w:rsid w:val="00786DAA"/>
    <w:rsid w:val="007930AF"/>
    <w:rsid w:val="00794F64"/>
    <w:rsid w:val="00797274"/>
    <w:rsid w:val="0079739C"/>
    <w:rsid w:val="007A0190"/>
    <w:rsid w:val="007A06D0"/>
    <w:rsid w:val="007A0F45"/>
    <w:rsid w:val="007A22D9"/>
    <w:rsid w:val="007A2BF0"/>
    <w:rsid w:val="007A3A4C"/>
    <w:rsid w:val="007A442F"/>
    <w:rsid w:val="007A7666"/>
    <w:rsid w:val="007B1A9D"/>
    <w:rsid w:val="007B1AAD"/>
    <w:rsid w:val="007B23D7"/>
    <w:rsid w:val="007B519C"/>
    <w:rsid w:val="007C4C76"/>
    <w:rsid w:val="007C5792"/>
    <w:rsid w:val="007C6144"/>
    <w:rsid w:val="007D1D6C"/>
    <w:rsid w:val="007D20D5"/>
    <w:rsid w:val="007D5C1A"/>
    <w:rsid w:val="007D7CF5"/>
    <w:rsid w:val="007D7F1F"/>
    <w:rsid w:val="007E2F74"/>
    <w:rsid w:val="007E6288"/>
    <w:rsid w:val="007F11EB"/>
    <w:rsid w:val="007F2157"/>
    <w:rsid w:val="007F2C63"/>
    <w:rsid w:val="007F5D81"/>
    <w:rsid w:val="007F7536"/>
    <w:rsid w:val="00801ACD"/>
    <w:rsid w:val="00801C37"/>
    <w:rsid w:val="008034F7"/>
    <w:rsid w:val="0080538C"/>
    <w:rsid w:val="00806075"/>
    <w:rsid w:val="00806488"/>
    <w:rsid w:val="0080669D"/>
    <w:rsid w:val="0081139C"/>
    <w:rsid w:val="00815F42"/>
    <w:rsid w:val="00817F37"/>
    <w:rsid w:val="0082117E"/>
    <w:rsid w:val="00822E64"/>
    <w:rsid w:val="00826587"/>
    <w:rsid w:val="00827F10"/>
    <w:rsid w:val="008310EC"/>
    <w:rsid w:val="00832D66"/>
    <w:rsid w:val="00832FD1"/>
    <w:rsid w:val="00834667"/>
    <w:rsid w:val="008348E3"/>
    <w:rsid w:val="008406D3"/>
    <w:rsid w:val="00841506"/>
    <w:rsid w:val="00843EFC"/>
    <w:rsid w:val="00844B23"/>
    <w:rsid w:val="00845242"/>
    <w:rsid w:val="00845E36"/>
    <w:rsid w:val="0084774C"/>
    <w:rsid w:val="00847C56"/>
    <w:rsid w:val="00854DA5"/>
    <w:rsid w:val="008571F1"/>
    <w:rsid w:val="00860544"/>
    <w:rsid w:val="00862CB1"/>
    <w:rsid w:val="008662B7"/>
    <w:rsid w:val="00867C4B"/>
    <w:rsid w:val="00873E4B"/>
    <w:rsid w:val="00874451"/>
    <w:rsid w:val="00874580"/>
    <w:rsid w:val="00875907"/>
    <w:rsid w:val="00877C08"/>
    <w:rsid w:val="008878A7"/>
    <w:rsid w:val="00890A9A"/>
    <w:rsid w:val="00891458"/>
    <w:rsid w:val="00891DBD"/>
    <w:rsid w:val="008A0CBB"/>
    <w:rsid w:val="008A12A2"/>
    <w:rsid w:val="008A4504"/>
    <w:rsid w:val="008A5BAB"/>
    <w:rsid w:val="008A7309"/>
    <w:rsid w:val="008B246D"/>
    <w:rsid w:val="008B2CEA"/>
    <w:rsid w:val="008B3AB0"/>
    <w:rsid w:val="008C2594"/>
    <w:rsid w:val="008C3622"/>
    <w:rsid w:val="008C5A35"/>
    <w:rsid w:val="008D0EF7"/>
    <w:rsid w:val="008D38C3"/>
    <w:rsid w:val="008D4B1C"/>
    <w:rsid w:val="008D6F1D"/>
    <w:rsid w:val="008E19C2"/>
    <w:rsid w:val="008E212C"/>
    <w:rsid w:val="008E3222"/>
    <w:rsid w:val="008E3655"/>
    <w:rsid w:val="008E616D"/>
    <w:rsid w:val="008F1420"/>
    <w:rsid w:val="008F1ACE"/>
    <w:rsid w:val="008F2EDA"/>
    <w:rsid w:val="008F6450"/>
    <w:rsid w:val="009019D3"/>
    <w:rsid w:val="0090220D"/>
    <w:rsid w:val="009035DB"/>
    <w:rsid w:val="00905871"/>
    <w:rsid w:val="009063BF"/>
    <w:rsid w:val="00907429"/>
    <w:rsid w:val="0091011F"/>
    <w:rsid w:val="00910FBC"/>
    <w:rsid w:val="00913015"/>
    <w:rsid w:val="00917222"/>
    <w:rsid w:val="009175D8"/>
    <w:rsid w:val="00922614"/>
    <w:rsid w:val="00923170"/>
    <w:rsid w:val="009251D5"/>
    <w:rsid w:val="009255C0"/>
    <w:rsid w:val="00926E85"/>
    <w:rsid w:val="00927FAD"/>
    <w:rsid w:val="00930DF2"/>
    <w:rsid w:val="009339EA"/>
    <w:rsid w:val="00934CA6"/>
    <w:rsid w:val="00934EA1"/>
    <w:rsid w:val="009372F2"/>
    <w:rsid w:val="009401A2"/>
    <w:rsid w:val="00944388"/>
    <w:rsid w:val="00944853"/>
    <w:rsid w:val="00945022"/>
    <w:rsid w:val="0095066E"/>
    <w:rsid w:val="0095115F"/>
    <w:rsid w:val="00952026"/>
    <w:rsid w:val="0095393D"/>
    <w:rsid w:val="009634C3"/>
    <w:rsid w:val="00964A6F"/>
    <w:rsid w:val="00967555"/>
    <w:rsid w:val="00970681"/>
    <w:rsid w:val="009772C7"/>
    <w:rsid w:val="009828C0"/>
    <w:rsid w:val="00983705"/>
    <w:rsid w:val="00984F58"/>
    <w:rsid w:val="00991490"/>
    <w:rsid w:val="00991C7C"/>
    <w:rsid w:val="009926A4"/>
    <w:rsid w:val="0099516C"/>
    <w:rsid w:val="009A0A31"/>
    <w:rsid w:val="009A21BA"/>
    <w:rsid w:val="009A4BC4"/>
    <w:rsid w:val="009A5581"/>
    <w:rsid w:val="009B174A"/>
    <w:rsid w:val="009B2402"/>
    <w:rsid w:val="009B406B"/>
    <w:rsid w:val="009B4C5C"/>
    <w:rsid w:val="009B6BC7"/>
    <w:rsid w:val="009C2A0C"/>
    <w:rsid w:val="009C78F0"/>
    <w:rsid w:val="009C7FAE"/>
    <w:rsid w:val="009D2755"/>
    <w:rsid w:val="009D4043"/>
    <w:rsid w:val="009D4625"/>
    <w:rsid w:val="009D4A79"/>
    <w:rsid w:val="009E20B1"/>
    <w:rsid w:val="009E49ED"/>
    <w:rsid w:val="009E4D85"/>
    <w:rsid w:val="009E53B2"/>
    <w:rsid w:val="009F04D8"/>
    <w:rsid w:val="009F0A38"/>
    <w:rsid w:val="009F1542"/>
    <w:rsid w:val="009F30AF"/>
    <w:rsid w:val="009F7965"/>
    <w:rsid w:val="00A00CD5"/>
    <w:rsid w:val="00A0158F"/>
    <w:rsid w:val="00A06EAB"/>
    <w:rsid w:val="00A07514"/>
    <w:rsid w:val="00A1079D"/>
    <w:rsid w:val="00A10F0A"/>
    <w:rsid w:val="00A11CC6"/>
    <w:rsid w:val="00A1327E"/>
    <w:rsid w:val="00A14481"/>
    <w:rsid w:val="00A16353"/>
    <w:rsid w:val="00A32E18"/>
    <w:rsid w:val="00A35566"/>
    <w:rsid w:val="00A424BE"/>
    <w:rsid w:val="00A456AB"/>
    <w:rsid w:val="00A45FEC"/>
    <w:rsid w:val="00A466FC"/>
    <w:rsid w:val="00A46DB5"/>
    <w:rsid w:val="00A47B3D"/>
    <w:rsid w:val="00A507F1"/>
    <w:rsid w:val="00A538EA"/>
    <w:rsid w:val="00A53EEC"/>
    <w:rsid w:val="00A61385"/>
    <w:rsid w:val="00A649BA"/>
    <w:rsid w:val="00A651D8"/>
    <w:rsid w:val="00A70A6D"/>
    <w:rsid w:val="00A728EE"/>
    <w:rsid w:val="00A77D35"/>
    <w:rsid w:val="00A80F54"/>
    <w:rsid w:val="00A81144"/>
    <w:rsid w:val="00A824EB"/>
    <w:rsid w:val="00A8335D"/>
    <w:rsid w:val="00A83650"/>
    <w:rsid w:val="00A8609A"/>
    <w:rsid w:val="00A91B9F"/>
    <w:rsid w:val="00A92A98"/>
    <w:rsid w:val="00A92EFF"/>
    <w:rsid w:val="00A93749"/>
    <w:rsid w:val="00A939C0"/>
    <w:rsid w:val="00A9519D"/>
    <w:rsid w:val="00AA09C8"/>
    <w:rsid w:val="00AA5FCE"/>
    <w:rsid w:val="00AA6F16"/>
    <w:rsid w:val="00AB03B9"/>
    <w:rsid w:val="00AB1715"/>
    <w:rsid w:val="00AB3BE1"/>
    <w:rsid w:val="00AB51A6"/>
    <w:rsid w:val="00AB6350"/>
    <w:rsid w:val="00AC1AA0"/>
    <w:rsid w:val="00AC201C"/>
    <w:rsid w:val="00AC4216"/>
    <w:rsid w:val="00AC4D94"/>
    <w:rsid w:val="00AD4D70"/>
    <w:rsid w:val="00AD5D59"/>
    <w:rsid w:val="00AF0101"/>
    <w:rsid w:val="00AF125F"/>
    <w:rsid w:val="00B01489"/>
    <w:rsid w:val="00B03F72"/>
    <w:rsid w:val="00B04006"/>
    <w:rsid w:val="00B06693"/>
    <w:rsid w:val="00B0776B"/>
    <w:rsid w:val="00B10953"/>
    <w:rsid w:val="00B12B10"/>
    <w:rsid w:val="00B130D5"/>
    <w:rsid w:val="00B15107"/>
    <w:rsid w:val="00B15A0B"/>
    <w:rsid w:val="00B216AB"/>
    <w:rsid w:val="00B222F3"/>
    <w:rsid w:val="00B22D9E"/>
    <w:rsid w:val="00B23BF9"/>
    <w:rsid w:val="00B24E42"/>
    <w:rsid w:val="00B340EC"/>
    <w:rsid w:val="00B36428"/>
    <w:rsid w:val="00B365F0"/>
    <w:rsid w:val="00B36BC7"/>
    <w:rsid w:val="00B4213A"/>
    <w:rsid w:val="00B44EB4"/>
    <w:rsid w:val="00B45994"/>
    <w:rsid w:val="00B475D3"/>
    <w:rsid w:val="00B506A1"/>
    <w:rsid w:val="00B52689"/>
    <w:rsid w:val="00B53174"/>
    <w:rsid w:val="00B56A8A"/>
    <w:rsid w:val="00B56BD3"/>
    <w:rsid w:val="00B5734A"/>
    <w:rsid w:val="00B57A23"/>
    <w:rsid w:val="00B602BE"/>
    <w:rsid w:val="00B6713F"/>
    <w:rsid w:val="00B702B6"/>
    <w:rsid w:val="00B70B52"/>
    <w:rsid w:val="00B70B99"/>
    <w:rsid w:val="00B71A6E"/>
    <w:rsid w:val="00B71EA6"/>
    <w:rsid w:val="00B72093"/>
    <w:rsid w:val="00B72D9A"/>
    <w:rsid w:val="00B7425B"/>
    <w:rsid w:val="00B75C31"/>
    <w:rsid w:val="00B77BA8"/>
    <w:rsid w:val="00B77FB9"/>
    <w:rsid w:val="00B80C52"/>
    <w:rsid w:val="00B822BE"/>
    <w:rsid w:val="00B823B2"/>
    <w:rsid w:val="00B82EE2"/>
    <w:rsid w:val="00B846F4"/>
    <w:rsid w:val="00B86F0F"/>
    <w:rsid w:val="00B901FC"/>
    <w:rsid w:val="00B922E8"/>
    <w:rsid w:val="00B935F1"/>
    <w:rsid w:val="00B93A1E"/>
    <w:rsid w:val="00B9776C"/>
    <w:rsid w:val="00BA187A"/>
    <w:rsid w:val="00BA35AE"/>
    <w:rsid w:val="00BA3737"/>
    <w:rsid w:val="00BB3D22"/>
    <w:rsid w:val="00BB457A"/>
    <w:rsid w:val="00BB5339"/>
    <w:rsid w:val="00BC1066"/>
    <w:rsid w:val="00BC56E6"/>
    <w:rsid w:val="00BC7FB4"/>
    <w:rsid w:val="00BD5D0E"/>
    <w:rsid w:val="00BE038A"/>
    <w:rsid w:val="00BE1F35"/>
    <w:rsid w:val="00BE374C"/>
    <w:rsid w:val="00BE377F"/>
    <w:rsid w:val="00BE3AF4"/>
    <w:rsid w:val="00BE540E"/>
    <w:rsid w:val="00BE586C"/>
    <w:rsid w:val="00BE7EE6"/>
    <w:rsid w:val="00BF01E5"/>
    <w:rsid w:val="00BF04CE"/>
    <w:rsid w:val="00BF051C"/>
    <w:rsid w:val="00BF144D"/>
    <w:rsid w:val="00BF4316"/>
    <w:rsid w:val="00C00192"/>
    <w:rsid w:val="00C007E1"/>
    <w:rsid w:val="00C008E7"/>
    <w:rsid w:val="00C0520C"/>
    <w:rsid w:val="00C10BA5"/>
    <w:rsid w:val="00C12057"/>
    <w:rsid w:val="00C13D66"/>
    <w:rsid w:val="00C142E2"/>
    <w:rsid w:val="00C15439"/>
    <w:rsid w:val="00C17174"/>
    <w:rsid w:val="00C20F3A"/>
    <w:rsid w:val="00C2155B"/>
    <w:rsid w:val="00C246E4"/>
    <w:rsid w:val="00C2781D"/>
    <w:rsid w:val="00C33C6B"/>
    <w:rsid w:val="00C36309"/>
    <w:rsid w:val="00C40646"/>
    <w:rsid w:val="00C42B8A"/>
    <w:rsid w:val="00C43D98"/>
    <w:rsid w:val="00C4769F"/>
    <w:rsid w:val="00C47A30"/>
    <w:rsid w:val="00C5263A"/>
    <w:rsid w:val="00C53218"/>
    <w:rsid w:val="00C557A3"/>
    <w:rsid w:val="00C559D1"/>
    <w:rsid w:val="00C55E95"/>
    <w:rsid w:val="00C565CF"/>
    <w:rsid w:val="00C566F0"/>
    <w:rsid w:val="00C56E01"/>
    <w:rsid w:val="00C6056D"/>
    <w:rsid w:val="00C6310A"/>
    <w:rsid w:val="00C64A1E"/>
    <w:rsid w:val="00C66621"/>
    <w:rsid w:val="00C73FC9"/>
    <w:rsid w:val="00C800BA"/>
    <w:rsid w:val="00C802A8"/>
    <w:rsid w:val="00C80FD3"/>
    <w:rsid w:val="00C8173C"/>
    <w:rsid w:val="00C81FAB"/>
    <w:rsid w:val="00C8227D"/>
    <w:rsid w:val="00C90A81"/>
    <w:rsid w:val="00C91564"/>
    <w:rsid w:val="00C91C26"/>
    <w:rsid w:val="00C920EC"/>
    <w:rsid w:val="00C94C9E"/>
    <w:rsid w:val="00C97FA7"/>
    <w:rsid w:val="00CA04EC"/>
    <w:rsid w:val="00CA0E5F"/>
    <w:rsid w:val="00CA1196"/>
    <w:rsid w:val="00CA1289"/>
    <w:rsid w:val="00CA3F75"/>
    <w:rsid w:val="00CA4429"/>
    <w:rsid w:val="00CB0C6F"/>
    <w:rsid w:val="00CB10B5"/>
    <w:rsid w:val="00CB2055"/>
    <w:rsid w:val="00CB2B0D"/>
    <w:rsid w:val="00CB2D4C"/>
    <w:rsid w:val="00CB3E86"/>
    <w:rsid w:val="00CB4329"/>
    <w:rsid w:val="00CB6324"/>
    <w:rsid w:val="00CC13BB"/>
    <w:rsid w:val="00CC29D8"/>
    <w:rsid w:val="00CC31AF"/>
    <w:rsid w:val="00CC4D15"/>
    <w:rsid w:val="00CD1671"/>
    <w:rsid w:val="00CD1CCC"/>
    <w:rsid w:val="00CD20F4"/>
    <w:rsid w:val="00CD27CF"/>
    <w:rsid w:val="00CD3C41"/>
    <w:rsid w:val="00CD64D5"/>
    <w:rsid w:val="00CD7756"/>
    <w:rsid w:val="00CD7D01"/>
    <w:rsid w:val="00CE1C83"/>
    <w:rsid w:val="00CE4A4F"/>
    <w:rsid w:val="00CE61CE"/>
    <w:rsid w:val="00CF1237"/>
    <w:rsid w:val="00CF4BFB"/>
    <w:rsid w:val="00CF4C85"/>
    <w:rsid w:val="00D02303"/>
    <w:rsid w:val="00D02EC6"/>
    <w:rsid w:val="00D02FDB"/>
    <w:rsid w:val="00D035C7"/>
    <w:rsid w:val="00D035D8"/>
    <w:rsid w:val="00D05120"/>
    <w:rsid w:val="00D067BE"/>
    <w:rsid w:val="00D068D2"/>
    <w:rsid w:val="00D06A07"/>
    <w:rsid w:val="00D06D6D"/>
    <w:rsid w:val="00D106DD"/>
    <w:rsid w:val="00D10A96"/>
    <w:rsid w:val="00D11F29"/>
    <w:rsid w:val="00D13940"/>
    <w:rsid w:val="00D14ECA"/>
    <w:rsid w:val="00D2162C"/>
    <w:rsid w:val="00D23AC7"/>
    <w:rsid w:val="00D25EF0"/>
    <w:rsid w:val="00D26B26"/>
    <w:rsid w:val="00D36036"/>
    <w:rsid w:val="00D37736"/>
    <w:rsid w:val="00D37E0A"/>
    <w:rsid w:val="00D455B1"/>
    <w:rsid w:val="00D4672E"/>
    <w:rsid w:val="00D51CBD"/>
    <w:rsid w:val="00D60B43"/>
    <w:rsid w:val="00D62935"/>
    <w:rsid w:val="00D70C34"/>
    <w:rsid w:val="00D712D8"/>
    <w:rsid w:val="00D736C7"/>
    <w:rsid w:val="00D74B4F"/>
    <w:rsid w:val="00D75904"/>
    <w:rsid w:val="00D76CDE"/>
    <w:rsid w:val="00D76DA1"/>
    <w:rsid w:val="00D772F0"/>
    <w:rsid w:val="00D77727"/>
    <w:rsid w:val="00D81C33"/>
    <w:rsid w:val="00D82317"/>
    <w:rsid w:val="00D86835"/>
    <w:rsid w:val="00D86BE3"/>
    <w:rsid w:val="00D90087"/>
    <w:rsid w:val="00D91530"/>
    <w:rsid w:val="00D91720"/>
    <w:rsid w:val="00D9275F"/>
    <w:rsid w:val="00D93C97"/>
    <w:rsid w:val="00D954E6"/>
    <w:rsid w:val="00DA0149"/>
    <w:rsid w:val="00DA17AF"/>
    <w:rsid w:val="00DA2CE7"/>
    <w:rsid w:val="00DA3082"/>
    <w:rsid w:val="00DA5390"/>
    <w:rsid w:val="00DA541B"/>
    <w:rsid w:val="00DA574C"/>
    <w:rsid w:val="00DB02B1"/>
    <w:rsid w:val="00DB52F1"/>
    <w:rsid w:val="00DC2B05"/>
    <w:rsid w:val="00DC2E50"/>
    <w:rsid w:val="00DC3007"/>
    <w:rsid w:val="00DC31BB"/>
    <w:rsid w:val="00DC34F6"/>
    <w:rsid w:val="00DC4F31"/>
    <w:rsid w:val="00DC6B5E"/>
    <w:rsid w:val="00DD40D6"/>
    <w:rsid w:val="00DD6AA9"/>
    <w:rsid w:val="00DE3076"/>
    <w:rsid w:val="00DE4AA8"/>
    <w:rsid w:val="00DE517A"/>
    <w:rsid w:val="00DE5DEF"/>
    <w:rsid w:val="00DF24CE"/>
    <w:rsid w:val="00DF2CE8"/>
    <w:rsid w:val="00DF3FF4"/>
    <w:rsid w:val="00DF509A"/>
    <w:rsid w:val="00DF6BA9"/>
    <w:rsid w:val="00E0363B"/>
    <w:rsid w:val="00E04049"/>
    <w:rsid w:val="00E10295"/>
    <w:rsid w:val="00E12DB1"/>
    <w:rsid w:val="00E148F2"/>
    <w:rsid w:val="00E1592F"/>
    <w:rsid w:val="00E15D17"/>
    <w:rsid w:val="00E21F0E"/>
    <w:rsid w:val="00E245AB"/>
    <w:rsid w:val="00E261B8"/>
    <w:rsid w:val="00E266DA"/>
    <w:rsid w:val="00E27D59"/>
    <w:rsid w:val="00E3273A"/>
    <w:rsid w:val="00E3349A"/>
    <w:rsid w:val="00E33C66"/>
    <w:rsid w:val="00E33D7D"/>
    <w:rsid w:val="00E36E5B"/>
    <w:rsid w:val="00E36EE2"/>
    <w:rsid w:val="00E36EF8"/>
    <w:rsid w:val="00E376D1"/>
    <w:rsid w:val="00E37814"/>
    <w:rsid w:val="00E52F72"/>
    <w:rsid w:val="00E55B6E"/>
    <w:rsid w:val="00E56699"/>
    <w:rsid w:val="00E60FE2"/>
    <w:rsid w:val="00E62343"/>
    <w:rsid w:val="00E62F1B"/>
    <w:rsid w:val="00E63096"/>
    <w:rsid w:val="00E63A8C"/>
    <w:rsid w:val="00E64F68"/>
    <w:rsid w:val="00E72722"/>
    <w:rsid w:val="00E73AE4"/>
    <w:rsid w:val="00E74A3E"/>
    <w:rsid w:val="00E80247"/>
    <w:rsid w:val="00E84C98"/>
    <w:rsid w:val="00E85403"/>
    <w:rsid w:val="00E860DE"/>
    <w:rsid w:val="00E8654B"/>
    <w:rsid w:val="00E86ADF"/>
    <w:rsid w:val="00E87B6B"/>
    <w:rsid w:val="00E9355D"/>
    <w:rsid w:val="00E93699"/>
    <w:rsid w:val="00E9448E"/>
    <w:rsid w:val="00EA0E6D"/>
    <w:rsid w:val="00EA0F1D"/>
    <w:rsid w:val="00EA189F"/>
    <w:rsid w:val="00EA26D5"/>
    <w:rsid w:val="00EA2E2F"/>
    <w:rsid w:val="00EA5938"/>
    <w:rsid w:val="00EB2F88"/>
    <w:rsid w:val="00EB54AB"/>
    <w:rsid w:val="00EB6200"/>
    <w:rsid w:val="00EB7889"/>
    <w:rsid w:val="00EC060D"/>
    <w:rsid w:val="00EC0D16"/>
    <w:rsid w:val="00EC1337"/>
    <w:rsid w:val="00EC1D38"/>
    <w:rsid w:val="00EC2698"/>
    <w:rsid w:val="00EC3852"/>
    <w:rsid w:val="00EC3C2D"/>
    <w:rsid w:val="00EC5586"/>
    <w:rsid w:val="00EC55A9"/>
    <w:rsid w:val="00EC5DEB"/>
    <w:rsid w:val="00EC62CF"/>
    <w:rsid w:val="00ED485E"/>
    <w:rsid w:val="00EE06A1"/>
    <w:rsid w:val="00EE5D8D"/>
    <w:rsid w:val="00EE6FEB"/>
    <w:rsid w:val="00EE7F37"/>
    <w:rsid w:val="00EF0B32"/>
    <w:rsid w:val="00EF2306"/>
    <w:rsid w:val="00EF264F"/>
    <w:rsid w:val="00EF4548"/>
    <w:rsid w:val="00EF4A36"/>
    <w:rsid w:val="00EF5829"/>
    <w:rsid w:val="00EF7E1B"/>
    <w:rsid w:val="00F013A0"/>
    <w:rsid w:val="00F037CA"/>
    <w:rsid w:val="00F04F3F"/>
    <w:rsid w:val="00F05992"/>
    <w:rsid w:val="00F06AA3"/>
    <w:rsid w:val="00F07537"/>
    <w:rsid w:val="00F075CA"/>
    <w:rsid w:val="00F1291D"/>
    <w:rsid w:val="00F14D95"/>
    <w:rsid w:val="00F17C01"/>
    <w:rsid w:val="00F17F4F"/>
    <w:rsid w:val="00F21C27"/>
    <w:rsid w:val="00F22A84"/>
    <w:rsid w:val="00F250F3"/>
    <w:rsid w:val="00F26AC0"/>
    <w:rsid w:val="00F30182"/>
    <w:rsid w:val="00F325E3"/>
    <w:rsid w:val="00F32F6A"/>
    <w:rsid w:val="00F36C40"/>
    <w:rsid w:val="00F3700B"/>
    <w:rsid w:val="00F408C1"/>
    <w:rsid w:val="00F42BE1"/>
    <w:rsid w:val="00F45739"/>
    <w:rsid w:val="00F4588A"/>
    <w:rsid w:val="00F4607A"/>
    <w:rsid w:val="00F46DE5"/>
    <w:rsid w:val="00F46F87"/>
    <w:rsid w:val="00F5211B"/>
    <w:rsid w:val="00F55655"/>
    <w:rsid w:val="00F6085E"/>
    <w:rsid w:val="00F70008"/>
    <w:rsid w:val="00F703AC"/>
    <w:rsid w:val="00F71BD2"/>
    <w:rsid w:val="00F71C90"/>
    <w:rsid w:val="00F72171"/>
    <w:rsid w:val="00F73FD2"/>
    <w:rsid w:val="00F752F7"/>
    <w:rsid w:val="00F7655C"/>
    <w:rsid w:val="00F767AB"/>
    <w:rsid w:val="00F82434"/>
    <w:rsid w:val="00F87938"/>
    <w:rsid w:val="00F90844"/>
    <w:rsid w:val="00F93BE6"/>
    <w:rsid w:val="00FA0656"/>
    <w:rsid w:val="00FA3A5B"/>
    <w:rsid w:val="00FB18C5"/>
    <w:rsid w:val="00FB3D3D"/>
    <w:rsid w:val="00FB4048"/>
    <w:rsid w:val="00FB655A"/>
    <w:rsid w:val="00FC721C"/>
    <w:rsid w:val="00FC7FA4"/>
    <w:rsid w:val="00FD388B"/>
    <w:rsid w:val="00FD4F84"/>
    <w:rsid w:val="00FD6DE9"/>
    <w:rsid w:val="00FE0020"/>
    <w:rsid w:val="00FE1D5A"/>
    <w:rsid w:val="00FE4AC1"/>
    <w:rsid w:val="00FE6D33"/>
    <w:rsid w:val="00FF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157"/>
    <w:rPr>
      <w:rFonts w:ascii="Arial Narrow" w:hAnsi="Arial Narrow"/>
    </w:rPr>
  </w:style>
  <w:style w:type="paragraph" w:styleId="Nagwek1">
    <w:name w:val="heading 1"/>
    <w:aliases w:val=" Znak8,Znak8 Znak,Znak8"/>
    <w:basedOn w:val="Normalny"/>
    <w:next w:val="Normalny"/>
    <w:link w:val="Nagwek1Znak"/>
    <w:qFormat/>
    <w:rsid w:val="002F3B0D"/>
    <w:pPr>
      <w:keepNext/>
      <w:keepLines/>
      <w:spacing w:before="480" w:after="0"/>
      <w:outlineLvl w:val="0"/>
    </w:pPr>
    <w:rPr>
      <w:rFonts w:ascii="Arial Black" w:eastAsiaTheme="majorEastAsia" w:hAnsi="Arial Black" w:cstheme="majorBidi"/>
      <w:b/>
      <w:bCs/>
      <w:sz w:val="28"/>
      <w:szCs w:val="28"/>
    </w:rPr>
  </w:style>
  <w:style w:type="paragraph" w:styleId="Nagwek2">
    <w:name w:val="heading 2"/>
    <w:basedOn w:val="Normalny"/>
    <w:next w:val="Normalny"/>
    <w:link w:val="Nagwek2Znak"/>
    <w:unhideWhenUsed/>
    <w:qFormat/>
    <w:rsid w:val="0061245D"/>
    <w:pPr>
      <w:keepNext/>
      <w:keepLines/>
      <w:spacing w:before="200" w:after="0"/>
      <w:outlineLvl w:val="1"/>
    </w:pPr>
    <w:rPr>
      <w:rFonts w:eastAsiaTheme="majorEastAsia" w:cstheme="majorBidi"/>
      <w:b/>
      <w:bCs/>
      <w:caps/>
      <w:sz w:val="24"/>
      <w:szCs w:val="26"/>
    </w:rPr>
  </w:style>
  <w:style w:type="paragraph" w:styleId="Nagwek3">
    <w:name w:val="heading 3"/>
    <w:basedOn w:val="Normalny"/>
    <w:next w:val="Normalny"/>
    <w:link w:val="Nagwek3Znak"/>
    <w:unhideWhenUsed/>
    <w:qFormat/>
    <w:rsid w:val="00B602BE"/>
    <w:pPr>
      <w:keepNext/>
      <w:keepLines/>
      <w:spacing w:before="200" w:after="0"/>
      <w:outlineLvl w:val="2"/>
    </w:pPr>
    <w:rPr>
      <w:rFonts w:eastAsiaTheme="majorEastAsia" w:cstheme="majorBidi"/>
      <w:b/>
      <w:bCs/>
      <w:sz w:val="24"/>
      <w:u w:val="single"/>
    </w:rPr>
  </w:style>
  <w:style w:type="paragraph" w:styleId="Nagwek4">
    <w:name w:val="heading 4"/>
    <w:basedOn w:val="Normalny"/>
    <w:next w:val="Normalny"/>
    <w:link w:val="Nagwek4Znak"/>
    <w:unhideWhenUsed/>
    <w:qFormat/>
    <w:rsid w:val="00B602BE"/>
    <w:pPr>
      <w:keepNext/>
      <w:keepLines/>
      <w:spacing w:before="200" w:after="0"/>
      <w:outlineLvl w:val="3"/>
    </w:pPr>
    <w:rPr>
      <w:rFonts w:eastAsiaTheme="majorEastAsia" w:cstheme="majorBidi"/>
      <w:b/>
      <w:bCs/>
      <w:iCs/>
      <w:u w:val="dotted"/>
    </w:rPr>
  </w:style>
  <w:style w:type="paragraph" w:styleId="Nagwek5">
    <w:name w:val="heading 5"/>
    <w:basedOn w:val="Normalny"/>
    <w:next w:val="Normalny"/>
    <w:link w:val="Nagwek5Znak"/>
    <w:uiPriority w:val="9"/>
    <w:unhideWhenUsed/>
    <w:qFormat/>
    <w:rsid w:val="006F3A69"/>
    <w:pPr>
      <w:keepNext/>
      <w:keepLines/>
      <w:spacing w:before="200" w:after="0"/>
      <w:outlineLvl w:val="4"/>
    </w:pPr>
    <w:rPr>
      <w:rFonts w:eastAsiaTheme="majorEastAsia" w:cstheme="majorBidi"/>
      <w:b/>
      <w:i/>
    </w:rPr>
  </w:style>
  <w:style w:type="paragraph" w:styleId="Nagwek6">
    <w:name w:val="heading 6"/>
    <w:basedOn w:val="Normalny"/>
    <w:next w:val="Normalny"/>
    <w:link w:val="Nagwek6Znak"/>
    <w:uiPriority w:val="9"/>
    <w:unhideWhenUsed/>
    <w:qFormat/>
    <w:rsid w:val="00AA5F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61245D"/>
    <w:pPr>
      <w:spacing w:after="0" w:line="240" w:lineRule="auto"/>
    </w:pPr>
    <w:rPr>
      <w:rFonts w:ascii="Arial Narrow" w:hAnsi="Arial Narrow"/>
    </w:rPr>
  </w:style>
  <w:style w:type="character" w:customStyle="1" w:styleId="Nagwek1Znak">
    <w:name w:val="Nagłówek 1 Znak"/>
    <w:aliases w:val=" Znak8 Znak,Znak8 Znak Znak,Znak8 Znak1"/>
    <w:basedOn w:val="Domylnaczcionkaakapitu"/>
    <w:link w:val="Nagwek1"/>
    <w:rsid w:val="002F3B0D"/>
    <w:rPr>
      <w:rFonts w:ascii="Arial Black" w:eastAsiaTheme="majorEastAsia" w:hAnsi="Arial Black" w:cstheme="majorBidi"/>
      <w:b/>
      <w:bCs/>
      <w:sz w:val="28"/>
      <w:szCs w:val="28"/>
    </w:rPr>
  </w:style>
  <w:style w:type="paragraph" w:styleId="Mapadokumentu">
    <w:name w:val="Document Map"/>
    <w:basedOn w:val="Normalny"/>
    <w:link w:val="MapadokumentuZnak"/>
    <w:uiPriority w:val="99"/>
    <w:semiHidden/>
    <w:unhideWhenUsed/>
    <w:rsid w:val="0061245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1245D"/>
    <w:rPr>
      <w:rFonts w:ascii="Tahoma" w:hAnsi="Tahoma" w:cs="Tahoma"/>
      <w:sz w:val="16"/>
      <w:szCs w:val="16"/>
    </w:rPr>
  </w:style>
  <w:style w:type="character" w:customStyle="1" w:styleId="Nagwek2Znak">
    <w:name w:val="Nagłówek 2 Znak"/>
    <w:basedOn w:val="Domylnaczcionkaakapitu"/>
    <w:link w:val="Nagwek2"/>
    <w:rsid w:val="0061245D"/>
    <w:rPr>
      <w:rFonts w:ascii="Arial Narrow" w:eastAsiaTheme="majorEastAsia" w:hAnsi="Arial Narrow" w:cstheme="majorBidi"/>
      <w:b/>
      <w:bCs/>
      <w:caps/>
      <w:sz w:val="24"/>
      <w:szCs w:val="26"/>
    </w:rPr>
  </w:style>
  <w:style w:type="character" w:customStyle="1" w:styleId="Nagwek3Znak">
    <w:name w:val="Nagłówek 3 Znak"/>
    <w:basedOn w:val="Domylnaczcionkaakapitu"/>
    <w:link w:val="Nagwek3"/>
    <w:uiPriority w:val="9"/>
    <w:rsid w:val="00B602BE"/>
    <w:rPr>
      <w:rFonts w:ascii="Arial Narrow" w:eastAsiaTheme="majorEastAsia" w:hAnsi="Arial Narrow" w:cstheme="majorBidi"/>
      <w:b/>
      <w:bCs/>
      <w:sz w:val="24"/>
      <w:u w:val="single"/>
    </w:rPr>
  </w:style>
  <w:style w:type="character" w:customStyle="1" w:styleId="Nagwek4Znak">
    <w:name w:val="Nagłówek 4 Znak"/>
    <w:basedOn w:val="Domylnaczcionkaakapitu"/>
    <w:link w:val="Nagwek4"/>
    <w:uiPriority w:val="9"/>
    <w:rsid w:val="00B602BE"/>
    <w:rPr>
      <w:rFonts w:ascii="Arial Narrow" w:eastAsiaTheme="majorEastAsia" w:hAnsi="Arial Narrow" w:cstheme="majorBidi"/>
      <w:b/>
      <w:bCs/>
      <w:iCs/>
      <w:u w:val="dotted"/>
    </w:rPr>
  </w:style>
  <w:style w:type="paragraph" w:styleId="Akapitzlist">
    <w:name w:val="List Paragraph"/>
    <w:basedOn w:val="Normalny"/>
    <w:link w:val="AkapitzlistZnak"/>
    <w:uiPriority w:val="34"/>
    <w:qFormat/>
    <w:rsid w:val="0019640C"/>
    <w:pPr>
      <w:ind w:left="720"/>
      <w:contextualSpacing/>
    </w:pPr>
  </w:style>
  <w:style w:type="character" w:customStyle="1" w:styleId="BezodstpwZnak">
    <w:name w:val="Bez odstępów Znak"/>
    <w:link w:val="Bezodstpw"/>
    <w:uiPriority w:val="99"/>
    <w:qFormat/>
    <w:rsid w:val="0019640C"/>
    <w:rPr>
      <w:rFonts w:ascii="Arial Narrow" w:hAnsi="Arial Narrow"/>
    </w:rPr>
  </w:style>
  <w:style w:type="character" w:customStyle="1" w:styleId="Nagwek5Znak">
    <w:name w:val="Nagłówek 5 Znak"/>
    <w:basedOn w:val="Domylnaczcionkaakapitu"/>
    <w:link w:val="Nagwek5"/>
    <w:uiPriority w:val="9"/>
    <w:rsid w:val="006F3A69"/>
    <w:rPr>
      <w:rFonts w:ascii="Arial Narrow" w:eastAsiaTheme="majorEastAsia" w:hAnsi="Arial Narrow" w:cstheme="majorBidi"/>
      <w:b/>
      <w:i/>
    </w:rPr>
  </w:style>
  <w:style w:type="paragraph" w:styleId="Tekstpodstawowy3">
    <w:name w:val="Body Text 3"/>
    <w:aliases w:val=" Znak2 Znak, Znak2"/>
    <w:basedOn w:val="Normalny"/>
    <w:link w:val="Tekstpodstawowy3Znak"/>
    <w:rsid w:val="006368E2"/>
    <w:pPr>
      <w:suppressAutoHyphens/>
      <w:spacing w:after="0" w:line="240" w:lineRule="auto"/>
    </w:pPr>
    <w:rPr>
      <w:rFonts w:ascii="Arial" w:eastAsia="Times New Roman" w:hAnsi="Arial" w:cs="Arial"/>
      <w:color w:val="FF0000"/>
      <w:sz w:val="24"/>
      <w:lang w:val="es-ES" w:eastAsia="es-ES"/>
    </w:rPr>
  </w:style>
  <w:style w:type="character" w:customStyle="1" w:styleId="Tekstpodstawowy3Znak">
    <w:name w:val="Tekst podstawowy 3 Znak"/>
    <w:aliases w:val=" Znak2 Znak Znak, Znak2 Znak1"/>
    <w:basedOn w:val="Domylnaczcionkaakapitu"/>
    <w:link w:val="Tekstpodstawowy3"/>
    <w:rsid w:val="006368E2"/>
    <w:rPr>
      <w:rFonts w:ascii="Arial" w:eastAsia="Times New Roman" w:hAnsi="Arial" w:cs="Arial"/>
      <w:color w:val="FF0000"/>
      <w:sz w:val="24"/>
      <w:lang w:val="es-ES" w:eastAsia="es-ES"/>
    </w:rPr>
  </w:style>
  <w:style w:type="paragraph" w:customStyle="1" w:styleId="Bezodstpw1">
    <w:name w:val="Bez odstępów1"/>
    <w:uiPriority w:val="1"/>
    <w:qFormat/>
    <w:rsid w:val="004C6B30"/>
    <w:pPr>
      <w:spacing w:after="0" w:line="240" w:lineRule="auto"/>
    </w:pPr>
    <w:rPr>
      <w:rFonts w:ascii="Arial Narrow" w:eastAsia="Calibri" w:hAnsi="Arial Narrow" w:cs="Times New Roman"/>
    </w:rPr>
  </w:style>
  <w:style w:type="character" w:customStyle="1" w:styleId="dictdef">
    <w:name w:val="dictdef"/>
    <w:rsid w:val="00042C72"/>
    <w:rPr>
      <w:rFonts w:cs="Times New Roman"/>
    </w:rPr>
  </w:style>
  <w:style w:type="paragraph" w:customStyle="1" w:styleId="Normalny1">
    <w:name w:val="Normalny1"/>
    <w:rsid w:val="00042C72"/>
    <w:pPr>
      <w:spacing w:after="0" w:line="240" w:lineRule="auto"/>
    </w:pPr>
    <w:rPr>
      <w:rFonts w:ascii="Times New Roman" w:eastAsia="ヒラギノ角ゴ Pro W3" w:hAnsi="Times New Roman" w:cs="Times New Roman"/>
      <w:color w:val="000000"/>
      <w:sz w:val="20"/>
      <w:szCs w:val="20"/>
      <w:lang w:val="cs-CZ"/>
    </w:rPr>
  </w:style>
  <w:style w:type="character" w:customStyle="1" w:styleId="pimtechicontext1">
    <w:name w:val="pim_tech_icontext1"/>
    <w:rsid w:val="00587217"/>
    <w:rPr>
      <w:vanish w:val="0"/>
      <w:webHidden w:val="0"/>
      <w:specVanish/>
    </w:rPr>
  </w:style>
  <w:style w:type="character" w:customStyle="1" w:styleId="pimtechicontext">
    <w:name w:val="pim_tech_icontext"/>
    <w:rsid w:val="00587217"/>
  </w:style>
  <w:style w:type="paragraph" w:customStyle="1" w:styleId="Nagwek2A">
    <w:name w:val="Nagłówek 2 A"/>
    <w:next w:val="Normalny1"/>
    <w:rsid w:val="002A0D32"/>
    <w:pPr>
      <w:keepNext/>
      <w:tabs>
        <w:tab w:val="left" w:pos="718"/>
      </w:tabs>
      <w:spacing w:after="0" w:line="240" w:lineRule="auto"/>
      <w:outlineLvl w:val="1"/>
    </w:pPr>
    <w:rPr>
      <w:rFonts w:ascii="Arial Bold" w:eastAsia="ヒラギノ角ゴ Pro W3" w:hAnsi="Arial Bold" w:cs="Times New Roman"/>
      <w:color w:val="000000"/>
      <w:sz w:val="20"/>
      <w:szCs w:val="20"/>
      <w:lang w:val="cs-CZ"/>
    </w:rPr>
  </w:style>
  <w:style w:type="character" w:customStyle="1" w:styleId="normaltext">
    <w:name w:val="normaltext"/>
    <w:rsid w:val="001B0BAD"/>
    <w:rPr>
      <w:rFonts w:cs="Times New Roman"/>
    </w:rPr>
  </w:style>
  <w:style w:type="paragraph" w:styleId="Tekstdymka">
    <w:name w:val="Balloon Text"/>
    <w:basedOn w:val="Normalny"/>
    <w:link w:val="TekstdymkaZnak"/>
    <w:uiPriority w:val="99"/>
    <w:semiHidden/>
    <w:unhideWhenUsed/>
    <w:rsid w:val="00FA0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656"/>
    <w:rPr>
      <w:rFonts w:ascii="Tahoma" w:hAnsi="Tahoma" w:cs="Tahoma"/>
      <w:sz w:val="16"/>
      <w:szCs w:val="16"/>
    </w:rPr>
  </w:style>
  <w:style w:type="table" w:styleId="Tabela-Siatka">
    <w:name w:val="Table Grid"/>
    <w:basedOn w:val="Standardowy"/>
    <w:uiPriority w:val="39"/>
    <w:rsid w:val="0022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1F26C4"/>
    <w:pPr>
      <w:tabs>
        <w:tab w:val="center" w:pos="4536"/>
        <w:tab w:val="right" w:pos="9072"/>
      </w:tabs>
      <w:spacing w:after="0" w:line="240" w:lineRule="auto"/>
    </w:pPr>
  </w:style>
  <w:style w:type="character" w:customStyle="1" w:styleId="NagwekZnak">
    <w:name w:val="Nagłówek Znak"/>
    <w:basedOn w:val="Domylnaczcionkaakapitu"/>
    <w:link w:val="Nagwek"/>
    <w:rsid w:val="001F26C4"/>
    <w:rPr>
      <w:rFonts w:ascii="Arial Narrow" w:hAnsi="Arial Narrow"/>
    </w:rPr>
  </w:style>
  <w:style w:type="paragraph" w:styleId="Stopka">
    <w:name w:val="footer"/>
    <w:basedOn w:val="Normalny"/>
    <w:link w:val="StopkaZnak"/>
    <w:uiPriority w:val="99"/>
    <w:unhideWhenUsed/>
    <w:rsid w:val="001F26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6C4"/>
    <w:rPr>
      <w:rFonts w:ascii="Arial Narrow" w:hAnsi="Arial Narrow"/>
    </w:rPr>
  </w:style>
  <w:style w:type="paragraph" w:styleId="Tytu">
    <w:name w:val="Title"/>
    <w:basedOn w:val="Normalny"/>
    <w:next w:val="Normalny"/>
    <w:link w:val="TytuZnak"/>
    <w:uiPriority w:val="10"/>
    <w:qFormat/>
    <w:rsid w:val="00244E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44E5D"/>
    <w:rPr>
      <w:rFonts w:asciiTheme="majorHAnsi" w:eastAsiaTheme="majorEastAsia" w:hAnsiTheme="majorHAnsi" w:cstheme="majorBidi"/>
      <w:color w:val="17365D" w:themeColor="text2" w:themeShade="BF"/>
      <w:spacing w:val="5"/>
      <w:kern w:val="28"/>
      <w:sz w:val="52"/>
      <w:szCs w:val="52"/>
    </w:rPr>
  </w:style>
  <w:style w:type="paragraph" w:styleId="Nagwekspisutreci">
    <w:name w:val="TOC Heading"/>
    <w:basedOn w:val="Nagwek1"/>
    <w:next w:val="Normalny"/>
    <w:uiPriority w:val="39"/>
    <w:unhideWhenUsed/>
    <w:qFormat/>
    <w:rsid w:val="007A7666"/>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7A7666"/>
    <w:pPr>
      <w:tabs>
        <w:tab w:val="left" w:pos="440"/>
        <w:tab w:val="right" w:leader="dot" w:pos="9061"/>
      </w:tabs>
      <w:spacing w:after="100"/>
    </w:pPr>
    <w:rPr>
      <w:rFonts w:ascii="Arial Black" w:hAnsi="Arial Black"/>
      <w:noProof/>
      <w:sz w:val="24"/>
      <w:szCs w:val="24"/>
    </w:rPr>
  </w:style>
  <w:style w:type="paragraph" w:styleId="Spistreci2">
    <w:name w:val="toc 2"/>
    <w:basedOn w:val="Normalny"/>
    <w:next w:val="Normalny"/>
    <w:autoRedefine/>
    <w:uiPriority w:val="39"/>
    <w:unhideWhenUsed/>
    <w:rsid w:val="00650258"/>
    <w:pPr>
      <w:tabs>
        <w:tab w:val="left" w:pos="709"/>
        <w:tab w:val="right" w:leader="dot" w:pos="9061"/>
      </w:tabs>
      <w:spacing w:after="100"/>
      <w:ind w:left="220"/>
    </w:pPr>
    <w:rPr>
      <w:noProof/>
      <w:sz w:val="24"/>
      <w:szCs w:val="24"/>
    </w:rPr>
  </w:style>
  <w:style w:type="paragraph" w:styleId="Spistreci3">
    <w:name w:val="toc 3"/>
    <w:basedOn w:val="Normalny"/>
    <w:next w:val="Normalny"/>
    <w:autoRedefine/>
    <w:uiPriority w:val="39"/>
    <w:unhideWhenUsed/>
    <w:rsid w:val="00F013A0"/>
    <w:pPr>
      <w:tabs>
        <w:tab w:val="left" w:pos="993"/>
        <w:tab w:val="right" w:leader="dot" w:pos="9061"/>
      </w:tabs>
      <w:spacing w:after="0" w:line="240" w:lineRule="auto"/>
      <w:ind w:left="440"/>
    </w:pPr>
    <w:rPr>
      <w:noProof/>
      <w:sz w:val="24"/>
      <w:szCs w:val="24"/>
    </w:rPr>
  </w:style>
  <w:style w:type="character" w:styleId="Hipercze">
    <w:name w:val="Hyperlink"/>
    <w:basedOn w:val="Domylnaczcionkaakapitu"/>
    <w:uiPriority w:val="99"/>
    <w:unhideWhenUsed/>
    <w:rsid w:val="007A7666"/>
    <w:rPr>
      <w:color w:val="0000FF" w:themeColor="hyperlink"/>
      <w:u w:val="single"/>
    </w:rPr>
  </w:style>
  <w:style w:type="paragraph" w:customStyle="1" w:styleId="Bezodstpw2">
    <w:name w:val="Bez odstępów2"/>
    <w:qFormat/>
    <w:rsid w:val="00A07514"/>
    <w:pPr>
      <w:spacing w:after="0" w:line="240" w:lineRule="auto"/>
    </w:pPr>
    <w:rPr>
      <w:rFonts w:ascii="Arial Narrow" w:eastAsia="Times New Roman" w:hAnsi="Arial Narrow" w:cs="Times New Roman"/>
    </w:rPr>
  </w:style>
  <w:style w:type="paragraph" w:styleId="Tekstpodstawowywcity">
    <w:name w:val="Body Text Indent"/>
    <w:basedOn w:val="Normalny"/>
    <w:link w:val="TekstpodstawowywcityZnak"/>
    <w:unhideWhenUsed/>
    <w:rsid w:val="006F3A69"/>
    <w:pPr>
      <w:spacing w:after="120"/>
      <w:ind w:left="283"/>
    </w:pPr>
  </w:style>
  <w:style w:type="character" w:customStyle="1" w:styleId="TekstpodstawowywcityZnak">
    <w:name w:val="Tekst podstawowy wcięty Znak"/>
    <w:basedOn w:val="Domylnaczcionkaakapitu"/>
    <w:link w:val="Tekstpodstawowywcity"/>
    <w:uiPriority w:val="99"/>
    <w:rsid w:val="006F3A69"/>
    <w:rPr>
      <w:rFonts w:ascii="Arial Narrow" w:hAnsi="Arial Narrow"/>
    </w:rPr>
  </w:style>
  <w:style w:type="paragraph" w:styleId="Tekstpodstawowy">
    <w:name w:val="Body Text"/>
    <w:basedOn w:val="Normalny"/>
    <w:link w:val="TekstpodstawowyZnak"/>
    <w:uiPriority w:val="99"/>
    <w:unhideWhenUsed/>
    <w:rsid w:val="006F3A69"/>
    <w:pPr>
      <w:spacing w:after="120"/>
    </w:pPr>
  </w:style>
  <w:style w:type="character" w:customStyle="1" w:styleId="TekstpodstawowyZnak">
    <w:name w:val="Tekst podstawowy Znak"/>
    <w:basedOn w:val="Domylnaczcionkaakapitu"/>
    <w:link w:val="Tekstpodstawowy"/>
    <w:uiPriority w:val="99"/>
    <w:rsid w:val="006F3A69"/>
    <w:rPr>
      <w:rFonts w:ascii="Arial Narrow" w:hAnsi="Arial Narrow"/>
    </w:rPr>
  </w:style>
  <w:style w:type="paragraph" w:customStyle="1" w:styleId="Normalny2">
    <w:name w:val="Normalny+2"/>
    <w:basedOn w:val="Normalny"/>
    <w:next w:val="Normalny"/>
    <w:rsid w:val="006F3A69"/>
    <w:pPr>
      <w:autoSpaceDE w:val="0"/>
      <w:autoSpaceDN w:val="0"/>
      <w:adjustRightInd w:val="0"/>
      <w:spacing w:after="0" w:line="240" w:lineRule="auto"/>
    </w:pPr>
    <w:rPr>
      <w:rFonts w:ascii="Arial" w:eastAsia="Calibri" w:hAnsi="Arial" w:cs="Arial"/>
      <w:sz w:val="24"/>
      <w:szCs w:val="24"/>
    </w:rPr>
  </w:style>
  <w:style w:type="paragraph" w:styleId="Legenda">
    <w:name w:val="caption"/>
    <w:basedOn w:val="Normalny"/>
    <w:next w:val="Normalny"/>
    <w:autoRedefine/>
    <w:qFormat/>
    <w:rsid w:val="00A8335D"/>
    <w:pPr>
      <w:spacing w:after="0" w:line="240" w:lineRule="auto"/>
    </w:pPr>
    <w:rPr>
      <w:rFonts w:ascii="Arial" w:eastAsia="Times New Roman" w:hAnsi="Arial" w:cs="Times New Roman"/>
      <w:b/>
      <w:sz w:val="28"/>
      <w:szCs w:val="20"/>
      <w:lang w:eastAsia="pl-PL"/>
    </w:rPr>
  </w:style>
  <w:style w:type="character" w:customStyle="1" w:styleId="AkapitzlistZnak">
    <w:name w:val="Akapit z listą Znak"/>
    <w:link w:val="Akapitzlist"/>
    <w:uiPriority w:val="99"/>
    <w:rsid w:val="00A8335D"/>
    <w:rPr>
      <w:rFonts w:ascii="Arial Narrow" w:hAnsi="Arial Narrow"/>
    </w:rPr>
  </w:style>
  <w:style w:type="character" w:styleId="Odwoaniedokomentarza">
    <w:name w:val="annotation reference"/>
    <w:basedOn w:val="Domylnaczcionkaakapitu"/>
    <w:uiPriority w:val="99"/>
    <w:semiHidden/>
    <w:unhideWhenUsed/>
    <w:rsid w:val="00D36036"/>
    <w:rPr>
      <w:sz w:val="16"/>
      <w:szCs w:val="16"/>
    </w:rPr>
  </w:style>
  <w:style w:type="paragraph" w:styleId="Tekstkomentarza">
    <w:name w:val="annotation text"/>
    <w:basedOn w:val="Normalny"/>
    <w:link w:val="TekstkomentarzaZnak"/>
    <w:uiPriority w:val="99"/>
    <w:semiHidden/>
    <w:unhideWhenUsed/>
    <w:rsid w:val="00D36036"/>
    <w:pPr>
      <w:spacing w:line="240" w:lineRule="auto"/>
    </w:pPr>
    <w:rPr>
      <w:rFonts w:eastAsia="Calibri" w:cs="Times New Roman"/>
      <w:sz w:val="20"/>
      <w:szCs w:val="20"/>
    </w:rPr>
  </w:style>
  <w:style w:type="character" w:customStyle="1" w:styleId="TekstkomentarzaZnak">
    <w:name w:val="Tekst komentarza Znak"/>
    <w:basedOn w:val="Domylnaczcionkaakapitu"/>
    <w:link w:val="Tekstkomentarza"/>
    <w:uiPriority w:val="99"/>
    <w:semiHidden/>
    <w:rsid w:val="00D36036"/>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D36036"/>
    <w:rPr>
      <w:rFonts w:eastAsiaTheme="minorHAnsi" w:cstheme="minorBidi"/>
      <w:b/>
      <w:bCs/>
    </w:rPr>
  </w:style>
  <w:style w:type="character" w:customStyle="1" w:styleId="TematkomentarzaZnak">
    <w:name w:val="Temat komentarza Znak"/>
    <w:basedOn w:val="TekstkomentarzaZnak"/>
    <w:link w:val="Tematkomentarza"/>
    <w:uiPriority w:val="99"/>
    <w:semiHidden/>
    <w:rsid w:val="00D36036"/>
    <w:rPr>
      <w:rFonts w:ascii="Arial Narrow" w:eastAsia="Calibri" w:hAnsi="Arial Narrow" w:cs="Times New Roman"/>
      <w:b/>
      <w:bCs/>
      <w:sz w:val="20"/>
      <w:szCs w:val="20"/>
    </w:rPr>
  </w:style>
  <w:style w:type="paragraph" w:customStyle="1" w:styleId="NormTabelBezodstpw">
    <w:name w:val="NormTabel (Bez odstępów)"/>
    <w:basedOn w:val="Normalny"/>
    <w:link w:val="NormTabelBezodstpwZnak"/>
    <w:qFormat/>
    <w:rsid w:val="0070298E"/>
    <w:pPr>
      <w:suppressAutoHyphens/>
      <w:spacing w:after="0"/>
      <w:jc w:val="both"/>
    </w:pPr>
    <w:rPr>
      <w:rFonts w:ascii="Calibri" w:eastAsia="MS Mincho" w:hAnsi="Calibri" w:cs="Times New Roman"/>
      <w:szCs w:val="20"/>
      <w:lang w:eastAsia="ja-JP"/>
    </w:rPr>
  </w:style>
  <w:style w:type="character" w:customStyle="1" w:styleId="NormTabelBezodstpwZnak">
    <w:name w:val="NormTabel (Bez odstępów) Znak"/>
    <w:link w:val="NormTabelBezodstpw"/>
    <w:rsid w:val="0070298E"/>
    <w:rPr>
      <w:rFonts w:ascii="Calibri" w:eastAsia="MS Mincho" w:hAnsi="Calibri" w:cs="Times New Roman"/>
      <w:szCs w:val="20"/>
      <w:lang w:eastAsia="ja-JP"/>
    </w:rPr>
  </w:style>
  <w:style w:type="paragraph" w:customStyle="1" w:styleId="Listapunktowana21">
    <w:name w:val="Lista punktowana 21"/>
    <w:basedOn w:val="Normalny"/>
    <w:rsid w:val="0070298E"/>
    <w:pPr>
      <w:numPr>
        <w:numId w:val="10"/>
      </w:numPr>
      <w:tabs>
        <w:tab w:val="left" w:pos="1929"/>
      </w:tabs>
      <w:suppressAutoHyphens/>
      <w:spacing w:after="0" w:line="240" w:lineRule="auto"/>
      <w:ind w:left="643"/>
    </w:pPr>
    <w:rPr>
      <w:rFonts w:ascii="Times New Roman" w:eastAsia="Times New Roman" w:hAnsi="Times New Roman" w:cs="Times New Roman"/>
      <w:sz w:val="20"/>
      <w:szCs w:val="20"/>
      <w:lang w:eastAsia="ar-SA"/>
    </w:rPr>
  </w:style>
  <w:style w:type="character" w:customStyle="1" w:styleId="LANSTERStandardZnak">
    <w:name w:val="LANSTER_Standard Znak"/>
    <w:link w:val="LANSTERStandard"/>
    <w:locked/>
    <w:rsid w:val="0070298E"/>
    <w:rPr>
      <w:rFonts w:ascii="Times New Roman" w:eastAsia="Times New Roman" w:hAnsi="Times New Roman" w:cs="Times New Roman"/>
      <w:sz w:val="24"/>
      <w:szCs w:val="20"/>
      <w:lang w:eastAsia="pl-PL"/>
    </w:rPr>
  </w:style>
  <w:style w:type="paragraph" w:customStyle="1" w:styleId="LANSTERStandard">
    <w:name w:val="LANSTER_Standard"/>
    <w:basedOn w:val="Normalny"/>
    <w:link w:val="LANSTERStandardZnak"/>
    <w:rsid w:val="0070298E"/>
    <w:pPr>
      <w:spacing w:after="120" w:line="360" w:lineRule="auto"/>
      <w:ind w:firstLine="709"/>
      <w:jc w:val="both"/>
    </w:pPr>
    <w:rPr>
      <w:rFonts w:ascii="Times New Roman" w:eastAsia="Times New Roman" w:hAnsi="Times New Roman" w:cs="Times New Roman"/>
      <w:sz w:val="24"/>
      <w:szCs w:val="20"/>
      <w:lang w:eastAsia="pl-PL"/>
    </w:rPr>
  </w:style>
  <w:style w:type="paragraph" w:customStyle="1" w:styleId="LANSTERTABELA">
    <w:name w:val="LANSTER_TABELA"/>
    <w:basedOn w:val="LANSTERStandard"/>
    <w:rsid w:val="0070298E"/>
    <w:pPr>
      <w:ind w:firstLine="0"/>
    </w:pPr>
  </w:style>
  <w:style w:type="paragraph" w:customStyle="1" w:styleId="StylStylWyjustowanyPierwszywiersz125cmInterlinia15wie">
    <w:name w:val="Styl Styl Wyjustowany Pierwszy wiersz:  125 cm Interlinia:  15 wie..."/>
    <w:basedOn w:val="Normalny"/>
    <w:rsid w:val="00DC31BB"/>
    <w:pPr>
      <w:suppressAutoHyphens/>
      <w:spacing w:after="0" w:line="240" w:lineRule="auto"/>
      <w:ind w:firstLine="709"/>
      <w:jc w:val="both"/>
    </w:pPr>
    <w:rPr>
      <w:rFonts w:ascii="Arial" w:eastAsia="Times New Roman" w:hAnsi="Arial" w:cs="Arial"/>
      <w:szCs w:val="20"/>
      <w:lang w:eastAsia="zh-CN"/>
    </w:rPr>
  </w:style>
  <w:style w:type="paragraph" w:styleId="NormalnyWeb">
    <w:name w:val="Normal (Web)"/>
    <w:basedOn w:val="Normalny"/>
    <w:rsid w:val="00D14EC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5368E1"/>
    <w:pPr>
      <w:autoSpaceDE w:val="0"/>
      <w:autoSpaceDN w:val="0"/>
      <w:adjustRightInd w:val="0"/>
      <w:spacing w:after="0" w:line="240" w:lineRule="auto"/>
    </w:pPr>
    <w:rPr>
      <w:rFonts w:ascii="Symbol" w:hAnsi="Symbol" w:cs="Symbol"/>
      <w:color w:val="000000"/>
      <w:sz w:val="24"/>
      <w:szCs w:val="24"/>
    </w:rPr>
  </w:style>
  <w:style w:type="table" w:customStyle="1" w:styleId="Jasnalistaakcent11">
    <w:name w:val="Jasna lista — akcent 11"/>
    <w:basedOn w:val="Standardowy"/>
    <w:uiPriority w:val="61"/>
    <w:rsid w:val="00775F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oprawka">
    <w:name w:val="Revision"/>
    <w:hidden/>
    <w:uiPriority w:val="99"/>
    <w:semiHidden/>
    <w:rsid w:val="00C6310A"/>
    <w:pPr>
      <w:spacing w:after="0" w:line="240" w:lineRule="auto"/>
    </w:pPr>
    <w:rPr>
      <w:rFonts w:ascii="Arial Narrow" w:hAnsi="Arial Narrow"/>
    </w:rPr>
  </w:style>
  <w:style w:type="character" w:customStyle="1" w:styleId="Nagwek6Znak">
    <w:name w:val="Nagłówek 6 Znak"/>
    <w:basedOn w:val="Domylnaczcionkaakapitu"/>
    <w:link w:val="Nagwek6"/>
    <w:uiPriority w:val="9"/>
    <w:rsid w:val="00AA5FCE"/>
    <w:rPr>
      <w:rFonts w:asciiTheme="majorHAnsi" w:eastAsiaTheme="majorEastAsia" w:hAnsiTheme="majorHAnsi" w:cstheme="majorBidi"/>
      <w:i/>
      <w:iCs/>
      <w:color w:val="243F60" w:themeColor="accent1" w:themeShade="7F"/>
    </w:rPr>
  </w:style>
  <w:style w:type="paragraph" w:customStyle="1" w:styleId="Uwagi">
    <w:name w:val="Uwagi"/>
    <w:basedOn w:val="Normalny"/>
    <w:rsid w:val="00AA5FCE"/>
    <w:pPr>
      <w:spacing w:after="0" w:line="240" w:lineRule="auto"/>
    </w:pPr>
    <w:rPr>
      <w:rFonts w:ascii="Times New Roman" w:eastAsia="Times New Roman" w:hAnsi="Times New Roman" w:cs="Times New Roman"/>
      <w:sz w:val="24"/>
      <w:szCs w:val="20"/>
      <w:lang w:eastAsia="pl-PL"/>
    </w:rPr>
  </w:style>
  <w:style w:type="paragraph" w:customStyle="1" w:styleId="Zwykytekst1">
    <w:name w:val="Zwykły tekst1"/>
    <w:basedOn w:val="Normalny"/>
    <w:rsid w:val="00806488"/>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character" w:styleId="Uwydatnienie">
    <w:name w:val="Emphasis"/>
    <w:basedOn w:val="Domylnaczcionkaakapitu"/>
    <w:uiPriority w:val="20"/>
    <w:qFormat/>
    <w:rsid w:val="00923170"/>
    <w:rPr>
      <w:i/>
      <w:iCs/>
    </w:rPr>
  </w:style>
  <w:style w:type="character" w:customStyle="1" w:styleId="ng-binding">
    <w:name w:val="ng-binding"/>
    <w:basedOn w:val="Domylnaczcionkaakapitu"/>
    <w:rsid w:val="007B1A9D"/>
  </w:style>
  <w:style w:type="paragraph" w:customStyle="1" w:styleId="Standard">
    <w:name w:val="Standard"/>
    <w:rsid w:val="00D76DA1"/>
    <w:pPr>
      <w:widowControl w:val="0"/>
      <w:autoSpaceDE w:val="0"/>
      <w:autoSpaceDN w:val="0"/>
      <w:adjustRightInd w:val="0"/>
      <w:spacing w:before="20" w:after="20" w:line="240" w:lineRule="auto"/>
      <w:jc w:val="both"/>
    </w:pPr>
    <w:rPr>
      <w:rFonts w:ascii="Times New Roman" w:eastAsia="Times New Roman" w:hAnsi="Times New Roman" w:cs="Times New Roman"/>
      <w:sz w:val="28"/>
      <w:szCs w:val="20"/>
      <w:lang w:eastAsia="pl-PL"/>
    </w:rPr>
  </w:style>
  <w:style w:type="character" w:customStyle="1" w:styleId="NormalnyroboczyZnak">
    <w:name w:val="Normalny roboczy Znak"/>
    <w:link w:val="Normalnyroboczy"/>
    <w:qFormat/>
    <w:locked/>
    <w:rsid w:val="00D76DA1"/>
    <w:rPr>
      <w:rFonts w:ascii="Arial" w:hAnsi="Arial"/>
    </w:rPr>
  </w:style>
  <w:style w:type="paragraph" w:customStyle="1" w:styleId="Normalnyroboczy">
    <w:name w:val="Normalny roboczy"/>
    <w:basedOn w:val="Zwykytekst"/>
    <w:link w:val="NormalnyroboczyZnak"/>
    <w:qFormat/>
    <w:rsid w:val="00D76DA1"/>
    <w:rPr>
      <w:rFonts w:ascii="Arial" w:hAnsi="Arial" w:cstheme="minorBidi"/>
      <w:sz w:val="22"/>
      <w:szCs w:val="22"/>
    </w:rPr>
  </w:style>
  <w:style w:type="paragraph" w:customStyle="1" w:styleId="LANSTERPODPUNKT">
    <w:name w:val="LANSTER_PODPUNKT"/>
    <w:basedOn w:val="Normalny"/>
    <w:rsid w:val="00D76DA1"/>
    <w:pPr>
      <w:spacing w:after="120" w:line="240" w:lineRule="auto"/>
      <w:jc w:val="both"/>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D76DA1"/>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D76DA1"/>
    <w:rPr>
      <w:rFonts w:ascii="Consolas" w:hAnsi="Consolas" w:cs="Consolas"/>
      <w:sz w:val="21"/>
      <w:szCs w:val="21"/>
    </w:rPr>
  </w:style>
  <w:style w:type="character" w:customStyle="1" w:styleId="FontStyle39">
    <w:name w:val="Font Style39"/>
    <w:basedOn w:val="Domylnaczcionkaakapitu"/>
    <w:uiPriority w:val="99"/>
    <w:rsid w:val="009828C0"/>
    <w:rPr>
      <w:rFonts w:ascii="Verdana" w:hAnsi="Verdana" w:cs="Verdana"/>
      <w:sz w:val="18"/>
      <w:szCs w:val="18"/>
    </w:rPr>
  </w:style>
  <w:style w:type="character" w:styleId="Pogrubienie">
    <w:name w:val="Strong"/>
    <w:basedOn w:val="Domylnaczcionkaakapitu"/>
    <w:uiPriority w:val="22"/>
    <w:qFormat/>
    <w:rsid w:val="00E55B6E"/>
    <w:rPr>
      <w:b/>
      <w:bCs/>
    </w:rPr>
  </w:style>
  <w:style w:type="paragraph" w:customStyle="1" w:styleId="Pa1">
    <w:name w:val="Pa1"/>
    <w:basedOn w:val="Normalny"/>
    <w:next w:val="Normalny"/>
    <w:uiPriority w:val="99"/>
    <w:rsid w:val="00681271"/>
    <w:pPr>
      <w:autoSpaceDE w:val="0"/>
      <w:autoSpaceDN w:val="0"/>
      <w:adjustRightInd w:val="0"/>
      <w:spacing w:after="0" w:line="241" w:lineRule="atLeast"/>
    </w:pPr>
    <w:rPr>
      <w:rFonts w:ascii="Lato" w:eastAsia="Calibri" w:hAnsi="Lato" w:cs="Times New Roman"/>
      <w:sz w:val="24"/>
      <w:szCs w:val="24"/>
      <w:lang w:eastAsia="pl-PL"/>
    </w:rPr>
  </w:style>
  <w:style w:type="character" w:customStyle="1" w:styleId="A4">
    <w:name w:val="A4"/>
    <w:uiPriority w:val="99"/>
    <w:rsid w:val="00681271"/>
    <w:rPr>
      <w:rFonts w:cs="Lato"/>
      <w:color w:val="000000"/>
      <w:sz w:val="30"/>
      <w:szCs w:val="30"/>
    </w:rPr>
  </w:style>
  <w:style w:type="paragraph" w:styleId="Tekstprzypisukocowego">
    <w:name w:val="endnote text"/>
    <w:basedOn w:val="Normalny"/>
    <w:link w:val="TekstprzypisukocowegoZnak"/>
    <w:uiPriority w:val="99"/>
    <w:semiHidden/>
    <w:unhideWhenUsed/>
    <w:rsid w:val="009634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34C3"/>
    <w:rPr>
      <w:rFonts w:ascii="Arial Narrow" w:hAnsi="Arial Narrow"/>
      <w:sz w:val="20"/>
      <w:szCs w:val="20"/>
    </w:rPr>
  </w:style>
  <w:style w:type="character" w:styleId="Odwoanieprzypisukocowego">
    <w:name w:val="endnote reference"/>
    <w:basedOn w:val="Domylnaczcionkaakapitu"/>
    <w:uiPriority w:val="99"/>
    <w:semiHidden/>
    <w:unhideWhenUsed/>
    <w:rsid w:val="009634C3"/>
    <w:rPr>
      <w:vertAlign w:val="superscript"/>
    </w:rPr>
  </w:style>
  <w:style w:type="table" w:customStyle="1" w:styleId="Jasnecieniowanieakcent11">
    <w:name w:val="Jasne cieniowanie — akcent 11"/>
    <w:basedOn w:val="Standardowy"/>
    <w:uiPriority w:val="60"/>
    <w:rsid w:val="002131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punktowana">
    <w:name w:val="List Bullet"/>
    <w:basedOn w:val="Normalny"/>
    <w:rsid w:val="00B506A1"/>
    <w:pPr>
      <w:numPr>
        <w:numId w:val="22"/>
      </w:numPr>
      <w:spacing w:after="0" w:line="240" w:lineRule="auto"/>
    </w:pPr>
    <w:rPr>
      <w:rFonts w:ascii="KabanaBook" w:eastAsia="Times New Roman" w:hAnsi="KabanaBook"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867">
      <w:bodyDiv w:val="1"/>
      <w:marLeft w:val="0"/>
      <w:marRight w:val="0"/>
      <w:marTop w:val="0"/>
      <w:marBottom w:val="0"/>
      <w:divBdr>
        <w:top w:val="none" w:sz="0" w:space="0" w:color="auto"/>
        <w:left w:val="none" w:sz="0" w:space="0" w:color="auto"/>
        <w:bottom w:val="none" w:sz="0" w:space="0" w:color="auto"/>
        <w:right w:val="none" w:sz="0" w:space="0" w:color="auto"/>
      </w:divBdr>
    </w:div>
    <w:div w:id="620646654">
      <w:bodyDiv w:val="1"/>
      <w:marLeft w:val="0"/>
      <w:marRight w:val="0"/>
      <w:marTop w:val="0"/>
      <w:marBottom w:val="0"/>
      <w:divBdr>
        <w:top w:val="none" w:sz="0" w:space="0" w:color="auto"/>
        <w:left w:val="none" w:sz="0" w:space="0" w:color="auto"/>
        <w:bottom w:val="none" w:sz="0" w:space="0" w:color="auto"/>
        <w:right w:val="none" w:sz="0" w:space="0" w:color="auto"/>
      </w:divBdr>
    </w:div>
    <w:div w:id="670762887">
      <w:bodyDiv w:val="1"/>
      <w:marLeft w:val="0"/>
      <w:marRight w:val="0"/>
      <w:marTop w:val="0"/>
      <w:marBottom w:val="0"/>
      <w:divBdr>
        <w:top w:val="none" w:sz="0" w:space="0" w:color="auto"/>
        <w:left w:val="none" w:sz="0" w:space="0" w:color="auto"/>
        <w:bottom w:val="none" w:sz="0" w:space="0" w:color="auto"/>
        <w:right w:val="none" w:sz="0" w:space="0" w:color="auto"/>
      </w:divBdr>
    </w:div>
    <w:div w:id="716516341">
      <w:bodyDiv w:val="1"/>
      <w:marLeft w:val="0"/>
      <w:marRight w:val="0"/>
      <w:marTop w:val="0"/>
      <w:marBottom w:val="0"/>
      <w:divBdr>
        <w:top w:val="none" w:sz="0" w:space="0" w:color="auto"/>
        <w:left w:val="none" w:sz="0" w:space="0" w:color="auto"/>
        <w:bottom w:val="none" w:sz="0" w:space="0" w:color="auto"/>
        <w:right w:val="none" w:sz="0" w:space="0" w:color="auto"/>
      </w:divBdr>
    </w:div>
    <w:div w:id="806364390">
      <w:bodyDiv w:val="1"/>
      <w:marLeft w:val="0"/>
      <w:marRight w:val="0"/>
      <w:marTop w:val="0"/>
      <w:marBottom w:val="0"/>
      <w:divBdr>
        <w:top w:val="none" w:sz="0" w:space="0" w:color="auto"/>
        <w:left w:val="none" w:sz="0" w:space="0" w:color="auto"/>
        <w:bottom w:val="none" w:sz="0" w:space="0" w:color="auto"/>
        <w:right w:val="none" w:sz="0" w:space="0" w:color="auto"/>
      </w:divBdr>
    </w:div>
    <w:div w:id="852380994">
      <w:bodyDiv w:val="1"/>
      <w:marLeft w:val="0"/>
      <w:marRight w:val="0"/>
      <w:marTop w:val="0"/>
      <w:marBottom w:val="0"/>
      <w:divBdr>
        <w:top w:val="none" w:sz="0" w:space="0" w:color="auto"/>
        <w:left w:val="none" w:sz="0" w:space="0" w:color="auto"/>
        <w:bottom w:val="none" w:sz="0" w:space="0" w:color="auto"/>
        <w:right w:val="none" w:sz="0" w:space="0" w:color="auto"/>
      </w:divBdr>
    </w:div>
    <w:div w:id="893783375">
      <w:bodyDiv w:val="1"/>
      <w:marLeft w:val="0"/>
      <w:marRight w:val="0"/>
      <w:marTop w:val="0"/>
      <w:marBottom w:val="0"/>
      <w:divBdr>
        <w:top w:val="none" w:sz="0" w:space="0" w:color="auto"/>
        <w:left w:val="none" w:sz="0" w:space="0" w:color="auto"/>
        <w:bottom w:val="none" w:sz="0" w:space="0" w:color="auto"/>
        <w:right w:val="none" w:sz="0" w:space="0" w:color="auto"/>
      </w:divBdr>
    </w:div>
    <w:div w:id="995692256">
      <w:bodyDiv w:val="1"/>
      <w:marLeft w:val="0"/>
      <w:marRight w:val="0"/>
      <w:marTop w:val="0"/>
      <w:marBottom w:val="0"/>
      <w:divBdr>
        <w:top w:val="none" w:sz="0" w:space="0" w:color="auto"/>
        <w:left w:val="none" w:sz="0" w:space="0" w:color="auto"/>
        <w:bottom w:val="none" w:sz="0" w:space="0" w:color="auto"/>
        <w:right w:val="none" w:sz="0" w:space="0" w:color="auto"/>
      </w:divBdr>
    </w:div>
    <w:div w:id="1005936389">
      <w:bodyDiv w:val="1"/>
      <w:marLeft w:val="0"/>
      <w:marRight w:val="0"/>
      <w:marTop w:val="0"/>
      <w:marBottom w:val="0"/>
      <w:divBdr>
        <w:top w:val="none" w:sz="0" w:space="0" w:color="auto"/>
        <w:left w:val="none" w:sz="0" w:space="0" w:color="auto"/>
        <w:bottom w:val="none" w:sz="0" w:space="0" w:color="auto"/>
        <w:right w:val="none" w:sz="0" w:space="0" w:color="auto"/>
      </w:divBdr>
    </w:div>
    <w:div w:id="1108353582">
      <w:bodyDiv w:val="1"/>
      <w:marLeft w:val="0"/>
      <w:marRight w:val="0"/>
      <w:marTop w:val="0"/>
      <w:marBottom w:val="0"/>
      <w:divBdr>
        <w:top w:val="none" w:sz="0" w:space="0" w:color="auto"/>
        <w:left w:val="none" w:sz="0" w:space="0" w:color="auto"/>
        <w:bottom w:val="none" w:sz="0" w:space="0" w:color="auto"/>
        <w:right w:val="none" w:sz="0" w:space="0" w:color="auto"/>
      </w:divBdr>
    </w:div>
    <w:div w:id="1196893243">
      <w:bodyDiv w:val="1"/>
      <w:marLeft w:val="0"/>
      <w:marRight w:val="0"/>
      <w:marTop w:val="0"/>
      <w:marBottom w:val="0"/>
      <w:divBdr>
        <w:top w:val="none" w:sz="0" w:space="0" w:color="auto"/>
        <w:left w:val="none" w:sz="0" w:space="0" w:color="auto"/>
        <w:bottom w:val="none" w:sz="0" w:space="0" w:color="auto"/>
        <w:right w:val="none" w:sz="0" w:space="0" w:color="auto"/>
      </w:divBdr>
    </w:div>
    <w:div w:id="1255356065">
      <w:bodyDiv w:val="1"/>
      <w:marLeft w:val="0"/>
      <w:marRight w:val="0"/>
      <w:marTop w:val="0"/>
      <w:marBottom w:val="0"/>
      <w:divBdr>
        <w:top w:val="none" w:sz="0" w:space="0" w:color="auto"/>
        <w:left w:val="none" w:sz="0" w:space="0" w:color="auto"/>
        <w:bottom w:val="none" w:sz="0" w:space="0" w:color="auto"/>
        <w:right w:val="none" w:sz="0" w:space="0" w:color="auto"/>
      </w:divBdr>
    </w:div>
    <w:div w:id="1308053102">
      <w:bodyDiv w:val="1"/>
      <w:marLeft w:val="0"/>
      <w:marRight w:val="0"/>
      <w:marTop w:val="0"/>
      <w:marBottom w:val="0"/>
      <w:divBdr>
        <w:top w:val="none" w:sz="0" w:space="0" w:color="auto"/>
        <w:left w:val="none" w:sz="0" w:space="0" w:color="auto"/>
        <w:bottom w:val="none" w:sz="0" w:space="0" w:color="auto"/>
        <w:right w:val="none" w:sz="0" w:space="0" w:color="auto"/>
      </w:divBdr>
    </w:div>
    <w:div w:id="1403675805">
      <w:bodyDiv w:val="1"/>
      <w:marLeft w:val="0"/>
      <w:marRight w:val="0"/>
      <w:marTop w:val="0"/>
      <w:marBottom w:val="0"/>
      <w:divBdr>
        <w:top w:val="none" w:sz="0" w:space="0" w:color="auto"/>
        <w:left w:val="none" w:sz="0" w:space="0" w:color="auto"/>
        <w:bottom w:val="none" w:sz="0" w:space="0" w:color="auto"/>
        <w:right w:val="none" w:sz="0" w:space="0" w:color="auto"/>
      </w:divBdr>
    </w:div>
    <w:div w:id="1623924162">
      <w:bodyDiv w:val="1"/>
      <w:marLeft w:val="0"/>
      <w:marRight w:val="0"/>
      <w:marTop w:val="0"/>
      <w:marBottom w:val="0"/>
      <w:divBdr>
        <w:top w:val="none" w:sz="0" w:space="0" w:color="auto"/>
        <w:left w:val="none" w:sz="0" w:space="0" w:color="auto"/>
        <w:bottom w:val="none" w:sz="0" w:space="0" w:color="auto"/>
        <w:right w:val="none" w:sz="0" w:space="0" w:color="auto"/>
      </w:divBdr>
    </w:div>
    <w:div w:id="1742292603">
      <w:bodyDiv w:val="1"/>
      <w:marLeft w:val="0"/>
      <w:marRight w:val="0"/>
      <w:marTop w:val="0"/>
      <w:marBottom w:val="0"/>
      <w:divBdr>
        <w:top w:val="none" w:sz="0" w:space="0" w:color="auto"/>
        <w:left w:val="none" w:sz="0" w:space="0" w:color="auto"/>
        <w:bottom w:val="none" w:sz="0" w:space="0" w:color="auto"/>
        <w:right w:val="none" w:sz="0" w:space="0" w:color="auto"/>
      </w:divBdr>
    </w:div>
    <w:div w:id="1753895699">
      <w:bodyDiv w:val="1"/>
      <w:marLeft w:val="0"/>
      <w:marRight w:val="0"/>
      <w:marTop w:val="0"/>
      <w:marBottom w:val="0"/>
      <w:divBdr>
        <w:top w:val="none" w:sz="0" w:space="0" w:color="auto"/>
        <w:left w:val="none" w:sz="0" w:space="0" w:color="auto"/>
        <w:bottom w:val="none" w:sz="0" w:space="0" w:color="auto"/>
        <w:right w:val="none" w:sz="0" w:space="0" w:color="auto"/>
      </w:divBdr>
    </w:div>
    <w:div w:id="1761563190">
      <w:bodyDiv w:val="1"/>
      <w:marLeft w:val="0"/>
      <w:marRight w:val="0"/>
      <w:marTop w:val="0"/>
      <w:marBottom w:val="0"/>
      <w:divBdr>
        <w:top w:val="none" w:sz="0" w:space="0" w:color="auto"/>
        <w:left w:val="none" w:sz="0" w:space="0" w:color="auto"/>
        <w:bottom w:val="none" w:sz="0" w:space="0" w:color="auto"/>
        <w:right w:val="none" w:sz="0" w:space="0" w:color="auto"/>
      </w:divBdr>
    </w:div>
    <w:div w:id="1816146586">
      <w:bodyDiv w:val="1"/>
      <w:marLeft w:val="0"/>
      <w:marRight w:val="0"/>
      <w:marTop w:val="0"/>
      <w:marBottom w:val="0"/>
      <w:divBdr>
        <w:top w:val="none" w:sz="0" w:space="0" w:color="auto"/>
        <w:left w:val="none" w:sz="0" w:space="0" w:color="auto"/>
        <w:bottom w:val="none" w:sz="0" w:space="0" w:color="auto"/>
        <w:right w:val="none" w:sz="0" w:space="0" w:color="auto"/>
      </w:divBdr>
    </w:div>
    <w:div w:id="1843354240">
      <w:bodyDiv w:val="1"/>
      <w:marLeft w:val="0"/>
      <w:marRight w:val="0"/>
      <w:marTop w:val="0"/>
      <w:marBottom w:val="0"/>
      <w:divBdr>
        <w:top w:val="none" w:sz="0" w:space="0" w:color="auto"/>
        <w:left w:val="none" w:sz="0" w:space="0" w:color="auto"/>
        <w:bottom w:val="none" w:sz="0" w:space="0" w:color="auto"/>
        <w:right w:val="none" w:sz="0" w:space="0" w:color="auto"/>
      </w:divBdr>
    </w:div>
    <w:div w:id="1848640516">
      <w:bodyDiv w:val="1"/>
      <w:marLeft w:val="0"/>
      <w:marRight w:val="0"/>
      <w:marTop w:val="0"/>
      <w:marBottom w:val="0"/>
      <w:divBdr>
        <w:top w:val="none" w:sz="0" w:space="0" w:color="auto"/>
        <w:left w:val="none" w:sz="0" w:space="0" w:color="auto"/>
        <w:bottom w:val="none" w:sz="0" w:space="0" w:color="auto"/>
        <w:right w:val="none" w:sz="0" w:space="0" w:color="auto"/>
      </w:divBdr>
      <w:divsChild>
        <w:div w:id="2087605727">
          <w:marLeft w:val="0"/>
          <w:marRight w:val="0"/>
          <w:marTop w:val="0"/>
          <w:marBottom w:val="0"/>
          <w:divBdr>
            <w:top w:val="none" w:sz="0" w:space="0" w:color="auto"/>
            <w:left w:val="none" w:sz="0" w:space="0" w:color="auto"/>
            <w:bottom w:val="none" w:sz="0" w:space="0" w:color="auto"/>
            <w:right w:val="none" w:sz="0" w:space="0" w:color="auto"/>
          </w:divBdr>
          <w:divsChild>
            <w:div w:id="1655335133">
              <w:marLeft w:val="0"/>
              <w:marRight w:val="0"/>
              <w:marTop w:val="0"/>
              <w:marBottom w:val="0"/>
              <w:divBdr>
                <w:top w:val="none" w:sz="0" w:space="0" w:color="auto"/>
                <w:left w:val="none" w:sz="0" w:space="0" w:color="auto"/>
                <w:bottom w:val="none" w:sz="0" w:space="0" w:color="auto"/>
                <w:right w:val="none" w:sz="0" w:space="0" w:color="auto"/>
              </w:divBdr>
            </w:div>
            <w:div w:id="440682317">
              <w:marLeft w:val="0"/>
              <w:marRight w:val="0"/>
              <w:marTop w:val="0"/>
              <w:marBottom w:val="0"/>
              <w:divBdr>
                <w:top w:val="none" w:sz="0" w:space="0" w:color="auto"/>
                <w:left w:val="none" w:sz="0" w:space="0" w:color="auto"/>
                <w:bottom w:val="none" w:sz="0" w:space="0" w:color="auto"/>
                <w:right w:val="none" w:sz="0" w:space="0" w:color="auto"/>
              </w:divBdr>
            </w:div>
            <w:div w:id="1883400530">
              <w:marLeft w:val="0"/>
              <w:marRight w:val="0"/>
              <w:marTop w:val="0"/>
              <w:marBottom w:val="0"/>
              <w:divBdr>
                <w:top w:val="none" w:sz="0" w:space="0" w:color="auto"/>
                <w:left w:val="none" w:sz="0" w:space="0" w:color="auto"/>
                <w:bottom w:val="none" w:sz="0" w:space="0" w:color="auto"/>
                <w:right w:val="none" w:sz="0" w:space="0" w:color="auto"/>
              </w:divBdr>
            </w:div>
            <w:div w:id="3616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696">
      <w:bodyDiv w:val="1"/>
      <w:marLeft w:val="0"/>
      <w:marRight w:val="0"/>
      <w:marTop w:val="0"/>
      <w:marBottom w:val="0"/>
      <w:divBdr>
        <w:top w:val="none" w:sz="0" w:space="0" w:color="auto"/>
        <w:left w:val="none" w:sz="0" w:space="0" w:color="auto"/>
        <w:bottom w:val="none" w:sz="0" w:space="0" w:color="auto"/>
        <w:right w:val="none" w:sz="0" w:space="0" w:color="auto"/>
      </w:divBdr>
    </w:div>
    <w:div w:id="1874881023">
      <w:bodyDiv w:val="1"/>
      <w:marLeft w:val="0"/>
      <w:marRight w:val="0"/>
      <w:marTop w:val="0"/>
      <w:marBottom w:val="0"/>
      <w:divBdr>
        <w:top w:val="none" w:sz="0" w:space="0" w:color="auto"/>
        <w:left w:val="none" w:sz="0" w:space="0" w:color="auto"/>
        <w:bottom w:val="none" w:sz="0" w:space="0" w:color="auto"/>
        <w:right w:val="none" w:sz="0" w:space="0" w:color="auto"/>
      </w:divBdr>
    </w:div>
    <w:div w:id="1961298111">
      <w:bodyDiv w:val="1"/>
      <w:marLeft w:val="0"/>
      <w:marRight w:val="0"/>
      <w:marTop w:val="0"/>
      <w:marBottom w:val="0"/>
      <w:divBdr>
        <w:top w:val="none" w:sz="0" w:space="0" w:color="auto"/>
        <w:left w:val="none" w:sz="0" w:space="0" w:color="auto"/>
        <w:bottom w:val="none" w:sz="0" w:space="0" w:color="auto"/>
        <w:right w:val="none" w:sz="0" w:space="0" w:color="auto"/>
      </w:divBdr>
    </w:div>
    <w:div w:id="2030178926">
      <w:bodyDiv w:val="1"/>
      <w:marLeft w:val="0"/>
      <w:marRight w:val="0"/>
      <w:marTop w:val="0"/>
      <w:marBottom w:val="0"/>
      <w:divBdr>
        <w:top w:val="none" w:sz="0" w:space="0" w:color="auto"/>
        <w:left w:val="none" w:sz="0" w:space="0" w:color="auto"/>
        <w:bottom w:val="none" w:sz="0" w:space="0" w:color="auto"/>
        <w:right w:val="none" w:sz="0" w:space="0" w:color="auto"/>
      </w:divBdr>
    </w:div>
    <w:div w:id="2034450772">
      <w:bodyDiv w:val="1"/>
      <w:marLeft w:val="0"/>
      <w:marRight w:val="0"/>
      <w:marTop w:val="0"/>
      <w:marBottom w:val="0"/>
      <w:divBdr>
        <w:top w:val="none" w:sz="0" w:space="0" w:color="auto"/>
        <w:left w:val="none" w:sz="0" w:space="0" w:color="auto"/>
        <w:bottom w:val="none" w:sz="0" w:space="0" w:color="auto"/>
        <w:right w:val="none" w:sz="0" w:space="0" w:color="auto"/>
      </w:divBdr>
    </w:div>
    <w:div w:id="2048870772">
      <w:bodyDiv w:val="1"/>
      <w:marLeft w:val="0"/>
      <w:marRight w:val="0"/>
      <w:marTop w:val="0"/>
      <w:marBottom w:val="0"/>
      <w:divBdr>
        <w:top w:val="none" w:sz="0" w:space="0" w:color="auto"/>
        <w:left w:val="none" w:sz="0" w:space="0" w:color="auto"/>
        <w:bottom w:val="none" w:sz="0" w:space="0" w:color="auto"/>
        <w:right w:val="none" w:sz="0" w:space="0" w:color="auto"/>
      </w:divBdr>
    </w:div>
    <w:div w:id="21433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wikipedia.org/wiki/Milej%C3%B3w_(gmina)" TargetMode="External"/><Relationship Id="rId4" Type="http://schemas.microsoft.com/office/2007/relationships/stylesWithEffects" Target="stylesWithEffects.xml"/><Relationship Id="rId9" Type="http://schemas.openxmlformats.org/officeDocument/2006/relationships/hyperlink" Target="https://pl.wikipedia.org/wiki/Powiat_%C5%82%C4%99czy%C5%84sk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0AA9-0638-47D0-8B26-F5DDDD07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10247</Words>
  <Characters>61482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2019-09-06T13:05:00Z</dcterms:created>
  <dcterms:modified xsi:type="dcterms:W3CDTF">2019-11-25T13:05:00Z</dcterms:modified>
</cp:coreProperties>
</file>