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7D" w:rsidRDefault="001E047D" w:rsidP="00F9555A">
      <w:pPr>
        <w:spacing w:line="276" w:lineRule="auto"/>
        <w:rPr>
          <w:rFonts w:ascii="Cambria" w:hAnsi="Cambria"/>
          <w:b/>
          <w:bCs/>
        </w:rPr>
      </w:pPr>
    </w:p>
    <w:p w:rsidR="001E047D" w:rsidRDefault="001E047D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</w:t>
      </w:r>
      <w:r w:rsidR="00AD1C04">
        <w:rPr>
          <w:rFonts w:ascii="Cambria" w:hAnsi="Cambria"/>
          <w:b/>
          <w:bCs/>
        </w:rPr>
        <w:t>RP</w:t>
      </w:r>
      <w:r>
        <w:rPr>
          <w:rFonts w:ascii="Cambria" w:hAnsi="Cambria"/>
          <w:b/>
          <w:bCs/>
        </w:rPr>
        <w:t>.272.4</w:t>
      </w:r>
      <w:r w:rsidR="003D6C18">
        <w:rPr>
          <w:rFonts w:ascii="Cambria" w:hAnsi="Cambria"/>
          <w:b/>
          <w:bCs/>
        </w:rPr>
        <w:t>.</w:t>
      </w:r>
      <w:r w:rsidR="00BA2B9A">
        <w:rPr>
          <w:rFonts w:ascii="Cambria" w:hAnsi="Cambria"/>
          <w:b/>
          <w:bCs/>
        </w:rPr>
        <w:t>21</w:t>
      </w:r>
      <w:r w:rsidR="003D6C18">
        <w:rPr>
          <w:rFonts w:ascii="Cambria" w:hAnsi="Cambria"/>
          <w:b/>
          <w:bCs/>
        </w:rPr>
        <w:t>.2</w:t>
      </w:r>
      <w:r w:rsidR="00F9555A">
        <w:rPr>
          <w:rFonts w:ascii="Cambria" w:hAnsi="Cambria"/>
          <w:b/>
          <w:bCs/>
        </w:rPr>
        <w:t>01</w:t>
      </w:r>
      <w:r w:rsidR="00BE5DD2">
        <w:rPr>
          <w:rFonts w:ascii="Cambria" w:hAnsi="Cambria"/>
          <w:b/>
          <w:bCs/>
        </w:rPr>
        <w:t>9</w:t>
      </w:r>
      <w:r w:rsidR="00DC448B">
        <w:rPr>
          <w:rFonts w:ascii="Cambria" w:hAnsi="Cambria"/>
          <w:b/>
          <w:bCs/>
        </w:rPr>
        <w:t xml:space="preserve">                  </w:t>
      </w:r>
      <w:r w:rsidR="00AD1C04">
        <w:rPr>
          <w:rFonts w:ascii="Cambria" w:hAnsi="Cambria"/>
          <w:b/>
          <w:bCs/>
        </w:rPr>
        <w:t xml:space="preserve">                                                </w:t>
      </w:r>
      <w:r w:rsidR="00DC448B">
        <w:rPr>
          <w:rFonts w:ascii="Cambria" w:hAnsi="Cambria"/>
          <w:b/>
          <w:bCs/>
        </w:rPr>
        <w:t>Załącznik nr 2</w:t>
      </w:r>
      <w:r w:rsidR="00F9555A">
        <w:rPr>
          <w:rFonts w:ascii="Cambria" w:hAnsi="Cambria"/>
          <w:b/>
          <w:bCs/>
        </w:rPr>
        <w:t xml:space="preserve">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AD1C04" w:rsidRPr="00AD1C04" w:rsidRDefault="00F9555A" w:rsidP="00AD1C04">
      <w:pPr>
        <w:widowControl w:val="0"/>
        <w:suppressAutoHyphens/>
        <w:ind w:left="30"/>
        <w:jc w:val="both"/>
        <w:textAlignment w:val="baseline"/>
        <w:rPr>
          <w:rFonts w:ascii="Cambria" w:hAnsi="Cambria" w:cstheme="minorHAnsi"/>
          <w:szCs w:val="24"/>
          <w:lang w:eastAsia="pl-PL" w:bidi="hi-IN"/>
        </w:rPr>
      </w:pPr>
      <w:r w:rsidRPr="00AD1C04">
        <w:rPr>
          <w:rFonts w:ascii="Cambria" w:hAnsi="Cambria" w:cstheme="minorHAnsi"/>
          <w:bCs/>
          <w:szCs w:val="24"/>
        </w:rPr>
        <w:t xml:space="preserve">NIP: </w:t>
      </w:r>
      <w:r w:rsidR="00AD1C04" w:rsidRPr="00AD1C04">
        <w:rPr>
          <w:rFonts w:ascii="Cambria" w:hAnsi="Cambria" w:cstheme="minorHAnsi"/>
          <w:szCs w:val="24"/>
          <w:shd w:val="clear" w:color="auto" w:fill="FFFFFF"/>
        </w:rPr>
        <w:t xml:space="preserve">505-001-77-32 </w:t>
      </w:r>
      <w:r w:rsidRPr="00AD1C04">
        <w:rPr>
          <w:rFonts w:ascii="Cambria" w:eastAsiaTheme="minorHAnsi" w:hAnsi="Cambria" w:cstheme="minorHAnsi"/>
          <w:szCs w:val="24"/>
          <w:lang w:eastAsia="pl-PL" w:bidi="hi-IN"/>
        </w:rPr>
        <w:t xml:space="preserve">, </w:t>
      </w:r>
      <w:r w:rsidRPr="00AD1C04">
        <w:rPr>
          <w:rFonts w:ascii="Cambria" w:hAnsi="Cambria" w:cstheme="minorHAnsi"/>
          <w:bCs/>
          <w:szCs w:val="24"/>
        </w:rPr>
        <w:t xml:space="preserve">REGON: </w:t>
      </w:r>
      <w:r w:rsidR="00AD1C04" w:rsidRPr="00AD1C04">
        <w:rPr>
          <w:rFonts w:ascii="Cambria" w:hAnsi="Cambria" w:cstheme="minorHAnsi"/>
          <w:szCs w:val="24"/>
          <w:shd w:val="clear" w:color="auto" w:fill="FFFFFF"/>
        </w:rPr>
        <w:t>431019425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zamowienia@powiatleczynski.pl</w:t>
        </w:r>
      </w:hyperlink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="Cambria" w:hAnsi="Cambria" w:cs="Arial"/>
          <w:bCs/>
        </w:rPr>
        <w:t xml:space="preserve">Adres strony internetowej: </w:t>
      </w:r>
      <w:hyperlink r:id="rId9" w:history="1">
        <w:r>
          <w:rPr>
            <w:rStyle w:val="Hipercze"/>
            <w:rFonts w:ascii="Cambria" w:hAnsi="Cambria"/>
            <w:color w:val="000000"/>
          </w:rPr>
          <w:t>www.powiatleczynski.pl</w:t>
        </w:r>
      </w:hyperlink>
    </w:p>
    <w:p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AD1C04" w:rsidRDefault="00AD1C04">
            <w:pPr>
              <w:spacing w:after="200" w:line="276" w:lineRule="auto"/>
              <w:rPr>
                <w:rFonts w:ascii="Cambria" w:hAnsi="Cambria" w:cs="Arial"/>
                <w:iCs/>
                <w:sz w:val="22"/>
              </w:rPr>
            </w:pPr>
          </w:p>
          <w:p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lastRenderedPageBreak/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:rsidR="00F9555A" w:rsidRDefault="00DD16C3">
            <w:pPr>
              <w:spacing w:after="200" w:line="276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3D651" id="Rectangle 2" o:spid="_x0000_s1026" style="position:absolute;margin-left:72.4pt;margin-top:1.4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C9A87" id="Rectangle 4" o:spid="_x0000_s1026" style="position:absolute;margin-left:28.35pt;margin-top:-.6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iCs/>
              </w:rPr>
              <w:t>C. Cena ofertowa</w:t>
            </w:r>
            <w:r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:rsidR="00924982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 xml:space="preserve">W związku z ogłoszeniem przetargu nieograniczonego </w:t>
            </w:r>
            <w:r>
              <w:rPr>
                <w:rFonts w:ascii="Cambria" w:hAnsi="Cambria"/>
                <w:b/>
              </w:rPr>
              <w:t xml:space="preserve">pn. </w:t>
            </w:r>
          </w:p>
          <w:p w:rsidR="00AD1C04" w:rsidRDefault="00AD1C04" w:rsidP="00924982">
            <w:pPr>
              <w:shd w:val="clear" w:color="auto" w:fill="FFFFFF"/>
              <w:rPr>
                <w:rFonts w:ascii="Cambria" w:hAnsi="Cambria"/>
                <w:b/>
              </w:rPr>
            </w:pPr>
          </w:p>
          <w:p w:rsidR="00BA2B9A" w:rsidRPr="00BA2B9A" w:rsidRDefault="00BA2B9A" w:rsidP="00BA2B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bCs/>
                <w:szCs w:val="24"/>
                <w:u w:val="single"/>
                <w:lang w:eastAsia="pl-PL"/>
              </w:rPr>
            </w:pPr>
            <w:bookmarkStart w:id="1" w:name="_Hlk18062974"/>
            <w:r w:rsidRPr="00BA2B9A">
              <w:rPr>
                <w:rFonts w:ascii="Cambria" w:eastAsia="Times New Roman" w:hAnsi="Cambria"/>
                <w:b/>
                <w:bCs/>
                <w:color w:val="000000"/>
                <w:spacing w:val="3"/>
                <w:szCs w:val="24"/>
                <w:lang w:eastAsia="pl-PL"/>
              </w:rPr>
              <w:t>„</w:t>
            </w:r>
            <w:r w:rsidRPr="00BA2B9A">
              <w:rPr>
                <w:rFonts w:ascii="Cambria" w:hAnsi="Cambria"/>
                <w:b/>
                <w:bCs/>
                <w:szCs w:val="24"/>
              </w:rPr>
              <w:t>Opracowanie dokumentacji projektowej zagospodarowania poscaleniowego obrębu Grądy, Kocia Góra, Zezulin Drugi, Zezulin Niższy i Zezulin Pierwszy, jednostka ewidencyjna Ludwin, powiat łęczyński</w:t>
            </w:r>
            <w:r w:rsidRPr="00BA2B9A">
              <w:rPr>
                <w:rFonts w:ascii="Cambria" w:eastAsia="Times New Roman" w:hAnsi="Cambria"/>
                <w:b/>
                <w:bCs/>
                <w:color w:val="000000"/>
                <w:spacing w:val="3"/>
                <w:szCs w:val="24"/>
                <w:lang w:eastAsia="pl-PL"/>
              </w:rPr>
              <w:t>”</w:t>
            </w:r>
          </w:p>
          <w:bookmarkEnd w:id="1"/>
          <w:p w:rsidR="00F9555A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F9555A" w:rsidRDefault="00F9555A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555A" w:rsidRDefault="00F9555A" w:rsidP="00F9555A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Za cenę całkowitą: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9555A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F9555A" w:rsidRDefault="00BA2B9A" w:rsidP="00F9555A">
            <w:pPr>
              <w:numPr>
                <w:ilvl w:val="0"/>
                <w:numId w:val="27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>Oferowany</w:t>
            </w:r>
            <w:r w:rsidR="00F9555A">
              <w:rPr>
                <w:rFonts w:ascii="Cambria" w:hAnsi="Cambria" w:cs="Segoe UI"/>
                <w:b/>
                <w:sz w:val="22"/>
              </w:rPr>
              <w:t xml:space="preserve"> </w:t>
            </w:r>
            <w:r>
              <w:rPr>
                <w:rFonts w:ascii="Cambria" w:hAnsi="Cambria" w:cs="Segoe UI"/>
                <w:b/>
                <w:sz w:val="22"/>
              </w:rPr>
              <w:t>Termin realizacji</w:t>
            </w:r>
            <w:r w:rsidR="00F9555A">
              <w:rPr>
                <w:rFonts w:ascii="Cambria" w:hAnsi="Cambria"/>
                <w:b/>
                <w:bCs/>
                <w:sz w:val="22"/>
              </w:rPr>
              <w:t xml:space="preserve"> (zaznaczyć właściwe):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6"/>
              <w:gridCol w:w="5018"/>
            </w:tblGrid>
            <w:tr w:rsidR="00BA2B9A" w:rsidTr="00BA2B9A">
              <w:trPr>
                <w:trHeight w:val="2937"/>
              </w:trPr>
              <w:tc>
                <w:tcPr>
                  <w:tcW w:w="3376" w:type="dxa"/>
                </w:tcPr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line="360" w:lineRule="auto"/>
                    <w:ind w:left="290" w:hanging="284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20.12.2019</w:t>
                  </w:r>
                </w:p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line="360" w:lineRule="auto"/>
                    <w:ind w:left="290" w:hanging="284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19.12.2019</w:t>
                  </w:r>
                </w:p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line="360" w:lineRule="auto"/>
                    <w:ind w:left="290" w:hanging="284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18.12.2019</w:t>
                  </w:r>
                </w:p>
                <w:p w:rsidR="00BA2B9A" w:rsidRP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line="360" w:lineRule="auto"/>
                    <w:ind w:left="290" w:hanging="284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17.12.2019</w:t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</w:p>
                <w:p w:rsidR="00BA2B9A" w:rsidRP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line="360" w:lineRule="auto"/>
                    <w:ind w:left="290" w:hanging="284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16.12.2019</w:t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</w:p>
                <w:p w:rsidR="00BA2B9A" w:rsidRP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line="360" w:lineRule="auto"/>
                    <w:ind w:left="290" w:hanging="284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13.12.2019</w:t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</w:p>
              </w:tc>
              <w:tc>
                <w:tcPr>
                  <w:tcW w:w="5018" w:type="dxa"/>
                </w:tcPr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before="120" w:line="360" w:lineRule="auto"/>
                    <w:ind w:left="597" w:hanging="425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 xml:space="preserve">12.12.2019 </w:t>
                  </w:r>
                </w:p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before="120" w:line="360" w:lineRule="auto"/>
                    <w:ind w:left="597" w:hanging="425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11.12.2019</w:t>
                  </w:r>
                </w:p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before="120" w:line="360" w:lineRule="auto"/>
                    <w:ind w:left="597" w:hanging="425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10.12.2019</w:t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</w:p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before="120" w:line="360" w:lineRule="auto"/>
                    <w:ind w:left="597" w:hanging="425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09.12.2019</w:t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</w:p>
                <w:p w:rsid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before="120" w:line="360" w:lineRule="auto"/>
                    <w:ind w:left="597" w:hanging="425"/>
                    <w:jc w:val="both"/>
                    <w:rPr>
                      <w:rFonts w:ascii="Cambria" w:hAnsi="Cambria" w:cs="Segoe UI"/>
                    </w:rPr>
                  </w:pPr>
                  <w:r w:rsidRPr="00BA2B9A">
                    <w:rPr>
                      <w:rFonts w:ascii="Cambria" w:hAnsi="Cambria" w:cs="Segoe UI"/>
                    </w:rPr>
                    <w:t>06.12.2019</w:t>
                  </w:r>
                  <w:r w:rsidRPr="00BA2B9A">
                    <w:rPr>
                      <w:rFonts w:ascii="Cambria" w:hAnsi="Cambria" w:cs="Segoe UI"/>
                    </w:rPr>
                    <w:tab/>
                  </w:r>
                </w:p>
                <w:p w:rsidR="00BA2B9A" w:rsidRPr="00BA2B9A" w:rsidRDefault="00BA2B9A" w:rsidP="00BA2B9A">
                  <w:pPr>
                    <w:pStyle w:val="Akapitzlist"/>
                    <w:numPr>
                      <w:ilvl w:val="0"/>
                      <w:numId w:val="37"/>
                    </w:numPr>
                    <w:spacing w:before="120" w:line="360" w:lineRule="auto"/>
                    <w:ind w:left="597" w:hanging="425"/>
                    <w:rPr>
                      <w:rFonts w:ascii="Cambria" w:hAnsi="Cambria" w:cs="Segoe UI"/>
                    </w:rPr>
                  </w:pPr>
                  <w:r>
                    <w:rPr>
                      <w:rFonts w:ascii="Cambria" w:hAnsi="Cambria" w:cs="Segoe UI"/>
                    </w:rPr>
                    <w:t>Inny oferowany termin realizacji ………………………………..</w:t>
                  </w:r>
                </w:p>
              </w:tc>
            </w:tr>
          </w:tbl>
          <w:p w:rsidR="00F9555A" w:rsidRPr="00BA2B9A" w:rsidRDefault="00F9555A" w:rsidP="00BA2B9A">
            <w:pPr>
              <w:spacing w:before="120" w:line="276" w:lineRule="auto"/>
              <w:ind w:left="1380"/>
              <w:jc w:val="both"/>
              <w:rPr>
                <w:rFonts w:ascii="Cambria" w:hAnsi="Cambria" w:cs="Segoe UI"/>
              </w:rPr>
            </w:pPr>
          </w:p>
        </w:tc>
      </w:tr>
      <w:tr w:rsidR="00F9555A" w:rsidTr="00BA2B9A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60667C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zapoznałem/liśmy się z wymaganiami Zamawiającego, </w:t>
            </w:r>
            <w:r>
              <w:rPr>
                <w:rFonts w:ascii="Cambria" w:hAnsi="Cambria" w:cs="Arial"/>
              </w:rPr>
              <w:lastRenderedPageBreak/>
              <w:t>dotyczącymi przedmiotu zamówienia zamieszczonymi w SIWZ wraz z załącznikami i nie wnoszę/wnosimy do nich żadnych zastrzeżeń.</w:t>
            </w:r>
          </w:p>
          <w:p w:rsidR="00F9555A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AD1C04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zrealizuję/emy zamówienie zgodnie z SIWZ</w:t>
            </w:r>
            <w:r>
              <w:rPr>
                <w:rFonts w:ascii="Cambria" w:hAnsi="Cambria" w:cs="Arial"/>
              </w:rPr>
              <w:br/>
              <w:t xml:space="preserve">i Projektem umowy. </w:t>
            </w:r>
          </w:p>
          <w:p w:rsidR="00F9555A" w:rsidRPr="00BA2B9A" w:rsidRDefault="00F9555A" w:rsidP="00666B1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A2B9A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AD1C04" w:rsidP="00AD1C04">
            <w:pPr>
              <w:spacing w:line="276" w:lineRule="auto"/>
              <w:ind w:left="276" w:hanging="276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 xml:space="preserve">     </w:t>
            </w:r>
            <w:r w:rsidR="00F9555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 w:rsidP="00AD1C04">
            <w:pPr>
              <w:spacing w:line="276" w:lineRule="auto"/>
              <w:ind w:left="276" w:hanging="276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1.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 w:rsidP="00AD1C04">
            <w:pPr>
              <w:spacing w:line="276" w:lineRule="auto"/>
              <w:ind w:left="276" w:hanging="276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2.</w:t>
            </w:r>
            <w:r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F9555A" w:rsidRDefault="00F9555A" w:rsidP="00AD1C04">
            <w:pPr>
              <w:spacing w:line="276" w:lineRule="auto"/>
              <w:ind w:left="276" w:hanging="276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3.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60667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717F53" w:rsidP="0060667C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ind w:left="276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934E7">
              <w:rPr>
                <w:rFonts w:ascii="Cambria" w:hAnsi="Cambria" w:cs="Arial"/>
                <w:b/>
                <w:bCs/>
              </w:rPr>
            </w:r>
            <w:r w:rsidR="004934E7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717F53" w:rsidP="0060667C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ind w:left="276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934E7">
              <w:rPr>
                <w:rFonts w:ascii="Cambria" w:hAnsi="Cambria" w:cs="Arial"/>
                <w:b/>
                <w:bCs/>
              </w:rPr>
            </w:r>
            <w:r w:rsidR="004934E7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 w:rsidP="0060667C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:rsidR="00F9555A" w:rsidRDefault="00F9555A" w:rsidP="0060667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Default="00F9555A" w:rsidP="0060667C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Default="00F9555A" w:rsidP="0060667C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F9555A" w:rsidRPr="0060667C" w:rsidRDefault="00AD1C04" w:rsidP="0060667C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934E7">
              <w:rPr>
                <w:rFonts w:ascii="Cambria" w:hAnsi="Cambria" w:cs="Arial"/>
                <w:b/>
                <w:bCs/>
              </w:rPr>
            </w:r>
            <w:r w:rsidR="004934E7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Pr="00AD1C04">
              <w:rPr>
                <w:b/>
                <w:bCs/>
                <w:sz w:val="22"/>
              </w:rPr>
              <w:t xml:space="preserve"> </w:t>
            </w:r>
            <w:r w:rsidRPr="0060667C">
              <w:rPr>
                <w:rFonts w:ascii="Cambria" w:hAnsi="Cambria"/>
                <w:b/>
                <w:iCs/>
                <w:szCs w:val="24"/>
              </w:rPr>
              <w:t>Oświadczam/y</w:t>
            </w:r>
            <w:r w:rsidRPr="0060667C">
              <w:rPr>
                <w:rFonts w:ascii="Cambria" w:hAnsi="Cambria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60667C">
              <w:rPr>
                <w:rFonts w:ascii="Cambria" w:hAnsi="Cambria"/>
                <w:iCs/>
                <w:szCs w:val="24"/>
                <w:vertAlign w:val="superscript"/>
              </w:rPr>
              <w:footnoteReference w:id="7"/>
            </w:r>
            <w:r w:rsidRPr="0060667C">
              <w:rPr>
                <w:rFonts w:ascii="Cambria" w:hAnsi="Cambria"/>
                <w:iCs/>
                <w:szCs w:val="24"/>
              </w:rPr>
              <w:t>.</w:t>
            </w:r>
          </w:p>
          <w:p w:rsidR="0060667C" w:rsidRPr="0060667C" w:rsidRDefault="0060667C" w:rsidP="00BA2B9A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1C7F0F" w:rsidRPr="001C7F0F" w:rsidRDefault="001C7F0F" w:rsidP="001C7F0F">
            <w:pPr>
              <w:pStyle w:val="Akapitzlist"/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Tr="00F9555A">
        <w:trPr>
          <w:trHeight w:val="74"/>
        </w:trPr>
        <w:tc>
          <w:tcPr>
            <w:tcW w:w="4497" w:type="dxa"/>
            <w:hideMark/>
          </w:tcPr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Default="00F9555A" w:rsidP="00F9555A">
      <w:pPr>
        <w:rPr>
          <w:rFonts w:ascii="Calibri" w:hAnsi="Calibri"/>
          <w:szCs w:val="24"/>
        </w:rPr>
      </w:pPr>
    </w:p>
    <w:p w:rsidR="00EE1CB5" w:rsidRPr="00F9555A" w:rsidRDefault="00EE1CB5" w:rsidP="00F9555A"/>
    <w:sectPr w:rsidR="00EE1CB5" w:rsidRPr="00F9555A" w:rsidSect="00924982">
      <w:headerReference w:type="default" r:id="rId10"/>
      <w:footerReference w:type="default" r:id="rId11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E7" w:rsidRDefault="004934E7" w:rsidP="001D6E14">
      <w:r>
        <w:separator/>
      </w:r>
    </w:p>
  </w:endnote>
  <w:endnote w:type="continuationSeparator" w:id="0">
    <w:p w:rsidR="004934E7" w:rsidRDefault="004934E7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1E047D" w:rsidRDefault="001E047D" w:rsidP="001E047D">
        <w:pPr>
          <w:jc w:val="center"/>
        </w:pPr>
        <w:r>
          <w:t>_____________________________________________________________________________</w:t>
        </w:r>
      </w:p>
      <w:p w:rsidR="001E047D" w:rsidRPr="001E047D" w:rsidRDefault="001E047D" w:rsidP="001E047D">
        <w:pPr>
          <w:jc w:val="center"/>
          <w:rPr>
            <w:rFonts w:eastAsia="Times New Roman"/>
            <w:sz w:val="16"/>
            <w:szCs w:val="16"/>
            <w:lang w:eastAsia="pl-PL"/>
          </w:rPr>
        </w:pPr>
        <w:r w:rsidRPr="001E047D">
          <w:rPr>
            <w:rFonts w:eastAsia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</w:p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E7" w:rsidRDefault="004934E7" w:rsidP="001D6E14">
      <w:r>
        <w:separator/>
      </w:r>
    </w:p>
  </w:footnote>
  <w:footnote w:type="continuationSeparator" w:id="0">
    <w:p w:rsidR="004934E7" w:rsidRDefault="004934E7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Default="00F9555A" w:rsidP="00F9555A">
      <w:pPr>
        <w:pStyle w:val="Tekstprzypisudolnego"/>
      </w:pPr>
    </w:p>
  </w:footnote>
  <w:footnote w:id="7">
    <w:p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82" w:rsidRPr="00C3552B" w:rsidRDefault="004934E7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1E047D" w:rsidP="00874E22">
    <w:pPr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inline distT="0" distB="0" distL="0" distR="0" wp14:anchorId="141653B3">
          <wp:extent cx="59429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FBAEC50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64FC3"/>
    <w:multiLevelType w:val="hybridMultilevel"/>
    <w:tmpl w:val="B64E72EC"/>
    <w:lvl w:ilvl="0" w:tplc="02FA7F1C">
      <w:start w:val="1"/>
      <w:numFmt w:val="bullet"/>
      <w:lvlText w:val="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3"/>
  </w:num>
  <w:num w:numId="5">
    <w:abstractNumId w:val="21"/>
  </w:num>
  <w:num w:numId="6">
    <w:abstractNumId w:val="6"/>
  </w:num>
  <w:num w:numId="7">
    <w:abstractNumId w:val="32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"/>
  </w:num>
  <w:num w:numId="13">
    <w:abstractNumId w:val="20"/>
  </w:num>
  <w:num w:numId="14">
    <w:abstractNumId w:val="33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3"/>
  </w:num>
  <w:num w:numId="22">
    <w:abstractNumId w:val="1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1"/>
  </w:num>
  <w:num w:numId="35">
    <w:abstractNumId w:val="16"/>
  </w:num>
  <w:num w:numId="36">
    <w:abstractNumId w:val="17"/>
  </w:num>
  <w:num w:numId="3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047D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34E7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0E42"/>
    <w:rsid w:val="005C34E6"/>
    <w:rsid w:val="005C7085"/>
    <w:rsid w:val="005D0689"/>
    <w:rsid w:val="005D52EB"/>
    <w:rsid w:val="005F7374"/>
    <w:rsid w:val="0060288B"/>
    <w:rsid w:val="006037BC"/>
    <w:rsid w:val="00605C20"/>
    <w:rsid w:val="0060667C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1AF9"/>
    <w:rsid w:val="00AA7225"/>
    <w:rsid w:val="00AB23CC"/>
    <w:rsid w:val="00AB2734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2B9A"/>
    <w:rsid w:val="00BA38CE"/>
    <w:rsid w:val="00BA5F85"/>
    <w:rsid w:val="00BB1DE3"/>
    <w:rsid w:val="00BC5514"/>
    <w:rsid w:val="00BC5535"/>
    <w:rsid w:val="00BC6F6A"/>
    <w:rsid w:val="00BC7CE2"/>
    <w:rsid w:val="00BD262B"/>
    <w:rsid w:val="00BD7304"/>
    <w:rsid w:val="00BE1EE1"/>
    <w:rsid w:val="00BE5DD2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6854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D215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CA90-7859-4552-AFE5-33DCBD4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2019-08-22T07:47:00Z</cp:lastPrinted>
  <dcterms:created xsi:type="dcterms:W3CDTF">2018-07-25T11:27:00Z</dcterms:created>
  <dcterms:modified xsi:type="dcterms:W3CDTF">2019-09-02T11:03:00Z</dcterms:modified>
</cp:coreProperties>
</file>