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2" w:rsidRDefault="00E822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32" w:rsidRPr="00F64253" w:rsidRDefault="00E82232" w:rsidP="00FD0DE0">
      <w:pPr>
        <w:ind w:left="360" w:hanging="360"/>
      </w:pPr>
      <w:r w:rsidRPr="00F64253">
        <w:t xml:space="preserve">GKN. </w:t>
      </w:r>
      <w:r>
        <w:t xml:space="preserve">6821.2.2015                                                                              </w:t>
      </w:r>
      <w:r w:rsidRPr="00F64253">
        <w:t xml:space="preserve">Łęczna dn. </w:t>
      </w:r>
      <w:r>
        <w:t>01</w:t>
      </w:r>
      <w:r w:rsidRPr="00F64253">
        <w:t>.</w:t>
      </w:r>
      <w:r>
        <w:t>06</w:t>
      </w:r>
      <w:r w:rsidRPr="00F64253">
        <w:t>.20</w:t>
      </w:r>
      <w:r>
        <w:t>15</w:t>
      </w:r>
      <w:r w:rsidRPr="00F64253">
        <w:t xml:space="preserve"> r.</w:t>
      </w:r>
    </w:p>
    <w:p w:rsidR="00E82232" w:rsidRDefault="00E82232">
      <w:pPr>
        <w:jc w:val="center"/>
        <w:rPr>
          <w:b/>
          <w:i/>
          <w:sz w:val="32"/>
          <w:szCs w:val="32"/>
        </w:rPr>
      </w:pPr>
    </w:p>
    <w:p w:rsidR="00E82232" w:rsidRDefault="00E82232">
      <w:pPr>
        <w:jc w:val="center"/>
        <w:rPr>
          <w:b/>
          <w:i/>
          <w:sz w:val="32"/>
          <w:szCs w:val="32"/>
        </w:rPr>
      </w:pPr>
    </w:p>
    <w:p w:rsidR="00E82232" w:rsidRDefault="00E82232">
      <w:pPr>
        <w:jc w:val="center"/>
        <w:rPr>
          <w:b/>
          <w:i/>
          <w:sz w:val="32"/>
          <w:szCs w:val="32"/>
        </w:rPr>
      </w:pPr>
    </w:p>
    <w:p w:rsidR="00E82232" w:rsidRDefault="00E82232" w:rsidP="006662BA">
      <w:pPr>
        <w:rPr>
          <w:b/>
          <w:i/>
          <w:sz w:val="32"/>
          <w:szCs w:val="32"/>
        </w:rPr>
      </w:pPr>
    </w:p>
    <w:p w:rsidR="00E82232" w:rsidRDefault="00E82232" w:rsidP="00BF28E3">
      <w:pPr>
        <w:pStyle w:val="Heading1"/>
        <w:jc w:val="both"/>
      </w:pPr>
      <w:r>
        <w:t xml:space="preserve">                                Z A W I A D O M I E N I E</w:t>
      </w:r>
    </w:p>
    <w:p w:rsidR="00E82232" w:rsidRDefault="00E82232" w:rsidP="00BF28E3">
      <w:pPr>
        <w:jc w:val="both"/>
      </w:pPr>
    </w:p>
    <w:p w:rsidR="00E82232" w:rsidRDefault="00E82232" w:rsidP="00BF28E3">
      <w:pPr>
        <w:jc w:val="both"/>
      </w:pPr>
      <w:r>
        <w:t xml:space="preserve"> </w:t>
      </w:r>
    </w:p>
    <w:p w:rsidR="00E82232" w:rsidRDefault="00E82232" w:rsidP="00BF28E3">
      <w:pPr>
        <w:jc w:val="both"/>
      </w:pPr>
    </w:p>
    <w:p w:rsidR="00E82232" w:rsidRPr="001A0D47" w:rsidRDefault="00E82232" w:rsidP="001A0D47">
      <w:pPr>
        <w:ind w:left="540" w:firstLine="708"/>
        <w:jc w:val="both"/>
        <w:rPr>
          <w:b/>
        </w:rPr>
      </w:pPr>
      <w:r>
        <w:t xml:space="preserve">Na podstawie art. 61 § 1 i 4  ustawy z dn. 14 czerwca 1960 r. Kodeks postępowania administracyjnego (Dz. U. z 2013 r., poz. 267 z późn. zm.) </w:t>
      </w:r>
      <w:r>
        <w:rPr>
          <w:iCs/>
        </w:rPr>
        <w:t>zawiadamiam</w:t>
      </w:r>
      <w:r>
        <w:rPr>
          <w:bCs/>
          <w:iCs/>
        </w:rPr>
        <w:t>,</w:t>
      </w:r>
      <w:r>
        <w:rPr>
          <w:b/>
          <w:iCs/>
        </w:rPr>
        <w:t xml:space="preserve"> </w:t>
      </w:r>
      <w:r>
        <w:rPr>
          <w:iCs/>
        </w:rPr>
        <w:t xml:space="preserve">że na wniosek PGE Dystrybucja S.A. reprezentowanej przez pełnomocnika Mariana Sawę wszczęto postępowanie o ograniczenie sposobu korzystania z nieruchomości, polegające na przeprowadzeniu przebudowy urządzeń elektroenergetycznych w postaci napowietrznej (izolowanej) linii niskiego napięcia nN wraz z napowietrznym przyłączem nN i przyłączem kablowym nN oraz zabezpieczenie uprawnienia na wejście w teren w celu: konserwacji, naprawy, remontu, modernizacji, wymiany oraz usuwania awarii w/w urządzeń elektroenergetycznych na części nieruchomości  o nieuregulowanym stanie prawnym </w:t>
      </w:r>
      <w:r>
        <w:t xml:space="preserve">położonej w Barkach, gm. Cyców, oznaczonej w ewidencji gruntów i budynków obrębu 2 – Barki, gm. Cyców, powiat łęczyński  jako działka nr 36/2 o pow. 3,62 ha. </w:t>
      </w:r>
    </w:p>
    <w:p w:rsidR="00E82232" w:rsidRDefault="00E82232" w:rsidP="00BF28E3">
      <w:pPr>
        <w:tabs>
          <w:tab w:val="left" w:pos="8946"/>
        </w:tabs>
        <w:ind w:left="540" w:right="-54" w:firstLine="708"/>
        <w:jc w:val="both"/>
      </w:pPr>
      <w:r>
        <w:rPr>
          <w:iCs/>
        </w:rPr>
        <w:t xml:space="preserve"> Zgodnie z art. 49 Kpa zawiadomienie uważa się za dokonane po upływie czternastu dni od dnia publicznego ogłoszenia.</w:t>
      </w:r>
    </w:p>
    <w:p w:rsidR="00E82232" w:rsidRDefault="00E82232" w:rsidP="00BF28E3">
      <w:pPr>
        <w:ind w:left="540" w:hanging="540"/>
        <w:jc w:val="both"/>
      </w:pPr>
      <w:r>
        <w:t xml:space="preserve">         </w:t>
      </w:r>
      <w:r>
        <w:tab/>
        <w:t xml:space="preserve">          W terminie siedmiu dni od daty doręczenia strony mogą zgłaszać żądania, składać dowody jak też zapoznać się i wypowiedzieć co do zebranych dowodów                 i materiałów.</w:t>
      </w:r>
    </w:p>
    <w:p w:rsidR="00E82232" w:rsidRDefault="00E82232" w:rsidP="00BF28E3">
      <w:pPr>
        <w:jc w:val="both"/>
      </w:pP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Pr="001572FB">
        <w:rPr>
          <w:b/>
          <w:sz w:val="20"/>
          <w:szCs w:val="20"/>
        </w:rPr>
        <w:t>Otrzymują:</w:t>
      </w:r>
    </w:p>
    <w:p w:rsidR="00E82232" w:rsidRDefault="00E82232" w:rsidP="001572F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PGE Dystrybucja S.A. Oddział Zamość ul. Koźmiana 1 22-400 Zamość</w:t>
      </w:r>
    </w:p>
    <w:p w:rsidR="00E82232" w:rsidRDefault="00E82232" w:rsidP="001572F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Łęczyński – celem wywieszenia na tablicy ogłoszeń na okres 14 dni oraz dokonania obwieszczenia na okres 14 dni na stronie internetowej BIP </w:t>
      </w:r>
    </w:p>
    <w:p w:rsidR="00E82232" w:rsidRPr="001572FB" w:rsidRDefault="00E82232" w:rsidP="001572F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  <w:rPr>
          <w:sz w:val="28"/>
          <w:szCs w:val="28"/>
        </w:rPr>
      </w:pPr>
    </w:p>
    <w:p w:rsidR="00E82232" w:rsidRDefault="00E82232">
      <w:pPr>
        <w:jc w:val="both"/>
      </w:pPr>
    </w:p>
    <w:sectPr w:rsidR="00E82232" w:rsidSect="00E82232">
      <w:pgSz w:w="11906" w:h="16838"/>
      <w:pgMar w:top="1438" w:right="18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4EB"/>
    <w:multiLevelType w:val="hybridMultilevel"/>
    <w:tmpl w:val="0A920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C40D2"/>
    <w:multiLevelType w:val="hybridMultilevel"/>
    <w:tmpl w:val="6B169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0E038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39DB"/>
    <w:multiLevelType w:val="hybridMultilevel"/>
    <w:tmpl w:val="74289AE0"/>
    <w:lvl w:ilvl="0" w:tplc="AF54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9F7798"/>
    <w:multiLevelType w:val="hybridMultilevel"/>
    <w:tmpl w:val="B5D2C7FA"/>
    <w:lvl w:ilvl="0" w:tplc="6F544E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64B707B"/>
    <w:multiLevelType w:val="hybridMultilevel"/>
    <w:tmpl w:val="F948E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F05A20"/>
    <w:multiLevelType w:val="hybridMultilevel"/>
    <w:tmpl w:val="3D7E8E26"/>
    <w:lvl w:ilvl="0" w:tplc="88CEE7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4DF2B52"/>
    <w:multiLevelType w:val="hybridMultilevel"/>
    <w:tmpl w:val="54607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080E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ECD1A86"/>
    <w:multiLevelType w:val="hybridMultilevel"/>
    <w:tmpl w:val="FF96E624"/>
    <w:lvl w:ilvl="0" w:tplc="8FF2A90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7C384BEE"/>
    <w:multiLevelType w:val="hybridMultilevel"/>
    <w:tmpl w:val="6B703058"/>
    <w:lvl w:ilvl="0" w:tplc="F7227E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F3B"/>
    <w:rsid w:val="00021AC8"/>
    <w:rsid w:val="000278C3"/>
    <w:rsid w:val="00097299"/>
    <w:rsid w:val="001572FB"/>
    <w:rsid w:val="001A0D47"/>
    <w:rsid w:val="001C2A0B"/>
    <w:rsid w:val="00266A2B"/>
    <w:rsid w:val="002745EA"/>
    <w:rsid w:val="002C7103"/>
    <w:rsid w:val="002E59AD"/>
    <w:rsid w:val="00336328"/>
    <w:rsid w:val="00360773"/>
    <w:rsid w:val="004764EB"/>
    <w:rsid w:val="004C4A63"/>
    <w:rsid w:val="004F6828"/>
    <w:rsid w:val="00553191"/>
    <w:rsid w:val="0055664A"/>
    <w:rsid w:val="005615BA"/>
    <w:rsid w:val="00563F3B"/>
    <w:rsid w:val="005752F9"/>
    <w:rsid w:val="00597227"/>
    <w:rsid w:val="005C7C85"/>
    <w:rsid w:val="00613E45"/>
    <w:rsid w:val="00656A89"/>
    <w:rsid w:val="006662BA"/>
    <w:rsid w:val="006772A4"/>
    <w:rsid w:val="00726451"/>
    <w:rsid w:val="007A1851"/>
    <w:rsid w:val="00843BF8"/>
    <w:rsid w:val="00844C0E"/>
    <w:rsid w:val="008474FF"/>
    <w:rsid w:val="0087507E"/>
    <w:rsid w:val="0087543C"/>
    <w:rsid w:val="00880A27"/>
    <w:rsid w:val="008E37EC"/>
    <w:rsid w:val="0098735A"/>
    <w:rsid w:val="00A04019"/>
    <w:rsid w:val="00A229A7"/>
    <w:rsid w:val="00A25478"/>
    <w:rsid w:val="00A27E01"/>
    <w:rsid w:val="00A82F90"/>
    <w:rsid w:val="00A9188D"/>
    <w:rsid w:val="00AB3A3B"/>
    <w:rsid w:val="00B076A4"/>
    <w:rsid w:val="00B873AE"/>
    <w:rsid w:val="00BA0C42"/>
    <w:rsid w:val="00BB2754"/>
    <w:rsid w:val="00BF28E3"/>
    <w:rsid w:val="00C06AB3"/>
    <w:rsid w:val="00C1378B"/>
    <w:rsid w:val="00D443A8"/>
    <w:rsid w:val="00D877B6"/>
    <w:rsid w:val="00E82232"/>
    <w:rsid w:val="00EC3995"/>
    <w:rsid w:val="00F37006"/>
    <w:rsid w:val="00F371D8"/>
    <w:rsid w:val="00F64253"/>
    <w:rsid w:val="00F821EB"/>
    <w:rsid w:val="00F97606"/>
    <w:rsid w:val="00FB0890"/>
    <w:rsid w:val="00FD0DE0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iCs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3240"/>
      </w:tabs>
      <w:spacing w:line="36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2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233</Words>
  <Characters>1398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Łęczna 2002-05-22</dc:title>
  <dc:subject/>
  <dc:creator>GKN</dc:creator>
  <cp:keywords/>
  <dc:description/>
  <cp:lastModifiedBy>ł.bijata</cp:lastModifiedBy>
  <cp:revision>4</cp:revision>
  <cp:lastPrinted>2015-06-01T06:51:00Z</cp:lastPrinted>
  <dcterms:created xsi:type="dcterms:W3CDTF">2015-06-01T06:35:00Z</dcterms:created>
  <dcterms:modified xsi:type="dcterms:W3CDTF">2015-06-01T06:51:00Z</dcterms:modified>
</cp:coreProperties>
</file>