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B6" w:rsidRDefault="00E508B6" w:rsidP="00457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PZAZ.XI.272.1.8.2014                                                                                          Załącznik nr 2</w:t>
      </w:r>
    </w:p>
    <w:p w:rsidR="00E508B6" w:rsidRDefault="00E508B6" w:rsidP="00457D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 Nr……/2014/PZAZ</w:t>
      </w:r>
    </w:p>
    <w:p w:rsidR="00E508B6" w:rsidRDefault="00E508B6" w:rsidP="00457D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zawarta w dniu  …………, </w:t>
      </w:r>
    </w:p>
    <w:p w:rsidR="00E508B6" w:rsidRDefault="00E508B6" w:rsidP="00457D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pomiędzy:</w:t>
      </w:r>
    </w:p>
    <w:p w:rsidR="00E508B6" w:rsidRDefault="00E508B6" w:rsidP="00457D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Łęczyńskim-Powiatowym Zakładem Aktywności Zawodowej w Łęcznej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Krasnystawska 52, 21-010 Łęczna</w:t>
      </w:r>
    </w:p>
    <w:p w:rsidR="00E508B6" w:rsidRDefault="00E508B6" w:rsidP="00457D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505-00-56-689</w:t>
      </w:r>
    </w:p>
    <w:p w:rsidR="00E508B6" w:rsidRDefault="00E508B6" w:rsidP="00457D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 060196692</w:t>
      </w:r>
    </w:p>
    <w:p w:rsidR="00E508B6" w:rsidRDefault="00E508B6" w:rsidP="00457D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E508B6" w:rsidRDefault="00E508B6" w:rsidP="00457D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– Małgorzatę Paprotę</w:t>
      </w:r>
    </w:p>
    <w:p w:rsidR="00E508B6" w:rsidRDefault="00E508B6" w:rsidP="00457D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Zamawiającym,</w:t>
      </w:r>
    </w:p>
    <w:p w:rsidR="00E508B6" w:rsidRDefault="00E508B6" w:rsidP="00457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508B6" w:rsidRDefault="00E508B6" w:rsidP="00457DE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Przedsiębiorstwem/ Firmą ………………………………………………….</w:t>
      </w:r>
    </w:p>
    <w:p w:rsidR="00E508B6" w:rsidRDefault="00E508B6" w:rsidP="00457D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………………………………………………………….</w:t>
      </w:r>
    </w:p>
    <w:p w:rsidR="00E508B6" w:rsidRDefault="00E508B6" w:rsidP="00457D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wpisanym w dniu ……………………do rejestru handlowego, prowadzonego</w:t>
      </w:r>
      <w:r>
        <w:rPr>
          <w:rFonts w:ascii="Times New Roman" w:hAnsi="Times New Roman"/>
          <w:sz w:val="24"/>
          <w:szCs w:val="24"/>
        </w:rPr>
        <w:br/>
        <w:t>przez ……………………………..Wydział …….Gospodarczego Krajowego Rejestru Sądowego  nr KRS ……………………………………………………</w:t>
      </w:r>
    </w:p>
    <w:p w:rsidR="00E508B6" w:rsidRDefault="00E508B6" w:rsidP="00457D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…………………………..   REGON …………………………….</w:t>
      </w:r>
    </w:p>
    <w:p w:rsidR="00E508B6" w:rsidRDefault="00E508B6" w:rsidP="00457D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(ą) dalej Wykonawcą.</w:t>
      </w:r>
    </w:p>
    <w:p w:rsidR="00E508B6" w:rsidRDefault="00E508B6" w:rsidP="00457DE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Wykonawcę reprezentuje:…………………………………………………………………….</w:t>
      </w:r>
    </w:p>
    <w:p w:rsidR="00E508B6" w:rsidRDefault="00E508B6" w:rsidP="00457DE3">
      <w:pPr>
        <w:rPr>
          <w:rFonts w:ascii="Times New Roman" w:hAnsi="Times New Roman"/>
          <w:sz w:val="24"/>
          <w:szCs w:val="24"/>
        </w:rPr>
      </w:pPr>
    </w:p>
    <w:p w:rsidR="00E508B6" w:rsidRDefault="00E508B6" w:rsidP="00457DE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zawierają umowę w trybie zapytania ofertowego zgodnie z art. 4 pkt 8 ustawy z dnia 29 stycznia 2004r. Prawo zamówień publicznych (Dz. U. z 2013r. poz. 907 z późn. zm),art. 44 ust. 3 ustawy z dnia 27 sierpnia 2009r. o finansach publicznych (Dz. U.</w:t>
      </w:r>
      <w:r>
        <w:rPr>
          <w:rFonts w:ascii="Times New Roman" w:hAnsi="Times New Roman"/>
          <w:sz w:val="24"/>
          <w:szCs w:val="24"/>
        </w:rPr>
        <w:br/>
        <w:t>z 2013r. poz. 885 z późn. zm.) oraz Zarządzeniem Nr 3/2014 z dn. 16 kwietnia 2014r</w:t>
      </w:r>
      <w:r>
        <w:rPr>
          <w:rFonts w:ascii="Times New Roman" w:hAnsi="Times New Roman"/>
          <w:sz w:val="24"/>
          <w:szCs w:val="24"/>
        </w:rPr>
        <w:br/>
        <w:t xml:space="preserve">Dyrektora Powiatowego Zakładu Aktywności Zawodowej w Łęcznej (dalej zwanego PZAZ) </w:t>
      </w:r>
      <w:r>
        <w:rPr>
          <w:rFonts w:ascii="Times New Roman" w:hAnsi="Times New Roman"/>
          <w:bCs/>
          <w:sz w:val="24"/>
          <w:szCs w:val="24"/>
        </w:rPr>
        <w:t>w sprawie zasad i trybu postępowania przy udzielaniu zamówień publicznych, których wartość nie przekracza wyrażonej w złotych równowartości kwoty 30.000 euro.</w:t>
      </w:r>
    </w:p>
    <w:p w:rsidR="00E508B6" w:rsidRDefault="00E508B6" w:rsidP="00457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Zamawiający zleca, a Wykonawca zobowiązuje się, zgodnie ze złożoną ofertą cenową                   z dnia 05.12.2014r. r. do sprzedaży oleju napędowego dla Zamawiającego.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Szczegółowe informacje dotyczące sprzedaży oleju napędowego zawiera oferta cenowa Wykonawcy, stanowiąca załącznik do niniejszej umowy.</w:t>
      </w:r>
    </w:p>
    <w:p w:rsidR="00E508B6" w:rsidRDefault="00E508B6" w:rsidP="00457DE3">
      <w:pPr>
        <w:jc w:val="center"/>
        <w:rPr>
          <w:rFonts w:ascii="Times New Roman" w:hAnsi="Times New Roman"/>
          <w:sz w:val="24"/>
          <w:szCs w:val="24"/>
        </w:rPr>
      </w:pPr>
    </w:p>
    <w:p w:rsidR="00E508B6" w:rsidRDefault="00E508B6" w:rsidP="00457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zobowiązuje się realizować niniejsze zamówienie w terminie </w:t>
      </w:r>
      <w:r>
        <w:rPr>
          <w:rFonts w:ascii="Times New Roman" w:hAnsi="Times New Roman"/>
          <w:sz w:val="24"/>
          <w:szCs w:val="24"/>
        </w:rPr>
        <w:br/>
        <w:t xml:space="preserve">        od 01.01.2015r.do 31.12.2015r. zgodnie ze złożoną ofertą.</w:t>
      </w:r>
    </w:p>
    <w:p w:rsidR="00E508B6" w:rsidRDefault="00E508B6" w:rsidP="00457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Warunki gwarancji:</w:t>
      </w:r>
    </w:p>
    <w:p w:rsidR="00E508B6" w:rsidRDefault="00E508B6" w:rsidP="00457DE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1.) Wykonawca gwarantuje jakość paliw zgodną z obowiązującymi normami i przepisami, określonymi w rozporządzeniu Ministra Gospodarki z dn. 02.02.2012r. zmieniającego rozporządzenie w sprawie wymagań jakościowych dla paliw ciekłych (Dz. U. 2012r. </w:t>
      </w:r>
      <w:r>
        <w:rPr>
          <w:rFonts w:ascii="Times New Roman" w:hAnsi="Times New Roman"/>
          <w:sz w:val="24"/>
          <w:szCs w:val="24"/>
        </w:rPr>
        <w:br/>
        <w:t>nr 0, poz.136). Parametry paliw  nie ujęte w rozporządzeniu muszą być zgodne z PN-EN 228 i PN-EN 590.</w:t>
      </w:r>
    </w:p>
    <w:p w:rsidR="00E508B6" w:rsidRDefault="00E508B6" w:rsidP="00457D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Wykonawca zobowiązany będzie do przedstawienia dokumentów i świadectw jakościowych paliw na każde życzenie Zamawiającego.</w:t>
      </w:r>
    </w:p>
    <w:p w:rsidR="00E508B6" w:rsidRDefault="00E508B6" w:rsidP="00457D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3.) Wykonawca pokryje wszelkie szkody powstałe z powodu złej jakości oferowanych paliw (niezgodności z normami).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Zamawiający ma prawo po uzgodnieniu z Wykonawcą zmienić ilości dostaw </w:t>
      </w:r>
      <w:r>
        <w:rPr>
          <w:rFonts w:ascii="Times New Roman" w:hAnsi="Times New Roman"/>
          <w:sz w:val="24"/>
          <w:szCs w:val="24"/>
        </w:rPr>
        <w:br/>
        <w:t>a Wykonawca zwiększy lub zmniejszy ilość zamówienia. W przypadku niewykorzystania ilości paliw wskazanych w formularzu ofertowym, będącym integralną częścią umowy, Zamawiający będzie miał prawo do rezygnacji z dalszych dostaw, bez jakichkolwiek konsekwencji finansowych i odszkodowań na rzecz Wykonawcy.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Wprowadzone przez Zamawiającego zmiany nie powodują unieważnienia umowy.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Numery rejestracyjne pojazdów, do których będzie tankowane paliwo: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1) LLE 1H11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2) LLE 09800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LLE 15001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będące w posiadaniu PZAZ w Łęcznej.</w:t>
      </w:r>
    </w:p>
    <w:p w:rsidR="00E508B6" w:rsidRDefault="00E508B6" w:rsidP="00457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Wynagrodzenie za przedmiot umowy zgodnie z oferowaną ceną z dn. 05.12.2014r. wynosi:</w:t>
      </w:r>
    </w:p>
    <w:p w:rsidR="00E508B6" w:rsidRDefault="00E508B6" w:rsidP="00457DE3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1) cena netto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paliwa…………………………………………………................zł</w:t>
      </w:r>
    </w:p>
    <w:p w:rsidR="00E508B6" w:rsidRDefault="00E508B6" w:rsidP="00457DE3">
      <w:pPr>
        <w:pStyle w:val="BodyText"/>
        <w:jc w:val="both"/>
        <w:rPr>
          <w:b w:val="0"/>
          <w:bCs w:val="0"/>
          <w:sz w:val="24"/>
        </w:rPr>
      </w:pPr>
    </w:p>
    <w:p w:rsidR="00E508B6" w:rsidRDefault="00E508B6" w:rsidP="00457DE3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2) pomniejszona o  stały na czas trwania umowy…………% rabatu.</w:t>
      </w:r>
    </w:p>
    <w:p w:rsidR="00E508B6" w:rsidRDefault="00E508B6" w:rsidP="00457DE3">
      <w:pPr>
        <w:pStyle w:val="BodyText"/>
        <w:jc w:val="both"/>
        <w:rPr>
          <w:b w:val="0"/>
          <w:sz w:val="24"/>
        </w:rPr>
      </w:pPr>
    </w:p>
    <w:p w:rsidR="00E508B6" w:rsidRDefault="00E508B6" w:rsidP="00457DE3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3) podatek VAT……………………………………………………………..…………..zł</w:t>
      </w:r>
    </w:p>
    <w:p w:rsidR="00E508B6" w:rsidRDefault="00E508B6" w:rsidP="00457DE3">
      <w:pPr>
        <w:pStyle w:val="BodyText"/>
        <w:jc w:val="both"/>
        <w:rPr>
          <w:b w:val="0"/>
          <w:sz w:val="24"/>
        </w:rPr>
      </w:pPr>
    </w:p>
    <w:p w:rsidR="00E508B6" w:rsidRDefault="00E508B6" w:rsidP="00457DE3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4) cena brutto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paliwa…………………………………………………….….....zł</w:t>
      </w:r>
    </w:p>
    <w:p w:rsidR="00E508B6" w:rsidRDefault="00E508B6" w:rsidP="00457DE3">
      <w:pPr>
        <w:pStyle w:val="BodyText"/>
        <w:jc w:val="both"/>
        <w:rPr>
          <w:b w:val="0"/>
          <w:sz w:val="24"/>
        </w:rPr>
      </w:pPr>
    </w:p>
    <w:p w:rsidR="00E508B6" w:rsidRDefault="00E508B6" w:rsidP="00457DE3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5) słownie cena brutto…………………………………………………………………..zł</w:t>
      </w:r>
    </w:p>
    <w:p w:rsidR="00E508B6" w:rsidRDefault="00E508B6" w:rsidP="00457DE3">
      <w:pPr>
        <w:pStyle w:val="BodyText"/>
        <w:jc w:val="both"/>
        <w:rPr>
          <w:b w:val="0"/>
          <w:sz w:val="24"/>
        </w:rPr>
      </w:pP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jaką Zamawiający zapłaci za każdą dostawę paliwa wynikać będzie z ilości faktycznie zatankowanego paliwa oraz ceny 1 litra paliwa obowiązującej na danej stacji w dniu tankowania, pomniejszonej o stały na czas trwania umowy………..% rabatu. Rabat i podatek VAT zostaną naliczone zgodnie z ustawą z dnia 26 lipca 2013r. o zmianie ustawy o podatku od towaru i usług oraz niektórych innych ustaw( Dz. U. 2013 poz. 1027</w:t>
      </w:r>
      <w:r>
        <w:rPr>
          <w:rFonts w:ascii="Times New Roman" w:hAnsi="Times New Roman"/>
          <w:sz w:val="24"/>
          <w:szCs w:val="24"/>
        </w:rPr>
        <w:t>).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wystawi fakturę za okres 30 – dniowy na podstawie dokumentów WZ  potwierdzonych przez Zamawiającego. Zapłata za fakturę nastąpi w terminie 30-dniowym od daty otrzymania faktury na rachunek bankowy wskazany przez Wykonawcę.</w:t>
      </w:r>
    </w:p>
    <w:p w:rsidR="00E508B6" w:rsidRDefault="00E508B6" w:rsidP="00457DE3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Zamawiający wyraża zgodę, aby Wykonawca wystawił faktury VAT bez podpisu      Zamawiającego na fakturze.</w:t>
      </w:r>
    </w:p>
    <w:p w:rsidR="00E508B6" w:rsidRDefault="00E508B6" w:rsidP="00457DE3">
      <w:pPr>
        <w:ind w:left="180" w:hanging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E508B6" w:rsidRDefault="00E508B6" w:rsidP="00457D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naliczyć Wykonawcy karę umowną:</w:t>
      </w:r>
    </w:p>
    <w:p w:rsidR="00E508B6" w:rsidRDefault="00E508B6" w:rsidP="00457D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brak możliwości zatankowania paliwa na wymienionej z załączniku nr 1 stacji – </w:t>
      </w:r>
      <w:r>
        <w:rPr>
          <w:rFonts w:ascii="Times New Roman" w:hAnsi="Times New Roman"/>
          <w:sz w:val="24"/>
          <w:szCs w:val="24"/>
        </w:rPr>
        <w:br/>
        <w:t>z wyjątkiem awarii systemu obsługi stacji w wysokości 0,1 % wartości brutto przedmiotu umowy.</w:t>
      </w:r>
    </w:p>
    <w:p w:rsidR="00E508B6" w:rsidRDefault="00E508B6" w:rsidP="00457D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odstąpienia od umowy z przyczyn zależnych od Wykonawcy – w wysokości 10 % wartości brutto przedmiotu umowy.</w:t>
      </w:r>
    </w:p>
    <w:p w:rsidR="00E508B6" w:rsidRDefault="00E508B6" w:rsidP="00457D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wyraża zgodę, aby kary umowne były potrącone z wynagrodzenia Wykonawcy.</w:t>
      </w:r>
    </w:p>
    <w:p w:rsidR="00E508B6" w:rsidRDefault="00E508B6" w:rsidP="00457D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dochodzenia odszkodowania przewyższającego wartość kar umownych.</w:t>
      </w:r>
    </w:p>
    <w:p w:rsidR="00E508B6" w:rsidRDefault="00E508B6" w:rsidP="00457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formy pisemnej (aneksu) pod rygorem nieważności.</w:t>
      </w:r>
    </w:p>
    <w:p w:rsidR="00E508B6" w:rsidRDefault="00E508B6" w:rsidP="00457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E508B6" w:rsidRDefault="00E508B6" w:rsidP="00457DE3">
      <w:pPr>
        <w:pStyle w:val="BodyTextIndent2"/>
        <w:suppressAutoHyphens w:val="0"/>
        <w:spacing w:after="0" w:line="240" w:lineRule="auto"/>
        <w:ind w:left="360" w:hanging="360"/>
        <w:jc w:val="both"/>
      </w:pPr>
      <w:r>
        <w:t>1. W sprawach nie uregulowanych niniejszą umową stosuje się przepisy kodeksu cywilnego,</w:t>
      </w:r>
    </w:p>
    <w:p w:rsidR="00E508B6" w:rsidRDefault="00E508B6" w:rsidP="00457DE3">
      <w:pPr>
        <w:pStyle w:val="BodyTextIndent2"/>
        <w:suppressAutoHyphens w:val="0"/>
        <w:spacing w:after="0" w:line="240" w:lineRule="auto"/>
        <w:ind w:left="360" w:hanging="180"/>
        <w:jc w:val="both"/>
      </w:pPr>
      <w:r>
        <w:t xml:space="preserve">  a w sprawach procesowych przepisy kodeksu postępowania cywilnego.</w:t>
      </w:r>
    </w:p>
    <w:p w:rsidR="00E508B6" w:rsidRDefault="00E508B6" w:rsidP="00457DE3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  <w:jc w:val="both"/>
      </w:pPr>
      <w:r>
        <w:t xml:space="preserve">2. Sądem właściwym do rozstrzygnięcia sporów wynikających z niniejszej umowy będzie  Sąd właściwy miejscowo i rzeczowo dla Zamawiającego. 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</w:p>
    <w:p w:rsidR="00E508B6" w:rsidRDefault="00E508B6" w:rsidP="00457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E508B6" w:rsidRDefault="00E508B6" w:rsidP="00457DE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sporządzona została w  dwóch egzemplarzach, po jednym egzemplarzu dla każdej ze Stron.</w:t>
      </w:r>
    </w:p>
    <w:p w:rsidR="00E508B6" w:rsidRDefault="00E508B6" w:rsidP="00457DE3">
      <w:pPr>
        <w:rPr>
          <w:rFonts w:ascii="Times New Roman" w:hAnsi="Times New Roman"/>
          <w:sz w:val="24"/>
          <w:szCs w:val="24"/>
        </w:rPr>
      </w:pP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:rsidR="00E508B6" w:rsidRDefault="00E508B6" w:rsidP="00457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Wykonawca</w:t>
      </w:r>
    </w:p>
    <w:p w:rsidR="00E508B6" w:rsidRDefault="00E508B6"/>
    <w:sectPr w:rsidR="00E508B6" w:rsidSect="0010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1A0"/>
    <w:multiLevelType w:val="hybridMultilevel"/>
    <w:tmpl w:val="D3B43390"/>
    <w:lvl w:ilvl="0" w:tplc="DB9ED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278E4"/>
    <w:multiLevelType w:val="hybridMultilevel"/>
    <w:tmpl w:val="E85EE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2E2"/>
    <w:rsid w:val="001049E1"/>
    <w:rsid w:val="00457DE3"/>
    <w:rsid w:val="00A46A63"/>
    <w:rsid w:val="00B422E2"/>
    <w:rsid w:val="00D757CB"/>
    <w:rsid w:val="00E508B6"/>
    <w:rsid w:val="00F0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57DE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7DE3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7DE3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7D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1"/>
    <w:qFormat/>
    <w:rsid w:val="00457D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756</Words>
  <Characters>4536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2014-11-28T08:52:00Z</dcterms:created>
  <dcterms:modified xsi:type="dcterms:W3CDTF">2014-12-01T12:44:00Z</dcterms:modified>
</cp:coreProperties>
</file>