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BD9" w:rsidRDefault="00A55BD9" w:rsidP="00A5303F">
      <w:pPr>
        <w:tabs>
          <w:tab w:val="left" w:pos="6750"/>
        </w:tabs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</w:t>
      </w:r>
    </w:p>
    <w:p w:rsidR="00A55BD9" w:rsidRDefault="00A55BD9" w:rsidP="00A5303F">
      <w:pPr>
        <w:tabs>
          <w:tab w:val="left" w:pos="6750"/>
        </w:tabs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55BD9" w:rsidRDefault="00A55BD9" w:rsidP="00A5303F">
      <w:pPr>
        <w:tabs>
          <w:tab w:val="left" w:pos="675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IPR.272.1.57.2018                                                                                                                                                              </w:t>
      </w:r>
      <w:r w:rsidRPr="007E5FF7">
        <w:rPr>
          <w:rFonts w:ascii="Times New Roman" w:hAnsi="Times New Roman"/>
          <w:b/>
          <w:sz w:val="24"/>
          <w:szCs w:val="24"/>
        </w:rPr>
        <w:t xml:space="preserve">Załącznik nr 1 do </w:t>
      </w:r>
      <w:r>
        <w:rPr>
          <w:rFonts w:ascii="Times New Roman" w:hAnsi="Times New Roman"/>
          <w:b/>
          <w:sz w:val="24"/>
          <w:szCs w:val="24"/>
        </w:rPr>
        <w:t>Zapytania</w:t>
      </w:r>
    </w:p>
    <w:p w:rsidR="00A55BD9" w:rsidRDefault="00A55BD9" w:rsidP="00A5303F">
      <w:pPr>
        <w:tabs>
          <w:tab w:val="left" w:pos="6750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55BD9" w:rsidRDefault="00A55BD9" w:rsidP="00A5303F">
      <w:pPr>
        <w:tabs>
          <w:tab w:val="left" w:pos="6750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55BD9" w:rsidRDefault="00A55BD9" w:rsidP="00A5303F">
      <w:pPr>
        <w:tabs>
          <w:tab w:val="left" w:pos="6750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55BD9" w:rsidRDefault="00A55BD9" w:rsidP="00817165">
      <w:pPr>
        <w:tabs>
          <w:tab w:val="left" w:pos="2310"/>
          <w:tab w:val="left" w:pos="6750"/>
        </w:tabs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</w:p>
    <w:p w:rsidR="00A55BD9" w:rsidRDefault="00A55BD9" w:rsidP="00A5303F">
      <w:pPr>
        <w:tabs>
          <w:tab w:val="left" w:pos="6750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E5FF7">
        <w:rPr>
          <w:rFonts w:ascii="Times New Roman" w:hAnsi="Times New Roman"/>
          <w:b/>
          <w:sz w:val="24"/>
          <w:szCs w:val="24"/>
        </w:rPr>
        <w:t>Formularz ofertowy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35"/>
        <w:gridCol w:w="11491"/>
      </w:tblGrid>
      <w:tr w:rsidR="00A55BD9" w:rsidRPr="007E5FF7" w:rsidTr="00911550">
        <w:trPr>
          <w:trHeight w:val="1282"/>
        </w:trPr>
        <w:tc>
          <w:tcPr>
            <w:tcW w:w="1323" w:type="pct"/>
            <w:vAlign w:val="center"/>
          </w:tcPr>
          <w:p w:rsidR="00A55BD9" w:rsidRPr="00EB02B5" w:rsidRDefault="00A55BD9" w:rsidP="00911550">
            <w:pPr>
              <w:pStyle w:val="ListParagraph"/>
              <w:keepNext/>
              <w:keepLines/>
              <w:spacing w:before="100" w:beforeAutospacing="1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02B5">
              <w:rPr>
                <w:rFonts w:ascii="Times New Roman" w:hAnsi="Times New Roman"/>
                <w:sz w:val="24"/>
                <w:szCs w:val="24"/>
              </w:rPr>
              <w:t>ZAMAWIAJĄCY</w:t>
            </w:r>
          </w:p>
        </w:tc>
        <w:tc>
          <w:tcPr>
            <w:tcW w:w="3677" w:type="pct"/>
            <w:vAlign w:val="center"/>
          </w:tcPr>
          <w:p w:rsidR="00A55BD9" w:rsidRPr="007E5FF7" w:rsidRDefault="00A55BD9" w:rsidP="00911550">
            <w:pPr>
              <w:keepNext/>
              <w:keepLines/>
              <w:spacing w:before="100" w:before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Powiat Łęczyński</w:t>
            </w:r>
          </w:p>
          <w:p w:rsidR="00A55BD9" w:rsidRPr="007E5FF7" w:rsidRDefault="00A55BD9" w:rsidP="00911550">
            <w:pPr>
              <w:keepNext/>
              <w:keepLines/>
              <w:spacing w:before="100" w:before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5FF7">
              <w:rPr>
                <w:rFonts w:ascii="Times New Roman" w:hAnsi="Times New Roman"/>
                <w:b/>
                <w:sz w:val="24"/>
                <w:szCs w:val="24"/>
              </w:rPr>
              <w:t xml:space="preserve">ul.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Al. Jana Pawła II 95A</w:t>
            </w:r>
          </w:p>
          <w:p w:rsidR="00A55BD9" w:rsidRPr="007E5FF7" w:rsidRDefault="00A55BD9" w:rsidP="00911550">
            <w:pPr>
              <w:keepNext/>
              <w:keepLines/>
              <w:spacing w:before="100" w:before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21-010 Łęczna NIP:505-001-77-32, REGON: 431019425, </w:t>
            </w:r>
          </w:p>
        </w:tc>
      </w:tr>
    </w:tbl>
    <w:p w:rsidR="00A55BD9" w:rsidRDefault="00A55BD9" w:rsidP="00A5303F">
      <w:pPr>
        <w:keepNext/>
        <w:keepLines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55BD9" w:rsidRDefault="00A55BD9" w:rsidP="009F3110">
      <w:pPr>
        <w:spacing w:after="36" w:line="259" w:lineRule="auto"/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</w:pPr>
      <w:r w:rsidRPr="009F3110">
        <w:rPr>
          <w:rFonts w:ascii="Times New Roman" w:hAnsi="Times New Roman"/>
          <w:color w:val="000000"/>
          <w:sz w:val="24"/>
          <w:szCs w:val="24"/>
        </w:rPr>
        <w:t xml:space="preserve">złożony w postępowaniu o udzielenie zamówienia publicznego na </w:t>
      </w:r>
      <w:r w:rsidRPr="009F3110">
        <w:rPr>
          <w:rFonts w:ascii="Times New Roman" w:hAnsi="Times New Roman"/>
          <w:b/>
          <w:bCs/>
          <w:i/>
          <w:iCs/>
          <w:sz w:val="24"/>
          <w:szCs w:val="24"/>
        </w:rPr>
        <w:t>,,</w:t>
      </w:r>
      <w:r w:rsidRPr="009F3110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Zakupu testów i </w:t>
      </w:r>
      <w:r w:rsidRPr="009F3110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 podręczników dla P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owiatowego </w:t>
      </w:r>
      <w:r w:rsidRPr="009F3110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entrum </w:t>
      </w:r>
      <w:r w:rsidRPr="009F3110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omocy </w:t>
      </w:r>
      <w:r w:rsidRPr="009F3110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>odzinie</w:t>
      </w:r>
    </w:p>
    <w:p w:rsidR="00A55BD9" w:rsidRPr="009F3110" w:rsidRDefault="00A55BD9" w:rsidP="009F3110">
      <w:pPr>
        <w:spacing w:after="36" w:line="259" w:lineRule="auto"/>
        <w:rPr>
          <w:rFonts w:ascii="Times New Roman" w:hAnsi="Times New Roman"/>
          <w:sz w:val="24"/>
          <w:szCs w:val="24"/>
        </w:rPr>
      </w:pPr>
      <w:r w:rsidRPr="009F3110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 w Łęcznej</w:t>
      </w:r>
      <w:r w:rsidRPr="009F3110">
        <w:rPr>
          <w:rFonts w:ascii="Times New Roman" w:hAnsi="Times New Roman"/>
          <w:b/>
          <w:bCs/>
          <w:i/>
          <w:iCs/>
          <w:sz w:val="24"/>
          <w:szCs w:val="24"/>
        </w:rPr>
        <w:t>”</w:t>
      </w:r>
      <w:r w:rsidRPr="009F3110">
        <w:rPr>
          <w:rFonts w:ascii="Times New Roman" w:eastAsia="Arial Unicode MS" w:hAnsi="Times New Roman"/>
          <w:kern w:val="1"/>
          <w:sz w:val="24"/>
          <w:szCs w:val="24"/>
        </w:rPr>
        <w:t xml:space="preserve"> w ramach projektu pn.: </w:t>
      </w:r>
      <w:r>
        <w:rPr>
          <w:rFonts w:ascii="Times New Roman" w:hAnsi="Times New Roman"/>
          <w:sz w:val="24"/>
          <w:szCs w:val="24"/>
        </w:rPr>
        <w:t>„Ośrodek W</w:t>
      </w:r>
      <w:r w:rsidRPr="009F3110">
        <w:rPr>
          <w:rFonts w:ascii="Times New Roman" w:hAnsi="Times New Roman"/>
          <w:sz w:val="24"/>
          <w:szCs w:val="24"/>
        </w:rPr>
        <w:t xml:space="preserve">sparcia Rodzin w Powiecie Łęczyńskim”, nr projektu RPLU.11.02.00-06-0062/17, realizowanego przez Powiat Łęczyński, współfinansowanego ze środków Regionalnego Programu Operacyjnego Województwa Lubelskiego na lata </w:t>
      </w:r>
      <w:r w:rsidRPr="009F3110">
        <w:rPr>
          <w:rFonts w:ascii="Times New Roman" w:hAnsi="Times New Roman"/>
          <w:sz w:val="24"/>
          <w:szCs w:val="24"/>
        </w:rPr>
        <w:br/>
        <w:t>2014-2020 Oś priorytetowa XI „Włączenie społeczne” Działanie 11.2 „Usługi społeczne</w:t>
      </w:r>
      <w:r w:rsidRPr="009F3110">
        <w:rPr>
          <w:rFonts w:ascii="Times New Roman" w:hAnsi="Times New Roman"/>
          <w:sz w:val="24"/>
          <w:szCs w:val="24"/>
        </w:rPr>
        <w:br/>
        <w:t xml:space="preserve"> i zdrowotne”. </w:t>
      </w:r>
    </w:p>
    <w:p w:rsidR="00A55BD9" w:rsidRPr="007E5FF7" w:rsidRDefault="00A55BD9" w:rsidP="00A5303F">
      <w:pPr>
        <w:keepNext/>
        <w:keepLines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55BD9" w:rsidRPr="007E5FF7" w:rsidRDefault="00A55BD9" w:rsidP="00A5303F">
      <w:pPr>
        <w:keepNext/>
        <w:keepLines/>
        <w:numPr>
          <w:ilvl w:val="0"/>
          <w:numId w:val="28"/>
        </w:numPr>
        <w:spacing w:after="0" w:line="240" w:lineRule="auto"/>
        <w:jc w:val="both"/>
        <w:outlineLvl w:val="0"/>
        <w:rPr>
          <w:rFonts w:ascii="Times New Roman" w:hAnsi="Times New Roman"/>
          <w:b/>
          <w:bCs/>
          <w:kern w:val="1"/>
          <w:sz w:val="24"/>
          <w:szCs w:val="24"/>
          <w:lang/>
        </w:rPr>
      </w:pPr>
      <w:r w:rsidRPr="007E5FF7">
        <w:rPr>
          <w:rFonts w:ascii="Times New Roman" w:hAnsi="Times New Roman"/>
          <w:b/>
          <w:bCs/>
          <w:kern w:val="1"/>
          <w:sz w:val="24"/>
          <w:szCs w:val="24"/>
          <w:lang/>
        </w:rPr>
        <w:t>Ofertę składa (Wykonawca</w:t>
      </w:r>
      <w:r w:rsidRPr="007E5FF7">
        <w:rPr>
          <w:rFonts w:ascii="Times New Roman" w:hAnsi="Times New Roman"/>
          <w:b/>
          <w:bCs/>
          <w:kern w:val="1"/>
          <w:sz w:val="24"/>
          <w:szCs w:val="24"/>
        </w:rPr>
        <w:t xml:space="preserve"> </w:t>
      </w:r>
      <w:r w:rsidRPr="007E5FF7">
        <w:rPr>
          <w:rFonts w:ascii="Times New Roman" w:hAnsi="Times New Roman"/>
          <w:b/>
          <w:bCs/>
          <w:kern w:val="1"/>
          <w:sz w:val="24"/>
          <w:szCs w:val="24"/>
          <w:lang/>
        </w:rPr>
        <w:t>/ Wykonawcy wspólnie ubiegający się o udzielenie zamówienia</w:t>
      </w:r>
      <w:r w:rsidRPr="007E5FF7">
        <w:rPr>
          <w:rStyle w:val="FootnoteReference"/>
          <w:rFonts w:ascii="Times New Roman" w:hAnsi="Times New Roman"/>
          <w:b/>
          <w:bCs/>
          <w:kern w:val="1"/>
          <w:sz w:val="24"/>
          <w:szCs w:val="24"/>
          <w:lang/>
        </w:rPr>
        <w:footnoteReference w:id="1"/>
      </w:r>
      <w:r w:rsidRPr="007E5FF7">
        <w:rPr>
          <w:rFonts w:ascii="Times New Roman" w:hAnsi="Times New Roman"/>
          <w:b/>
          <w:bCs/>
          <w:kern w:val="1"/>
          <w:sz w:val="24"/>
          <w:szCs w:val="24"/>
          <w:lang/>
        </w:rPr>
        <w:t>)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2"/>
        <w:gridCol w:w="7087"/>
      </w:tblGrid>
      <w:tr w:rsidR="00A55BD9" w:rsidRPr="007E5FF7" w:rsidTr="00911550">
        <w:trPr>
          <w:trHeight w:val="1421"/>
        </w:trPr>
        <w:tc>
          <w:tcPr>
            <w:tcW w:w="2552" w:type="dxa"/>
            <w:vAlign w:val="center"/>
          </w:tcPr>
          <w:p w:rsidR="00A55BD9" w:rsidRPr="00EB02B5" w:rsidRDefault="00A55BD9" w:rsidP="00911550">
            <w:pPr>
              <w:pStyle w:val="ListParagraph"/>
              <w:keepNext/>
              <w:keepLines/>
              <w:spacing w:before="100" w:beforeAutospacing="1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02B5">
              <w:rPr>
                <w:rFonts w:ascii="Times New Roman" w:hAnsi="Times New Roman"/>
                <w:sz w:val="24"/>
                <w:szCs w:val="24"/>
              </w:rPr>
              <w:t>WYKONAWCA - pieczęć</w:t>
            </w:r>
          </w:p>
        </w:tc>
        <w:tc>
          <w:tcPr>
            <w:tcW w:w="7087" w:type="dxa"/>
          </w:tcPr>
          <w:p w:rsidR="00A55BD9" w:rsidRPr="00EB02B5" w:rsidRDefault="00A55BD9" w:rsidP="00911550">
            <w:pPr>
              <w:pStyle w:val="ListParagraph"/>
              <w:keepNext/>
              <w:keepLines/>
              <w:spacing w:before="100" w:beforeAutospacing="1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5BD9" w:rsidRPr="00EB02B5" w:rsidRDefault="00A55BD9" w:rsidP="00911550">
            <w:pPr>
              <w:pStyle w:val="ListParagraph"/>
              <w:keepNext/>
              <w:keepLines/>
              <w:spacing w:before="100" w:beforeAutospacing="1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5BD9" w:rsidRPr="00EB02B5" w:rsidRDefault="00A55BD9" w:rsidP="00911550">
            <w:pPr>
              <w:pStyle w:val="ListParagraph"/>
              <w:keepNext/>
              <w:keepLines/>
              <w:spacing w:before="100" w:beforeAutospacing="1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5BD9" w:rsidRPr="00EB02B5" w:rsidRDefault="00A55BD9" w:rsidP="00911550">
            <w:pPr>
              <w:pStyle w:val="ListParagraph"/>
              <w:keepNext/>
              <w:keepLines/>
              <w:spacing w:before="100" w:beforeAutospacing="1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5BD9" w:rsidRPr="00EB02B5" w:rsidRDefault="00A55BD9" w:rsidP="00911550">
            <w:pPr>
              <w:pStyle w:val="ListParagraph"/>
              <w:keepNext/>
              <w:keepLines/>
              <w:spacing w:before="100" w:beforeAutospacing="1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5BD9" w:rsidRPr="00EB02B5" w:rsidRDefault="00A55BD9" w:rsidP="00911550">
            <w:pPr>
              <w:pStyle w:val="ListParagraph"/>
              <w:keepNext/>
              <w:keepLines/>
              <w:spacing w:before="100" w:beforeAutospacing="1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5BD9" w:rsidRPr="00EB02B5" w:rsidRDefault="00A55BD9" w:rsidP="00911550">
            <w:pPr>
              <w:pStyle w:val="ListParagraph"/>
              <w:keepNext/>
              <w:keepLines/>
              <w:spacing w:before="100" w:beforeAutospacing="1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55BD9" w:rsidRPr="007E5FF7" w:rsidRDefault="00A55BD9" w:rsidP="00A5303F">
      <w:pPr>
        <w:keepNext/>
        <w:keepLines/>
        <w:widowControl w:val="0"/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b/>
          <w:i/>
          <w:sz w:val="24"/>
          <w:szCs w:val="24"/>
        </w:rPr>
      </w:pPr>
      <w:r w:rsidRPr="007E5FF7">
        <w:rPr>
          <w:rFonts w:ascii="Times New Roman" w:hAnsi="Times New Roman"/>
          <w:b/>
          <w:i/>
          <w:sz w:val="24"/>
          <w:szCs w:val="24"/>
        </w:rPr>
        <w:t xml:space="preserve">Jestem mikro/małym/średnim przedsiębiorstwem. (zaznaczyć jeżeli dotyczy </w:t>
      </w:r>
      <w:r w:rsidRPr="007E5FF7">
        <w:rPr>
          <w:rFonts w:ascii="Times New Roman" w:hAnsi="Times New Roman"/>
          <w:i/>
          <w:sz w:val="24"/>
          <w:szCs w:val="24"/>
        </w:rPr>
        <w:t>– dla przedsiębiorstw które zatrudniają mniej niż 250 osób i których roczny obrót nie przekracza 50 milionów EUR lub roczna suma bilansowa nie przekracza 43 milionów EUR</w:t>
      </w:r>
      <w:r w:rsidRPr="007E5FF7">
        <w:rPr>
          <w:rFonts w:ascii="Times New Roman" w:hAnsi="Times New Roman"/>
          <w:b/>
          <w:i/>
          <w:sz w:val="24"/>
          <w:szCs w:val="24"/>
        </w:rPr>
        <w:t>)</w:t>
      </w:r>
    </w:p>
    <w:p w:rsidR="00A55BD9" w:rsidRPr="007E5FF7" w:rsidRDefault="00A55BD9" w:rsidP="00A5303F">
      <w:pPr>
        <w:keepNext/>
        <w:keepLines/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76"/>
        <w:gridCol w:w="7052"/>
      </w:tblGrid>
      <w:tr w:rsidR="00A55BD9" w:rsidRPr="007E5FF7" w:rsidTr="00911550">
        <w:trPr>
          <w:trHeight w:val="340"/>
        </w:trPr>
        <w:tc>
          <w:tcPr>
            <w:tcW w:w="9628" w:type="dxa"/>
            <w:gridSpan w:val="2"/>
            <w:vAlign w:val="center"/>
          </w:tcPr>
          <w:p w:rsidR="00A55BD9" w:rsidRPr="007E5FF7" w:rsidRDefault="00A55BD9" w:rsidP="00911550">
            <w:pPr>
              <w:keepNext/>
              <w:keepLines/>
              <w:spacing w:before="100" w:before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FF7">
              <w:rPr>
                <w:rFonts w:ascii="Times New Roman" w:hAnsi="Times New Roman"/>
                <w:sz w:val="24"/>
                <w:szCs w:val="24"/>
              </w:rPr>
              <w:t>Przedstawiciel Wykonawcy(ów) uprawniony do kontakt</w:t>
            </w:r>
          </w:p>
        </w:tc>
      </w:tr>
      <w:tr w:rsidR="00A55BD9" w:rsidRPr="007E5FF7" w:rsidTr="00911550">
        <w:trPr>
          <w:trHeight w:val="340"/>
        </w:trPr>
        <w:tc>
          <w:tcPr>
            <w:tcW w:w="2576" w:type="dxa"/>
            <w:vAlign w:val="center"/>
          </w:tcPr>
          <w:p w:rsidR="00A55BD9" w:rsidRPr="007E5FF7" w:rsidRDefault="00A55BD9" w:rsidP="00911550">
            <w:pPr>
              <w:keepNext/>
              <w:keepLines/>
              <w:spacing w:before="100" w:before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FF7">
              <w:rPr>
                <w:rFonts w:ascii="Times New Roman" w:hAnsi="Times New Roman"/>
                <w:sz w:val="24"/>
                <w:szCs w:val="24"/>
              </w:rPr>
              <w:t>imię i nazwisko</w:t>
            </w:r>
          </w:p>
        </w:tc>
        <w:tc>
          <w:tcPr>
            <w:tcW w:w="7052" w:type="dxa"/>
            <w:vAlign w:val="center"/>
          </w:tcPr>
          <w:p w:rsidR="00A55BD9" w:rsidRPr="007E5FF7" w:rsidRDefault="00A55BD9" w:rsidP="00911550">
            <w:pPr>
              <w:keepNext/>
              <w:keepLines/>
              <w:spacing w:before="100" w:beforeAutospacing="1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A55BD9" w:rsidRPr="007E5FF7" w:rsidTr="00911550">
        <w:trPr>
          <w:trHeight w:val="340"/>
        </w:trPr>
        <w:tc>
          <w:tcPr>
            <w:tcW w:w="2576" w:type="dxa"/>
            <w:vAlign w:val="center"/>
          </w:tcPr>
          <w:p w:rsidR="00A55BD9" w:rsidRPr="007E5FF7" w:rsidRDefault="00A55BD9" w:rsidP="00911550">
            <w:pPr>
              <w:keepNext/>
              <w:keepLines/>
              <w:spacing w:before="100" w:beforeAutospacing="1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7E5FF7">
              <w:rPr>
                <w:rFonts w:ascii="Times New Roman" w:hAnsi="Times New Roman"/>
                <w:sz w:val="24"/>
                <w:szCs w:val="24"/>
              </w:rPr>
              <w:t>nr telefonu / faksu</w:t>
            </w:r>
          </w:p>
        </w:tc>
        <w:tc>
          <w:tcPr>
            <w:tcW w:w="7052" w:type="dxa"/>
            <w:vAlign w:val="center"/>
          </w:tcPr>
          <w:p w:rsidR="00A55BD9" w:rsidRPr="007E5FF7" w:rsidRDefault="00A55BD9" w:rsidP="00911550">
            <w:pPr>
              <w:keepNext/>
              <w:keepLines/>
              <w:spacing w:before="100" w:beforeAutospacing="1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A55BD9" w:rsidRPr="007E5FF7" w:rsidTr="00911550">
        <w:trPr>
          <w:trHeight w:val="340"/>
        </w:trPr>
        <w:tc>
          <w:tcPr>
            <w:tcW w:w="2576" w:type="dxa"/>
            <w:vAlign w:val="center"/>
          </w:tcPr>
          <w:p w:rsidR="00A55BD9" w:rsidRPr="007E5FF7" w:rsidRDefault="00A55BD9" w:rsidP="00911550">
            <w:pPr>
              <w:keepNext/>
              <w:keepLines/>
              <w:spacing w:before="100" w:beforeAutospacing="1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7E5FF7">
              <w:rPr>
                <w:rFonts w:ascii="Times New Roman" w:hAnsi="Times New Roman"/>
                <w:sz w:val="24"/>
                <w:szCs w:val="24"/>
              </w:rPr>
              <w:t>adres e-mail</w:t>
            </w:r>
          </w:p>
        </w:tc>
        <w:tc>
          <w:tcPr>
            <w:tcW w:w="7052" w:type="dxa"/>
            <w:vAlign w:val="center"/>
          </w:tcPr>
          <w:p w:rsidR="00A55BD9" w:rsidRPr="007E5FF7" w:rsidRDefault="00A55BD9" w:rsidP="00911550">
            <w:pPr>
              <w:keepNext/>
              <w:keepLines/>
              <w:spacing w:before="100" w:beforeAutospacing="1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</w:tbl>
    <w:p w:rsidR="00A55BD9" w:rsidRDefault="00A55BD9" w:rsidP="00A5303F">
      <w:pPr>
        <w:tabs>
          <w:tab w:val="left" w:pos="6750"/>
        </w:tabs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A55BD9" w:rsidRPr="007E5FF7" w:rsidRDefault="00A55BD9" w:rsidP="007E5FF7">
      <w:pPr>
        <w:keepNext/>
        <w:keepLines/>
        <w:numPr>
          <w:ilvl w:val="0"/>
          <w:numId w:val="28"/>
        </w:numPr>
        <w:spacing w:after="0" w:line="240" w:lineRule="auto"/>
        <w:jc w:val="both"/>
        <w:outlineLvl w:val="0"/>
        <w:rPr>
          <w:rFonts w:ascii="Times New Roman" w:hAnsi="Times New Roman"/>
          <w:b/>
          <w:bCs/>
          <w:color w:val="000000"/>
          <w:kern w:val="1"/>
          <w:sz w:val="24"/>
          <w:szCs w:val="24"/>
          <w:lang/>
        </w:rPr>
      </w:pPr>
      <w:r w:rsidRPr="007E5FF7">
        <w:rPr>
          <w:rFonts w:ascii="Times New Roman" w:hAnsi="Times New Roman"/>
          <w:b/>
          <w:bCs/>
          <w:kern w:val="1"/>
          <w:sz w:val="24"/>
          <w:szCs w:val="24"/>
          <w:lang/>
        </w:rPr>
        <w:t>Ja(my), niżej podpisany(i) oświadczam(y), że:</w:t>
      </w:r>
    </w:p>
    <w:p w:rsidR="00A55BD9" w:rsidRPr="007E5FF7" w:rsidRDefault="00A55BD9" w:rsidP="007E5FF7">
      <w:pPr>
        <w:keepNext/>
        <w:keepLines/>
        <w:widowControl w:val="0"/>
        <w:numPr>
          <w:ilvl w:val="1"/>
          <w:numId w:val="28"/>
        </w:numPr>
        <w:spacing w:after="0" w:line="240" w:lineRule="auto"/>
        <w:jc w:val="both"/>
        <w:outlineLvl w:val="1"/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</w:pPr>
      <w:r w:rsidRPr="007E5FF7"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 xml:space="preserve">zapoznałem(liśmy) się i bez zastrzeżeń akceptuję(emy) treść </w:t>
      </w:r>
      <w:r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>zapytania ofertowego</w:t>
      </w:r>
      <w:r w:rsidRPr="007E5FF7"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 xml:space="preserve"> wraz z wyjaśnieniami i zmianami;</w:t>
      </w:r>
    </w:p>
    <w:p w:rsidR="00A55BD9" w:rsidRPr="007E5FF7" w:rsidRDefault="00A55BD9" w:rsidP="007E5FF7">
      <w:pPr>
        <w:keepNext/>
        <w:keepLines/>
        <w:widowControl w:val="0"/>
        <w:numPr>
          <w:ilvl w:val="1"/>
          <w:numId w:val="28"/>
        </w:numPr>
        <w:spacing w:after="0" w:line="240" w:lineRule="auto"/>
        <w:jc w:val="both"/>
        <w:outlineLvl w:val="1"/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</w:pPr>
      <w:r w:rsidRPr="007E5FF7"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>oferuję(emy) wykonanie przedmiotu zamówienia w terminie oraz zgodnie z w</w:t>
      </w:r>
      <w:r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>ymogami określonymi w zapytaniu ofertowym</w:t>
      </w:r>
      <w:r w:rsidRPr="007E5FF7"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>;</w:t>
      </w:r>
    </w:p>
    <w:p w:rsidR="00A55BD9" w:rsidRPr="007E5FF7" w:rsidRDefault="00A55BD9" w:rsidP="007E5FF7">
      <w:pPr>
        <w:keepNext/>
        <w:keepLines/>
        <w:widowControl w:val="0"/>
        <w:numPr>
          <w:ilvl w:val="1"/>
          <w:numId w:val="28"/>
        </w:numPr>
        <w:spacing w:after="0" w:line="240" w:lineRule="auto"/>
        <w:jc w:val="both"/>
        <w:outlineLvl w:val="1"/>
        <w:rPr>
          <w:rFonts w:ascii="Times New Roman" w:hAnsi="Times New Roman"/>
          <w:bCs/>
          <w:iCs/>
          <w:color w:val="000000"/>
          <w:kern w:val="1"/>
          <w:sz w:val="24"/>
          <w:szCs w:val="24"/>
          <w:lang w:eastAsia="hi-IN" w:bidi="hi-IN"/>
        </w:rPr>
      </w:pPr>
      <w:r w:rsidRPr="007E5FF7"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 xml:space="preserve">w przypadku uznania mojej oferty za najkorzystniejszą zobowiązuję się zawrzeć umowę w miejscu i terminie wskazanym przez </w:t>
      </w:r>
      <w:r w:rsidRPr="007E5FF7">
        <w:rPr>
          <w:rFonts w:ascii="Times New Roman" w:hAnsi="Times New Roman"/>
          <w:bCs/>
          <w:iCs/>
          <w:color w:val="000000"/>
          <w:kern w:val="1"/>
          <w:sz w:val="24"/>
          <w:szCs w:val="24"/>
          <w:lang w:eastAsia="hi-IN" w:bidi="hi-IN"/>
        </w:rPr>
        <w:t>Zamawiającego</w:t>
      </w:r>
      <w:r w:rsidRPr="007E5FF7"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>;</w:t>
      </w:r>
    </w:p>
    <w:p w:rsidR="00A55BD9" w:rsidRPr="007E5FF7" w:rsidRDefault="00A55BD9" w:rsidP="007E5FF7">
      <w:pPr>
        <w:keepNext/>
        <w:keepLines/>
        <w:widowControl w:val="0"/>
        <w:numPr>
          <w:ilvl w:val="1"/>
          <w:numId w:val="28"/>
        </w:numPr>
        <w:spacing w:after="0" w:line="240" w:lineRule="auto"/>
        <w:jc w:val="both"/>
        <w:outlineLvl w:val="1"/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</w:pPr>
      <w:r w:rsidRPr="007E5FF7"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>nie uczestniczę(ymy) jako Wykonawca(y) w jakiejkolwiek innej ofercie złożonej w celu udzielenia niniejszego zamówienia;</w:t>
      </w:r>
    </w:p>
    <w:p w:rsidR="00A55BD9" w:rsidRPr="007E5FF7" w:rsidRDefault="00A55BD9" w:rsidP="007E5FF7">
      <w:pPr>
        <w:keepNext/>
        <w:keepLines/>
        <w:widowControl w:val="0"/>
        <w:numPr>
          <w:ilvl w:val="1"/>
          <w:numId w:val="28"/>
        </w:numPr>
        <w:spacing w:after="0" w:line="240" w:lineRule="auto"/>
        <w:jc w:val="both"/>
        <w:outlineLvl w:val="1"/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</w:pPr>
      <w:r w:rsidRPr="007E5FF7">
        <w:rPr>
          <w:rFonts w:ascii="Times New Roman" w:hAnsi="Times New Roman"/>
          <w:bCs/>
          <w:iCs/>
          <w:color w:val="000000"/>
          <w:kern w:val="1"/>
          <w:sz w:val="24"/>
          <w:szCs w:val="24"/>
          <w:lang w:eastAsia="hi-IN" w:bidi="hi-IN"/>
        </w:rPr>
        <w:t xml:space="preserve">jestem(eśmy) związany(i) </w:t>
      </w:r>
      <w:r w:rsidRPr="007E5FF7"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 xml:space="preserve">niniejszą ofertą przez okres 30 dni, licząc od upływu terminu otwarcia ofert; </w:t>
      </w:r>
    </w:p>
    <w:p w:rsidR="00A55BD9" w:rsidRPr="007E5FF7" w:rsidRDefault="00A55BD9" w:rsidP="007E5FF7">
      <w:pPr>
        <w:keepNext/>
        <w:keepLines/>
        <w:widowControl w:val="0"/>
        <w:numPr>
          <w:ilvl w:val="1"/>
          <w:numId w:val="28"/>
        </w:numPr>
        <w:spacing w:after="0" w:line="240" w:lineRule="auto"/>
        <w:jc w:val="both"/>
        <w:outlineLvl w:val="1"/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</w:pPr>
      <w:r w:rsidRPr="007E5FF7">
        <w:rPr>
          <w:rFonts w:ascii="Times New Roman" w:hAnsi="Times New Roman"/>
          <w:bCs/>
          <w:iCs/>
          <w:color w:val="000000"/>
          <w:kern w:val="1"/>
          <w:sz w:val="24"/>
          <w:szCs w:val="24"/>
          <w:lang w:eastAsia="hi-IN" w:bidi="hi-IN"/>
        </w:rPr>
        <w:t xml:space="preserve">wybór mojej(naszej) oferty    </w:t>
      </w:r>
      <w:r w:rsidRPr="007E5FF7"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 xml:space="preserve">  </w:t>
      </w:r>
      <w:r w:rsidRPr="007E5FF7">
        <w:rPr>
          <w:rFonts w:ascii="Times New Roman" w:hAnsi="Times New Roman"/>
          <w:bCs/>
          <w:i/>
          <w:iCs/>
          <w:kern w:val="1"/>
          <w:sz w:val="24"/>
          <w:szCs w:val="24"/>
        </w:rPr>
        <w:t>będzie / nie będzie</w:t>
      </w:r>
      <w:r w:rsidRPr="007E5FF7">
        <w:rPr>
          <w:rStyle w:val="FootnoteReference"/>
          <w:rFonts w:ascii="Times New Roman" w:hAnsi="Times New Roman"/>
          <w:bCs/>
          <w:i/>
          <w:iCs/>
          <w:kern w:val="1"/>
          <w:sz w:val="24"/>
          <w:szCs w:val="24"/>
        </w:rPr>
        <w:footnoteReference w:id="2"/>
      </w:r>
      <w:r w:rsidRPr="007E5FF7"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 xml:space="preserve">        </w:t>
      </w:r>
      <w:r w:rsidRPr="007E5FF7">
        <w:rPr>
          <w:rFonts w:ascii="Times New Roman" w:hAnsi="Times New Roman"/>
          <w:bCs/>
          <w:iCs/>
          <w:kern w:val="1"/>
          <w:sz w:val="24"/>
          <w:szCs w:val="24"/>
        </w:rPr>
        <w:t xml:space="preserve">prowadzić do powstania u Zamawiającego obowiązku podatkowego, w związku z czym wskazuję(emy) nazwę (rodzaj) towaru/usługi, których dostawa/ świadczenie będzie prowadzić do jego powstania oraz ich wartość bez kwoty podatku VAT </w:t>
      </w:r>
      <w:r w:rsidRPr="007E5FF7">
        <w:rPr>
          <w:rFonts w:ascii="Times New Roman" w:hAnsi="Times New Roman"/>
          <w:i/>
          <w:color w:val="000000"/>
          <w:sz w:val="24"/>
          <w:szCs w:val="24"/>
        </w:rPr>
        <w:t>(wg załącznika nr 11 do ustawy z dnia 11.03.2004 r. o podatku od towarów i usług (tj. Dz.U. z 2011 r. Nr 177, poz. 1054 ze zm.</w:t>
      </w:r>
      <w:r w:rsidRPr="007E5FF7">
        <w:rPr>
          <w:rFonts w:ascii="Times New Roman" w:hAnsi="Times New Roman"/>
          <w:bCs/>
          <w:i/>
          <w:iCs/>
          <w:color w:val="000000"/>
          <w:sz w:val="24"/>
          <w:szCs w:val="24"/>
        </w:rPr>
        <w:t>)</w:t>
      </w:r>
      <w:r w:rsidRPr="007E5FF7">
        <w:rPr>
          <w:rFonts w:ascii="Times New Roman" w:hAnsi="Times New Roman"/>
          <w:i/>
          <w:color w:val="000000"/>
          <w:sz w:val="24"/>
          <w:szCs w:val="24"/>
        </w:rPr>
        <w:t xml:space="preserve">: </w:t>
      </w:r>
    </w:p>
    <w:tbl>
      <w:tblPr>
        <w:tblW w:w="15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142"/>
        <w:gridCol w:w="2268"/>
        <w:gridCol w:w="1275"/>
        <w:gridCol w:w="7655"/>
        <w:gridCol w:w="142"/>
        <w:gridCol w:w="992"/>
        <w:gridCol w:w="850"/>
        <w:gridCol w:w="1135"/>
      </w:tblGrid>
      <w:tr w:rsidR="00A55BD9" w:rsidRPr="009F3110" w:rsidTr="00060F9E">
        <w:tc>
          <w:tcPr>
            <w:tcW w:w="959" w:type="dxa"/>
          </w:tcPr>
          <w:p w:rsidR="00A55BD9" w:rsidRPr="009F3110" w:rsidRDefault="00A55BD9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F3110">
              <w:rPr>
                <w:rFonts w:ascii="Times New Roman" w:hAnsi="Times New Roman"/>
                <w:b/>
                <w:sz w:val="24"/>
                <w:szCs w:val="24"/>
              </w:rPr>
              <w:t>L.P.</w:t>
            </w:r>
          </w:p>
        </w:tc>
        <w:tc>
          <w:tcPr>
            <w:tcW w:w="2410" w:type="dxa"/>
            <w:gridSpan w:val="2"/>
          </w:tcPr>
          <w:p w:rsidR="00A55BD9" w:rsidRPr="009F3110" w:rsidRDefault="00A55BD9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F3110">
              <w:rPr>
                <w:rFonts w:ascii="Times New Roman" w:hAnsi="Times New Roman"/>
                <w:b/>
                <w:sz w:val="24"/>
                <w:szCs w:val="24"/>
              </w:rPr>
              <w:t>OPIS PRODUKTU</w:t>
            </w:r>
          </w:p>
        </w:tc>
        <w:tc>
          <w:tcPr>
            <w:tcW w:w="8930" w:type="dxa"/>
            <w:gridSpan w:val="2"/>
          </w:tcPr>
          <w:p w:rsidR="00A55BD9" w:rsidRPr="009F3110" w:rsidRDefault="00A55BD9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F3110">
              <w:rPr>
                <w:rFonts w:ascii="Times New Roman" w:hAnsi="Times New Roman"/>
                <w:b/>
                <w:sz w:val="24"/>
                <w:szCs w:val="24"/>
              </w:rPr>
              <w:t>SPECYFIKACJA</w:t>
            </w:r>
          </w:p>
        </w:tc>
        <w:tc>
          <w:tcPr>
            <w:tcW w:w="1134" w:type="dxa"/>
            <w:gridSpan w:val="2"/>
          </w:tcPr>
          <w:p w:rsidR="00A55BD9" w:rsidRPr="009F3110" w:rsidRDefault="00A55BD9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F3110">
              <w:rPr>
                <w:rFonts w:ascii="Times New Roman" w:hAnsi="Times New Roman"/>
                <w:b/>
                <w:sz w:val="24"/>
                <w:szCs w:val="24"/>
              </w:rPr>
              <w:t>CENA</w:t>
            </w:r>
          </w:p>
          <w:p w:rsidR="00A55BD9" w:rsidRPr="009F3110" w:rsidRDefault="00A55BD9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F3110">
              <w:rPr>
                <w:rFonts w:ascii="Times New Roman" w:hAnsi="Times New Roman"/>
                <w:b/>
                <w:sz w:val="24"/>
                <w:szCs w:val="24"/>
              </w:rPr>
              <w:t>netto</w:t>
            </w:r>
          </w:p>
        </w:tc>
        <w:tc>
          <w:tcPr>
            <w:tcW w:w="850" w:type="dxa"/>
          </w:tcPr>
          <w:p w:rsidR="00A55BD9" w:rsidRPr="009F3110" w:rsidRDefault="00A55BD9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F3110">
              <w:rPr>
                <w:rFonts w:ascii="Times New Roman" w:hAnsi="Times New Roman"/>
                <w:b/>
                <w:sz w:val="24"/>
                <w:szCs w:val="24"/>
              </w:rPr>
              <w:t>VAT</w:t>
            </w:r>
          </w:p>
        </w:tc>
        <w:tc>
          <w:tcPr>
            <w:tcW w:w="1135" w:type="dxa"/>
          </w:tcPr>
          <w:p w:rsidR="00A55BD9" w:rsidRPr="009F3110" w:rsidRDefault="00A55BD9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F3110">
              <w:rPr>
                <w:rFonts w:ascii="Times New Roman" w:hAnsi="Times New Roman"/>
                <w:b/>
                <w:sz w:val="24"/>
                <w:szCs w:val="24"/>
              </w:rPr>
              <w:t>CENA brutto</w:t>
            </w:r>
          </w:p>
        </w:tc>
      </w:tr>
      <w:tr w:rsidR="00A55BD9" w:rsidRPr="009F3110" w:rsidTr="00060F9E">
        <w:trPr>
          <w:trHeight w:val="1541"/>
        </w:trPr>
        <w:tc>
          <w:tcPr>
            <w:tcW w:w="15418" w:type="dxa"/>
            <w:gridSpan w:val="9"/>
          </w:tcPr>
          <w:p w:rsidR="00A55BD9" w:rsidRPr="009F3110" w:rsidRDefault="00A55BD9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F3110">
              <w:rPr>
                <w:rFonts w:ascii="Times New Roman" w:hAnsi="Times New Roman"/>
                <w:b/>
                <w:sz w:val="24"/>
                <w:szCs w:val="24"/>
              </w:rPr>
              <w:t>TESTY/ / PODRĘCZNIKI</w:t>
            </w:r>
          </w:p>
          <w:p w:rsidR="00A55BD9" w:rsidRPr="009F3110" w:rsidRDefault="00A55BD9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55BD9" w:rsidRPr="009F3110" w:rsidTr="00396534">
        <w:tc>
          <w:tcPr>
            <w:tcW w:w="1101" w:type="dxa"/>
            <w:gridSpan w:val="2"/>
          </w:tcPr>
          <w:p w:rsidR="00A55BD9" w:rsidRPr="009F3110" w:rsidRDefault="00A55BD9" w:rsidP="00396534">
            <w:pPr>
              <w:keepNext/>
              <w:keepLines/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Część 1</w:t>
            </w:r>
          </w:p>
        </w:tc>
        <w:tc>
          <w:tcPr>
            <w:tcW w:w="3543" w:type="dxa"/>
            <w:gridSpan w:val="2"/>
          </w:tcPr>
          <w:p w:rsidR="00A55BD9" w:rsidRPr="009F3110" w:rsidRDefault="00A55BD9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110">
              <w:rPr>
                <w:rFonts w:ascii="Times New Roman" w:hAnsi="Times New Roman"/>
                <w:sz w:val="24"/>
                <w:szCs w:val="24"/>
              </w:rPr>
              <w:t>Poker osobowościowy</w:t>
            </w:r>
          </w:p>
        </w:tc>
        <w:tc>
          <w:tcPr>
            <w:tcW w:w="7797" w:type="dxa"/>
            <w:gridSpan w:val="2"/>
          </w:tcPr>
          <w:p w:rsidR="00A55BD9" w:rsidRPr="009F3110" w:rsidRDefault="00A55BD9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110">
              <w:rPr>
                <w:rFonts w:ascii="Times New Roman" w:hAnsi="Times New Roman"/>
                <w:sz w:val="24"/>
                <w:szCs w:val="24"/>
              </w:rPr>
              <w:t>1 kompl., to narzędzie przeznaczone dla menedżerów, trenerów, coachów; </w:t>
            </w:r>
            <w:r w:rsidRPr="009F3110">
              <w:rPr>
                <w:rFonts w:ascii="Times New Roman" w:hAnsi="Times New Roman"/>
                <w:bCs/>
                <w:sz w:val="24"/>
                <w:szCs w:val="24"/>
              </w:rPr>
              <w:t xml:space="preserve"> autorzy: </w:t>
            </w:r>
            <w:r w:rsidRPr="009F3110">
              <w:rPr>
                <w:rFonts w:ascii="Times New Roman" w:hAnsi="Times New Roman"/>
                <w:sz w:val="24"/>
                <w:szCs w:val="24"/>
              </w:rPr>
              <w:t xml:space="preserve">Sabine Hugentobler, Bernhard Oettli, Doris Ruckstuhl, </w:t>
            </w:r>
            <w:r w:rsidRPr="009F3110">
              <w:rPr>
                <w:rFonts w:ascii="Times New Roman" w:hAnsi="Times New Roman"/>
                <w:bCs/>
                <w:sz w:val="24"/>
                <w:szCs w:val="24"/>
              </w:rPr>
              <w:t>tłumaczenie:</w:t>
            </w:r>
            <w:r w:rsidRPr="009F3110">
              <w:rPr>
                <w:rFonts w:ascii="Times New Roman" w:hAnsi="Times New Roman"/>
                <w:sz w:val="24"/>
                <w:szCs w:val="24"/>
              </w:rPr>
              <w:t xml:space="preserve"> Aleksandra Jaworowska, </w:t>
            </w:r>
            <w:r w:rsidRPr="009F3110">
              <w:rPr>
                <w:rFonts w:ascii="Times New Roman" w:hAnsi="Times New Roman"/>
                <w:bCs/>
                <w:sz w:val="24"/>
                <w:szCs w:val="24"/>
              </w:rPr>
              <w:t xml:space="preserve">red.: </w:t>
            </w:r>
            <w:r w:rsidRPr="009F3110">
              <w:rPr>
                <w:rFonts w:ascii="Times New Roman" w:hAnsi="Times New Roman"/>
                <w:sz w:val="24"/>
                <w:szCs w:val="24"/>
              </w:rPr>
              <w:t xml:space="preserve">Anna Matczak. Gra w karty do stosowania w pracy z zespołami i grupami. Komplet  z </w:t>
            </w:r>
            <w:r w:rsidRPr="009F3110">
              <w:rPr>
                <w:rFonts w:ascii="Times New Roman" w:hAnsi="Times New Roman"/>
                <w:bCs/>
                <w:sz w:val="24"/>
                <w:szCs w:val="24"/>
              </w:rPr>
              <w:t>materiałami:</w:t>
            </w:r>
            <w:r w:rsidRPr="009F3110">
              <w:rPr>
                <w:rFonts w:ascii="Times New Roman" w:hAnsi="Times New Roman"/>
                <w:sz w:val="24"/>
                <w:szCs w:val="24"/>
              </w:rPr>
              <w:t xml:space="preserve"> Karty do gry, Podręcznik, Arkusze – bloczek 100szt. </w:t>
            </w:r>
          </w:p>
        </w:tc>
        <w:tc>
          <w:tcPr>
            <w:tcW w:w="992" w:type="dxa"/>
          </w:tcPr>
          <w:p w:rsidR="00A55BD9" w:rsidRPr="009F3110" w:rsidRDefault="00A55BD9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55BD9" w:rsidRPr="009F3110" w:rsidRDefault="00A55BD9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A55BD9" w:rsidRPr="009F3110" w:rsidRDefault="00A55BD9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5BD9" w:rsidRPr="009F3110" w:rsidTr="00396534">
        <w:tc>
          <w:tcPr>
            <w:tcW w:w="1101" w:type="dxa"/>
            <w:gridSpan w:val="2"/>
          </w:tcPr>
          <w:p w:rsidR="00A55BD9" w:rsidRPr="009F3110" w:rsidRDefault="00A55BD9" w:rsidP="00396534">
            <w:pPr>
              <w:keepNext/>
              <w:keepLines/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Część 2</w:t>
            </w:r>
          </w:p>
        </w:tc>
        <w:tc>
          <w:tcPr>
            <w:tcW w:w="3543" w:type="dxa"/>
            <w:gridSpan w:val="2"/>
          </w:tcPr>
          <w:p w:rsidR="00A55BD9" w:rsidRPr="009F3110" w:rsidRDefault="00A55BD9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F3110">
              <w:rPr>
                <w:rFonts w:ascii="Times New Roman" w:hAnsi="Times New Roman"/>
                <w:bCs/>
                <w:sz w:val="24"/>
                <w:szCs w:val="24"/>
              </w:rPr>
              <w:t xml:space="preserve">CUIDA </w:t>
            </w:r>
          </w:p>
        </w:tc>
        <w:tc>
          <w:tcPr>
            <w:tcW w:w="7797" w:type="dxa"/>
            <w:gridSpan w:val="2"/>
          </w:tcPr>
          <w:p w:rsidR="00A55BD9" w:rsidRPr="009F3110" w:rsidRDefault="00A55BD9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110">
              <w:rPr>
                <w:rFonts w:ascii="Times New Roman" w:hAnsi="Times New Roman"/>
                <w:sz w:val="24"/>
                <w:szCs w:val="24"/>
              </w:rPr>
              <w:t xml:space="preserve">1 kompl., przeznaczony jest do diagnozowania kandydatów na rodziców adopcyjnych, opiekunów,  opiekunów prawnych i mediatorów; </w:t>
            </w:r>
            <w:r w:rsidRPr="009F3110">
              <w:rPr>
                <w:rFonts w:ascii="Times New Roman" w:hAnsi="Times New Roman"/>
                <w:bCs/>
                <w:sz w:val="24"/>
                <w:szCs w:val="24"/>
              </w:rPr>
              <w:t>autorzy:</w:t>
            </w:r>
            <w:r w:rsidRPr="009F3110">
              <w:rPr>
                <w:rFonts w:ascii="Times New Roman" w:hAnsi="Times New Roman"/>
                <w:sz w:val="24"/>
                <w:szCs w:val="24"/>
              </w:rPr>
              <w:t xml:space="preserve">F.A. Bermejo, I. Estevez, M. I. Garcia, E. Garcia-Rubio, L. Lapastora, P. Letamendia, J. C. Parra, A. Polo, M. J. Sueiro, F. Velazquez de Castro; </w:t>
            </w:r>
            <w:r w:rsidRPr="009F3110">
              <w:rPr>
                <w:rFonts w:ascii="Times New Roman" w:hAnsi="Times New Roman"/>
                <w:bCs/>
                <w:sz w:val="24"/>
                <w:szCs w:val="24"/>
              </w:rPr>
              <w:t xml:space="preserve">polska normalizacja i podręcznik: </w:t>
            </w:r>
            <w:r w:rsidRPr="009F3110">
              <w:rPr>
                <w:rFonts w:ascii="Times New Roman" w:hAnsi="Times New Roman"/>
                <w:sz w:val="24"/>
                <w:szCs w:val="24"/>
              </w:rPr>
              <w:t>Aleksandra Jaworowska. CUIDA składa się ze 175 pozycji, na które udziela się odpowiedzi na 4-stopniowej skali.</w:t>
            </w:r>
            <w:r w:rsidRPr="009F311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F3110">
              <w:rPr>
                <w:rFonts w:ascii="Times New Roman" w:hAnsi="Times New Roman"/>
                <w:bCs/>
                <w:sz w:val="24"/>
                <w:szCs w:val="24"/>
              </w:rPr>
              <w:t xml:space="preserve">Materiały: </w:t>
            </w:r>
            <w:r w:rsidRPr="009F3110">
              <w:rPr>
                <w:rFonts w:ascii="Times New Roman" w:hAnsi="Times New Roman"/>
                <w:sz w:val="24"/>
                <w:szCs w:val="24"/>
              </w:rPr>
              <w:t>komplet (podręcznik, arkusze z instrukcją (25 egz), arkusze odpowiedzi (25 egz.), arkusze wyników (25 egz.), komplet kluczy (17 egz.), podręcznik, arkusze z instrukcją (25 egz.), arkusze odpowiedzi (25 egz.), arkusze wyników (25 egz.), komplet kluczy.</w:t>
            </w:r>
          </w:p>
        </w:tc>
        <w:tc>
          <w:tcPr>
            <w:tcW w:w="992" w:type="dxa"/>
          </w:tcPr>
          <w:p w:rsidR="00A55BD9" w:rsidRPr="009F3110" w:rsidRDefault="00A55BD9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55BD9" w:rsidRPr="009F3110" w:rsidRDefault="00A55BD9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A55BD9" w:rsidRPr="009F3110" w:rsidRDefault="00A55BD9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5BD9" w:rsidRPr="009F3110" w:rsidTr="00396534">
        <w:tc>
          <w:tcPr>
            <w:tcW w:w="1101" w:type="dxa"/>
            <w:gridSpan w:val="2"/>
          </w:tcPr>
          <w:p w:rsidR="00A55BD9" w:rsidRPr="009F3110" w:rsidRDefault="00A55BD9" w:rsidP="00396534">
            <w:pPr>
              <w:keepNext/>
              <w:keepLines/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Część 3</w:t>
            </w:r>
          </w:p>
        </w:tc>
        <w:tc>
          <w:tcPr>
            <w:tcW w:w="3543" w:type="dxa"/>
            <w:gridSpan w:val="2"/>
          </w:tcPr>
          <w:p w:rsidR="00A55BD9" w:rsidRPr="009F3110" w:rsidRDefault="00A55BD9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110">
              <w:rPr>
                <w:rFonts w:ascii="Times New Roman" w:hAnsi="Times New Roman"/>
                <w:sz w:val="24"/>
                <w:szCs w:val="24"/>
              </w:rPr>
              <w:t>DSR – Dziecięca Skala Rozwojowa</w:t>
            </w:r>
          </w:p>
        </w:tc>
        <w:tc>
          <w:tcPr>
            <w:tcW w:w="7797" w:type="dxa"/>
            <w:gridSpan w:val="2"/>
          </w:tcPr>
          <w:p w:rsidR="00A55BD9" w:rsidRPr="009F3110" w:rsidRDefault="00A55BD9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F3110">
              <w:rPr>
                <w:rFonts w:ascii="Times New Roman" w:hAnsi="Times New Roman"/>
                <w:sz w:val="24"/>
                <w:szCs w:val="24"/>
              </w:rPr>
              <w:t xml:space="preserve">1 kompl., służy do diagnozowania aktualnego poziomu rozwoju dziecka; </w:t>
            </w:r>
            <w:r w:rsidRPr="009F3110">
              <w:rPr>
                <w:rFonts w:ascii="Times New Roman" w:hAnsi="Times New Roman"/>
                <w:bCs/>
                <w:sz w:val="24"/>
                <w:szCs w:val="24"/>
              </w:rPr>
              <w:t>autorzy:</w:t>
            </w:r>
            <w:r w:rsidRPr="009F311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F3110">
              <w:rPr>
                <w:rFonts w:ascii="Times New Roman" w:hAnsi="Times New Roman"/>
                <w:sz w:val="24"/>
                <w:szCs w:val="24"/>
              </w:rPr>
              <w:t xml:space="preserve">Anna Matczak, Aleksandra Jaworowska, Anna Ciechanowicz, Diana Fecenec, Joanna Stańczak, Ewa Zalewska (2007); </w:t>
            </w:r>
            <w:r w:rsidRPr="009F3110">
              <w:rPr>
                <w:rFonts w:ascii="Times New Roman" w:hAnsi="Times New Roman"/>
                <w:bCs/>
                <w:sz w:val="24"/>
                <w:szCs w:val="24"/>
              </w:rPr>
              <w:t>DSR Komplet (podręcznik, instrukcja, pomoce w torbie, film instruktażowy, 25 arkuszy Skali Wykonaniowej, 25 arkuszy Skali Obserwacyj, Aneks).</w:t>
            </w:r>
          </w:p>
          <w:tbl>
            <w:tblPr>
              <w:tblW w:w="13620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6810"/>
              <w:gridCol w:w="6810"/>
            </w:tblGrid>
            <w:tr w:rsidR="00A55BD9" w:rsidRPr="009F3110" w:rsidTr="00060F9E">
              <w:tc>
                <w:tcPr>
                  <w:tcW w:w="68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24" w:type="dxa"/>
                    <w:left w:w="144" w:type="dxa"/>
                    <w:bottom w:w="24" w:type="dxa"/>
                    <w:right w:w="144" w:type="dxa"/>
                  </w:tcMar>
                  <w:vAlign w:val="center"/>
                  <w:hideMark/>
                </w:tcPr>
                <w:p w:rsidR="00A55BD9" w:rsidRPr="009F3110" w:rsidRDefault="00A55BD9" w:rsidP="009F3110">
                  <w:pPr>
                    <w:keepNext/>
                    <w:keepLines/>
                    <w:widowControl w:val="0"/>
                    <w:spacing w:line="240" w:lineRule="auto"/>
                    <w:ind w:left="50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68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24" w:type="dxa"/>
                    <w:left w:w="144" w:type="dxa"/>
                    <w:bottom w:w="24" w:type="dxa"/>
                    <w:right w:w="144" w:type="dxa"/>
                  </w:tcMar>
                  <w:vAlign w:val="center"/>
                  <w:hideMark/>
                </w:tcPr>
                <w:p w:rsidR="00A55BD9" w:rsidRPr="009F3110" w:rsidRDefault="00A55BD9" w:rsidP="009F3110">
                  <w:pPr>
                    <w:keepNext/>
                    <w:keepLines/>
                    <w:widowControl w:val="0"/>
                    <w:spacing w:line="240" w:lineRule="auto"/>
                    <w:ind w:left="5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55BD9" w:rsidRPr="009F3110" w:rsidRDefault="00A55BD9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55BD9" w:rsidRPr="009F3110" w:rsidRDefault="00A55BD9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55BD9" w:rsidRPr="009F3110" w:rsidRDefault="00A55BD9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A55BD9" w:rsidRPr="009F3110" w:rsidRDefault="00A55BD9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5BD9" w:rsidRPr="009F3110" w:rsidTr="00396534">
        <w:tc>
          <w:tcPr>
            <w:tcW w:w="1101" w:type="dxa"/>
            <w:gridSpan w:val="2"/>
          </w:tcPr>
          <w:p w:rsidR="00A55BD9" w:rsidRPr="009F3110" w:rsidRDefault="00A55BD9" w:rsidP="00396534">
            <w:pPr>
              <w:keepNext/>
              <w:keepLines/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Część 4</w:t>
            </w:r>
          </w:p>
        </w:tc>
        <w:tc>
          <w:tcPr>
            <w:tcW w:w="3543" w:type="dxa"/>
            <w:gridSpan w:val="2"/>
          </w:tcPr>
          <w:p w:rsidR="00A55BD9" w:rsidRPr="009F3110" w:rsidRDefault="00A55BD9" w:rsidP="00A57039">
            <w:pPr>
              <w:keepNext/>
              <w:keepLines/>
              <w:widowControl w:val="0"/>
              <w:spacing w:line="240" w:lineRule="auto"/>
              <w:ind w:left="50"/>
              <w:rPr>
                <w:rFonts w:ascii="Times New Roman" w:hAnsi="Times New Roman"/>
                <w:sz w:val="24"/>
                <w:szCs w:val="24"/>
              </w:rPr>
            </w:pPr>
            <w:r w:rsidRPr="009F3110">
              <w:rPr>
                <w:rFonts w:ascii="Times New Roman" w:hAnsi="Times New Roman"/>
                <w:sz w:val="24"/>
                <w:szCs w:val="24"/>
              </w:rPr>
              <w:t xml:space="preserve">IDS – P Skale Inteligencji i Rozwoju dla Dzieci w Wieku Przedszkolnym </w:t>
            </w:r>
          </w:p>
        </w:tc>
        <w:tc>
          <w:tcPr>
            <w:tcW w:w="7797" w:type="dxa"/>
            <w:gridSpan w:val="2"/>
          </w:tcPr>
          <w:p w:rsidR="00A55BD9" w:rsidRPr="009F3110" w:rsidRDefault="00A55BD9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110">
              <w:rPr>
                <w:rFonts w:ascii="Times New Roman" w:hAnsi="Times New Roman"/>
                <w:sz w:val="24"/>
                <w:szCs w:val="24"/>
              </w:rPr>
              <w:t xml:space="preserve">1 kompl., narzędzie pozwalaja na wielowymiarową ocenę funkcjonowania dzieci w wieku 3-5 lat. Test składa się z 18 testów badających sześć różnych sfer rozwoju dziecka: Zdolności poznawcze (testy: Percepcja wzrokowa, Uwaga selektywna, Pamięć fonologiczna, Pamięć wzrokowo-przestrzenna, Rozumowanie przestrzenne, Rozumowanie pojęciowe, Pamięć słuchowa);  Umiejętności psychomotoryczne (testy: Motoryka, Manipulacja, Koordynacja wzrokowo-ruchowa), Kompetencje społeczno-emocjonalne (test Kompetencje społeczno-emocjonalne); Matematyka (test Rozumowanie logiczno-matematyczne), Język (testy: Mowa czynna, Słownik, Mowa bierna). Motywacja (test Odraczanie nagrody, skale: Wytrwałość, Satysfakcja z osiągnięć); </w:t>
            </w:r>
            <w:r w:rsidRPr="009F3110">
              <w:rPr>
                <w:rFonts w:ascii="Times New Roman" w:hAnsi="Times New Roman"/>
                <w:bCs/>
                <w:sz w:val="24"/>
                <w:szCs w:val="24"/>
              </w:rPr>
              <w:t xml:space="preserve">autorzy: </w:t>
            </w:r>
            <w:r w:rsidRPr="009F3110">
              <w:rPr>
                <w:rFonts w:ascii="Times New Roman" w:hAnsi="Times New Roman"/>
                <w:sz w:val="24"/>
                <w:szCs w:val="24"/>
              </w:rPr>
              <w:t>Alexander Grob, Giselle Reimann, Janine Gut, Marie-Claire Frichknecht</w:t>
            </w:r>
            <w:r w:rsidRPr="009F3110">
              <w:rPr>
                <w:rFonts w:ascii="Times New Roman" w:hAnsi="Times New Roman"/>
                <w:bCs/>
                <w:sz w:val="24"/>
                <w:szCs w:val="24"/>
              </w:rPr>
              <w:t xml:space="preserve">; polska adaptacja i podręcznik: </w:t>
            </w:r>
            <w:r w:rsidRPr="009F3110">
              <w:rPr>
                <w:rFonts w:ascii="Times New Roman" w:hAnsi="Times New Roman"/>
                <w:sz w:val="24"/>
                <w:szCs w:val="24"/>
              </w:rPr>
              <w:t xml:space="preserve">Diana Fecenec, Aleksandra Jaworowska, Anna Matczak; </w:t>
            </w:r>
            <w:r w:rsidRPr="009F3110">
              <w:rPr>
                <w:rFonts w:ascii="Times New Roman" w:hAnsi="Times New Roman"/>
                <w:bCs/>
                <w:sz w:val="24"/>
                <w:szCs w:val="24"/>
              </w:rPr>
              <w:t>materiały</w:t>
            </w:r>
            <w:r w:rsidRPr="009F3110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9F3110">
              <w:rPr>
                <w:rFonts w:ascii="Times New Roman" w:hAnsi="Times New Roman"/>
                <w:bCs/>
                <w:sz w:val="24"/>
                <w:szCs w:val="24"/>
              </w:rPr>
              <w:t>komplet</w:t>
            </w:r>
            <w:r w:rsidRPr="009F3110">
              <w:rPr>
                <w:rFonts w:ascii="Times New Roman" w:hAnsi="Times New Roman"/>
                <w:sz w:val="24"/>
                <w:szCs w:val="24"/>
              </w:rPr>
              <w:t> (podręcznik, pomoce w torbie, 25 arkuszy zapisu), podręcznik, pomoce w torbie, arkusze zapisu.</w:t>
            </w:r>
          </w:p>
          <w:p w:rsidR="00A55BD9" w:rsidRPr="009F3110" w:rsidRDefault="00A55BD9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55BD9" w:rsidRPr="009F3110" w:rsidRDefault="00A55BD9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55BD9" w:rsidRPr="009F3110" w:rsidRDefault="00A55BD9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A55BD9" w:rsidRPr="009F3110" w:rsidRDefault="00A55BD9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5BD9" w:rsidRPr="009F3110" w:rsidTr="00396534">
        <w:tc>
          <w:tcPr>
            <w:tcW w:w="1101" w:type="dxa"/>
            <w:gridSpan w:val="2"/>
          </w:tcPr>
          <w:p w:rsidR="00A55BD9" w:rsidRPr="009F3110" w:rsidRDefault="00A55BD9" w:rsidP="00396534">
            <w:pPr>
              <w:keepNext/>
              <w:keepLines/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Cześć 5</w:t>
            </w:r>
          </w:p>
        </w:tc>
        <w:tc>
          <w:tcPr>
            <w:tcW w:w="3543" w:type="dxa"/>
            <w:gridSpan w:val="2"/>
          </w:tcPr>
          <w:p w:rsidR="00A55BD9" w:rsidRPr="009F3110" w:rsidRDefault="00A55BD9" w:rsidP="00A57039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110">
              <w:rPr>
                <w:rFonts w:ascii="Times New Roman" w:hAnsi="Times New Roman"/>
                <w:sz w:val="24"/>
                <w:szCs w:val="24"/>
              </w:rPr>
              <w:t xml:space="preserve">IDS Skale Inteligencji i Rozwoju dla dzieci w wieku 5-10 lat </w:t>
            </w:r>
          </w:p>
        </w:tc>
        <w:tc>
          <w:tcPr>
            <w:tcW w:w="7797" w:type="dxa"/>
            <w:gridSpan w:val="2"/>
          </w:tcPr>
          <w:p w:rsidR="00A55BD9" w:rsidRPr="009F3110" w:rsidRDefault="00A55BD9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110">
              <w:rPr>
                <w:rFonts w:ascii="Times New Roman" w:hAnsi="Times New Roman"/>
                <w:sz w:val="24"/>
                <w:szCs w:val="24"/>
              </w:rPr>
              <w:t xml:space="preserve">1 kompl., narzędzie pozwalaja na  ocenę zdolności i kompetencji dzieci w wieku 5-10 lat. Test składa się z 19 testów badających sześć różnych obszarów funkcjonowania dziecka: zdolności poznawczych (percepcja wzrokowa, uwaga selektywna, pamięć fonologiczna, pamięć wzrokowo-przestrzenna, rozumowanie przestrzenne, rozumowanie pojęciowe, pamięć słuchowa), oraz pięć kompetencji (umiejętności psychomotoryczne, kompetencje społeczno-emocjonalne, matematyka, język, motywacja osiągnięć); </w:t>
            </w:r>
            <w:r w:rsidRPr="009F3110">
              <w:rPr>
                <w:rFonts w:ascii="Times New Roman" w:hAnsi="Times New Roman"/>
                <w:bCs/>
                <w:sz w:val="24"/>
                <w:szCs w:val="24"/>
              </w:rPr>
              <w:t xml:space="preserve">autorzy: </w:t>
            </w:r>
            <w:r w:rsidRPr="009F3110">
              <w:rPr>
                <w:rFonts w:ascii="Times New Roman" w:hAnsi="Times New Roman"/>
                <w:sz w:val="24"/>
                <w:szCs w:val="24"/>
              </w:rPr>
              <w:t xml:space="preserve">Alexander Grob, Christine S. Meyer, Priska Hagmann-von Arx; </w:t>
            </w:r>
            <w:r w:rsidRPr="009F3110">
              <w:rPr>
                <w:rFonts w:ascii="Times New Roman" w:hAnsi="Times New Roman"/>
                <w:bCs/>
                <w:sz w:val="24"/>
                <w:szCs w:val="24"/>
              </w:rPr>
              <w:t xml:space="preserve">polska adaptacja i podręcznik:  </w:t>
            </w:r>
            <w:r w:rsidRPr="009F3110">
              <w:rPr>
                <w:rFonts w:ascii="Times New Roman" w:hAnsi="Times New Roman"/>
                <w:sz w:val="24"/>
                <w:szCs w:val="24"/>
              </w:rPr>
              <w:t xml:space="preserve">Aleksandra Jaworowska, Anna Matczak, Diana Fecenec; materiały: </w:t>
            </w:r>
            <w:r w:rsidRPr="009F3110">
              <w:rPr>
                <w:rFonts w:ascii="Times New Roman" w:hAnsi="Times New Roman"/>
                <w:bCs/>
                <w:sz w:val="24"/>
                <w:szCs w:val="24"/>
              </w:rPr>
              <w:t>komplet</w:t>
            </w:r>
            <w:r w:rsidRPr="009F3110">
              <w:rPr>
                <w:rFonts w:ascii="Times New Roman" w:hAnsi="Times New Roman"/>
                <w:sz w:val="24"/>
                <w:szCs w:val="24"/>
              </w:rPr>
              <w:t xml:space="preserve"> (pomoce w torbie, podręcznik, </w:t>
            </w:r>
            <w:r w:rsidRPr="009F3110">
              <w:rPr>
                <w:rFonts w:ascii="Times New Roman" w:hAnsi="Times New Roman"/>
                <w:bCs/>
                <w:sz w:val="24"/>
                <w:szCs w:val="24"/>
              </w:rPr>
              <w:t>3 rodzaje -</w:t>
            </w:r>
            <w:r w:rsidRPr="009F3110">
              <w:rPr>
                <w:rFonts w:ascii="Times New Roman" w:hAnsi="Times New Roman"/>
                <w:sz w:val="24"/>
                <w:szCs w:val="24"/>
              </w:rPr>
              <w:t xml:space="preserve"> arkusze zapisu -25 szt., arkusze matematyka 25 szt., arkusze kaczuszki - 25szt.), podręcznik, pomoce w torbie, arkusze zapisu (25 szt.), arkusze matematyka (25 szt.), arkusze uwagi selektywnej - kaczuszki (25 szt.).</w:t>
            </w:r>
            <w:r w:rsidRPr="009F311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A55BD9" w:rsidRPr="009F3110" w:rsidRDefault="00A55BD9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55BD9" w:rsidRPr="009F3110" w:rsidRDefault="00A55BD9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55BD9" w:rsidRPr="009F3110" w:rsidRDefault="00A55BD9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A55BD9" w:rsidRPr="009F3110" w:rsidRDefault="00A55BD9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5BD9" w:rsidRPr="009F3110" w:rsidTr="00396534">
        <w:tc>
          <w:tcPr>
            <w:tcW w:w="1101" w:type="dxa"/>
            <w:gridSpan w:val="2"/>
          </w:tcPr>
          <w:p w:rsidR="00A55BD9" w:rsidRPr="009F3110" w:rsidRDefault="00A55BD9" w:rsidP="00396534">
            <w:pPr>
              <w:keepNext/>
              <w:keepLines/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Część 6</w:t>
            </w:r>
          </w:p>
        </w:tc>
        <w:tc>
          <w:tcPr>
            <w:tcW w:w="3543" w:type="dxa"/>
            <w:gridSpan w:val="2"/>
          </w:tcPr>
          <w:p w:rsidR="00A55BD9" w:rsidRPr="009F3110" w:rsidRDefault="00A55BD9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110">
              <w:rPr>
                <w:rFonts w:ascii="Times New Roman" w:hAnsi="Times New Roman"/>
                <w:sz w:val="24"/>
                <w:szCs w:val="24"/>
              </w:rPr>
              <w:t>Książka „IDS w praktyce psychologicznej”</w:t>
            </w:r>
          </w:p>
        </w:tc>
        <w:tc>
          <w:tcPr>
            <w:tcW w:w="7797" w:type="dxa"/>
            <w:gridSpan w:val="2"/>
          </w:tcPr>
          <w:p w:rsidR="00A55BD9" w:rsidRPr="009F3110" w:rsidRDefault="00A55BD9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110">
              <w:rPr>
                <w:rFonts w:ascii="Times New Roman" w:hAnsi="Times New Roman"/>
                <w:sz w:val="24"/>
                <w:szCs w:val="24"/>
              </w:rPr>
              <w:t xml:space="preserve">1szt., autorzy: </w:t>
            </w:r>
            <w:hyperlink r:id="rId7" w:history="1">
              <w:r w:rsidRPr="009F3110">
                <w:rPr>
                  <w:rStyle w:val="Hyperlink"/>
                  <w:rFonts w:ascii="Times New Roman" w:hAnsi="Times New Roman"/>
                  <w:sz w:val="24"/>
                  <w:szCs w:val="24"/>
                </w:rPr>
                <w:t>Fecenec Diana</w:t>
              </w:r>
            </w:hyperlink>
            <w:r w:rsidRPr="009F3110">
              <w:rPr>
                <w:rFonts w:ascii="Times New Roman" w:hAnsi="Times New Roman"/>
                <w:sz w:val="24"/>
                <w:szCs w:val="24"/>
              </w:rPr>
              <w:t>, </w:t>
            </w:r>
            <w:hyperlink r:id="rId8" w:history="1">
              <w:r w:rsidRPr="009F3110">
                <w:rPr>
                  <w:rStyle w:val="Hyperlink"/>
                  <w:rFonts w:ascii="Times New Roman" w:hAnsi="Times New Roman"/>
                  <w:sz w:val="24"/>
                  <w:szCs w:val="24"/>
                </w:rPr>
                <w:t>Jaworowska Aleksandra</w:t>
              </w:r>
            </w:hyperlink>
            <w:r w:rsidRPr="009F311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9" w:history="1">
              <w:r w:rsidRPr="009F3110">
                <w:rPr>
                  <w:rStyle w:val="Hyperlink"/>
                  <w:rFonts w:ascii="Times New Roman" w:hAnsi="Times New Roman"/>
                  <w:sz w:val="24"/>
                  <w:szCs w:val="24"/>
                </w:rPr>
                <w:t>Matczak Anna</w:t>
              </w:r>
            </w:hyperlink>
            <w:r w:rsidRPr="009F3110">
              <w:rPr>
                <w:rFonts w:ascii="Times New Roman" w:hAnsi="Times New Roman"/>
                <w:sz w:val="24"/>
                <w:szCs w:val="24"/>
              </w:rPr>
              <w:t>, </w:t>
            </w:r>
            <w:hyperlink r:id="rId10" w:history="1">
              <w:r w:rsidRPr="009F3110">
                <w:rPr>
                  <w:rStyle w:val="Hyperlink"/>
                  <w:rFonts w:ascii="Times New Roman" w:hAnsi="Times New Roman"/>
                  <w:sz w:val="24"/>
                  <w:szCs w:val="24"/>
                </w:rPr>
                <w:t>Potapska Agata</w:t>
              </w:r>
            </w:hyperlink>
            <w:r w:rsidRPr="009F3110">
              <w:rPr>
                <w:rFonts w:ascii="Times New Roman" w:hAnsi="Times New Roman"/>
                <w:sz w:val="24"/>
                <w:szCs w:val="24"/>
              </w:rPr>
              <w:t>, </w:t>
            </w:r>
            <w:hyperlink r:id="rId11" w:history="1">
              <w:r w:rsidRPr="009F3110">
                <w:rPr>
                  <w:rStyle w:val="Hyperlink"/>
                  <w:rFonts w:ascii="Times New Roman" w:hAnsi="Times New Roman"/>
                  <w:sz w:val="24"/>
                  <w:szCs w:val="24"/>
                </w:rPr>
                <w:t>Kaczan Radosław</w:t>
              </w:r>
            </w:hyperlink>
            <w:r w:rsidRPr="009F3110">
              <w:rPr>
                <w:rFonts w:ascii="Times New Roman" w:hAnsi="Times New Roman"/>
                <w:sz w:val="24"/>
                <w:szCs w:val="24"/>
              </w:rPr>
              <w:t>, </w:t>
            </w:r>
            <w:hyperlink r:id="rId12" w:history="1">
              <w:r w:rsidRPr="009F3110">
                <w:rPr>
                  <w:rStyle w:val="Hyperlink"/>
                  <w:rFonts w:ascii="Times New Roman" w:hAnsi="Times New Roman"/>
                  <w:sz w:val="24"/>
                  <w:szCs w:val="24"/>
                </w:rPr>
                <w:t>Rycielski Piotr</w:t>
              </w:r>
            </w:hyperlink>
            <w:r w:rsidRPr="009F3110">
              <w:rPr>
                <w:rFonts w:ascii="Times New Roman" w:hAnsi="Times New Roman"/>
                <w:sz w:val="24"/>
                <w:szCs w:val="24"/>
              </w:rPr>
              <w:t xml:space="preserve">; wydawca: </w:t>
            </w:r>
            <w:hyperlink r:id="rId13" w:history="1">
              <w:r w:rsidRPr="009F3110">
                <w:rPr>
                  <w:rStyle w:val="Hyperlink"/>
                  <w:rFonts w:ascii="Times New Roman" w:hAnsi="Times New Roman"/>
                  <w:sz w:val="24"/>
                  <w:szCs w:val="24"/>
                </w:rPr>
                <w:t>PTP/PTP</w:t>
              </w:r>
            </w:hyperlink>
            <w:r w:rsidRPr="009F3110">
              <w:rPr>
                <w:rFonts w:ascii="Times New Roman" w:hAnsi="Times New Roman"/>
                <w:sz w:val="24"/>
                <w:szCs w:val="24"/>
              </w:rPr>
              <w:t>, rok 2017, wydanie I, Format: 16.5x23.4cm, oprawa: miękka, liczba stron:72</w:t>
            </w:r>
          </w:p>
          <w:p w:rsidR="00A55BD9" w:rsidRPr="009F3110" w:rsidRDefault="00A55BD9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55BD9" w:rsidRPr="009F3110" w:rsidRDefault="00A55BD9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55BD9" w:rsidRPr="009F3110" w:rsidRDefault="00A55BD9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A55BD9" w:rsidRPr="009F3110" w:rsidRDefault="00A55BD9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5BD9" w:rsidRPr="009F3110" w:rsidTr="00396534">
        <w:tc>
          <w:tcPr>
            <w:tcW w:w="1101" w:type="dxa"/>
            <w:gridSpan w:val="2"/>
          </w:tcPr>
          <w:p w:rsidR="00A55BD9" w:rsidRPr="009F3110" w:rsidRDefault="00A55BD9" w:rsidP="00396534">
            <w:pPr>
              <w:keepNext/>
              <w:keepLines/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Część 7</w:t>
            </w:r>
          </w:p>
        </w:tc>
        <w:tc>
          <w:tcPr>
            <w:tcW w:w="3543" w:type="dxa"/>
            <w:gridSpan w:val="2"/>
          </w:tcPr>
          <w:p w:rsidR="00A55BD9" w:rsidRPr="009F3110" w:rsidRDefault="00A55BD9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110">
              <w:rPr>
                <w:rFonts w:ascii="Times New Roman" w:hAnsi="Times New Roman"/>
                <w:sz w:val="24"/>
                <w:szCs w:val="24"/>
              </w:rPr>
              <w:t>Diagnoza Więzi Rodzinnych dzieci i Młodzieży</w:t>
            </w:r>
          </w:p>
        </w:tc>
        <w:tc>
          <w:tcPr>
            <w:tcW w:w="7797" w:type="dxa"/>
            <w:gridSpan w:val="2"/>
          </w:tcPr>
          <w:p w:rsidR="00A55BD9" w:rsidRPr="009F3110" w:rsidRDefault="00A55BD9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110">
              <w:rPr>
                <w:rFonts w:ascii="Times New Roman" w:hAnsi="Times New Roman"/>
                <w:sz w:val="24"/>
                <w:szCs w:val="24"/>
              </w:rPr>
              <w:t>1szt., narzędzie składa się z 15 zabaw opisanych w podręczniku, oraz przygotowanych do ich przeprowadzenia pomocy;  </w:t>
            </w:r>
            <w:r w:rsidRPr="009F3110">
              <w:rPr>
                <w:rFonts w:ascii="Times New Roman" w:hAnsi="Times New Roman"/>
                <w:bCs/>
                <w:sz w:val="24"/>
                <w:szCs w:val="24"/>
              </w:rPr>
              <w:t>autorzy: </w:t>
            </w:r>
            <w:r w:rsidRPr="009F3110">
              <w:rPr>
                <w:rFonts w:ascii="Times New Roman" w:hAnsi="Times New Roman"/>
                <w:sz w:val="24"/>
                <w:szCs w:val="24"/>
              </w:rPr>
              <w:t>Aleksandra Lewandowska-Walter, Magdalena Błażek, Witold Bruski.</w:t>
            </w:r>
          </w:p>
          <w:p w:rsidR="00A55BD9" w:rsidRPr="009F3110" w:rsidRDefault="00A55BD9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55BD9" w:rsidRPr="009F3110" w:rsidRDefault="00A55BD9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55BD9" w:rsidRPr="009F3110" w:rsidRDefault="00A55BD9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A55BD9" w:rsidRPr="009F3110" w:rsidRDefault="00A55BD9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5BD9" w:rsidRPr="009F3110" w:rsidTr="00396534">
        <w:tc>
          <w:tcPr>
            <w:tcW w:w="1101" w:type="dxa"/>
            <w:gridSpan w:val="2"/>
          </w:tcPr>
          <w:p w:rsidR="00A55BD9" w:rsidRPr="009F3110" w:rsidRDefault="00A55BD9" w:rsidP="00396534">
            <w:pPr>
              <w:keepNext/>
              <w:keepLines/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Część 8</w:t>
            </w:r>
          </w:p>
        </w:tc>
        <w:tc>
          <w:tcPr>
            <w:tcW w:w="3543" w:type="dxa"/>
            <w:gridSpan w:val="2"/>
          </w:tcPr>
          <w:p w:rsidR="00A55BD9" w:rsidRPr="009F3110" w:rsidRDefault="00A55BD9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110">
              <w:rPr>
                <w:rFonts w:ascii="Times New Roman" w:hAnsi="Times New Roman"/>
                <w:sz w:val="24"/>
                <w:szCs w:val="24"/>
              </w:rPr>
              <w:t xml:space="preserve">Test Relacji Rodzinnych (TRR)  </w:t>
            </w:r>
          </w:p>
        </w:tc>
        <w:tc>
          <w:tcPr>
            <w:tcW w:w="7797" w:type="dxa"/>
            <w:gridSpan w:val="2"/>
          </w:tcPr>
          <w:p w:rsidR="00A55BD9" w:rsidRPr="009F3110" w:rsidRDefault="00A55BD9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110">
              <w:rPr>
                <w:rFonts w:ascii="Times New Roman" w:hAnsi="Times New Roman"/>
                <w:sz w:val="24"/>
                <w:szCs w:val="24"/>
              </w:rPr>
              <w:t xml:space="preserve">1 kompl., narzędzie  służące do badania dzieci w wieku 6–14 lat, przy czym uwzględniono w nim wersję dla dzieci młodszych (6–9 lat) i wersję dla dzieci starszych (10–14 lat). Narzędzie pozwala uzyskać informacje o formie relacji w rodzinie oraz jakości relacji pomiędzy jej członkami; </w:t>
            </w:r>
            <w:r w:rsidRPr="009F3110">
              <w:rPr>
                <w:rFonts w:ascii="Times New Roman" w:hAnsi="Times New Roman"/>
                <w:bCs/>
                <w:sz w:val="24"/>
                <w:szCs w:val="24"/>
              </w:rPr>
              <w:t>autorzy:</w:t>
            </w:r>
            <w:r w:rsidRPr="009F3110">
              <w:rPr>
                <w:rFonts w:ascii="Times New Roman" w:hAnsi="Times New Roman"/>
                <w:sz w:val="24"/>
                <w:szCs w:val="24"/>
              </w:rPr>
              <w:t> Aleksandra Lewandowska-Walter, Magdalena Błażek. Test składający się z zestawu figurek symbolizujących członków rodziny, zestawu wiadomości SMS (komunikatów wysyłanych poszczególnym członkom rodziny), dwóch "smartfonów" z których dziecko wysyła wiadomości, planszy służącej do rozmieszczenia poszczególnych osób oraz klocków, służących do oznaczania hierarchii w rodzinie. Zestaw testowy zawiera ponadto podręcznik oraz protokoły badania. </w:t>
            </w:r>
          </w:p>
          <w:p w:rsidR="00A55BD9" w:rsidRPr="009F3110" w:rsidRDefault="00A55BD9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55BD9" w:rsidRPr="009F3110" w:rsidRDefault="00A55BD9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55BD9" w:rsidRPr="009F3110" w:rsidRDefault="00A55BD9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A55BD9" w:rsidRPr="009F3110" w:rsidRDefault="00A55BD9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5BD9" w:rsidRPr="009F3110" w:rsidTr="00396534">
        <w:tc>
          <w:tcPr>
            <w:tcW w:w="1101" w:type="dxa"/>
            <w:gridSpan w:val="2"/>
          </w:tcPr>
          <w:p w:rsidR="00A55BD9" w:rsidRPr="009F3110" w:rsidRDefault="00A55BD9" w:rsidP="00396534">
            <w:pPr>
              <w:keepNext/>
              <w:keepLines/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Część 9</w:t>
            </w:r>
          </w:p>
        </w:tc>
        <w:tc>
          <w:tcPr>
            <w:tcW w:w="3543" w:type="dxa"/>
            <w:gridSpan w:val="2"/>
          </w:tcPr>
          <w:p w:rsidR="00A55BD9" w:rsidRPr="009F3110" w:rsidRDefault="00A55BD9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110">
              <w:rPr>
                <w:rFonts w:ascii="Times New Roman" w:hAnsi="Times New Roman"/>
                <w:sz w:val="24"/>
                <w:szCs w:val="24"/>
              </w:rPr>
              <w:t xml:space="preserve">KRR – Kwestionariusz Relacji Rodzinnych </w:t>
            </w:r>
          </w:p>
        </w:tc>
        <w:tc>
          <w:tcPr>
            <w:tcW w:w="7797" w:type="dxa"/>
            <w:gridSpan w:val="2"/>
          </w:tcPr>
          <w:p w:rsidR="00A55BD9" w:rsidRPr="009F3110" w:rsidRDefault="00A55BD9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F3110">
              <w:rPr>
                <w:rFonts w:ascii="Times New Roman" w:hAnsi="Times New Roman"/>
                <w:sz w:val="24"/>
                <w:szCs w:val="24"/>
              </w:rPr>
              <w:t xml:space="preserve">1komp., kwestionariusz mający sześć wersji służących do oceny: rodziny jako całości - wersja Moja Rodzina zawierająca 32 pozycje oceniające komunikację, spójność, autonomię – kontrola i tożsamość; rodziców jako pary małżeńskiej - wersja Moi Rodzice jako Małżeństwo zawierająca 16 pozycji oceniających komunikację i spójność; relacji z matką - wersja Moja Matka zawierająca 24 pozycje oceniające komunikację, spójność i autonomię – kontrola;  relacji z ojcem - wersja Mój Ojciec zawierająca 24 pozycje  oceniające komunikację, spójność i autonomię – kontrola;  wyobrażenia na temat -  jak relacje z danym dzieckiem ocenia matka -  wersja Ja w Oczach Matki zawierająca 24 pozycje oceniające komunikację, spójność oraz autonomię – kontrola; wyobrażenia na temat - jak relacje z danym dzieckiem ocenia ojciec - wersja Ja w Oczach Ojca, zawierająca 24 pozycje oceniające komunikację, spójność oraz autonomię – kontrola; </w:t>
            </w:r>
            <w:r w:rsidRPr="009F3110">
              <w:rPr>
                <w:rFonts w:ascii="Times New Roman" w:hAnsi="Times New Roman"/>
                <w:bCs/>
                <w:sz w:val="24"/>
                <w:szCs w:val="24"/>
              </w:rPr>
              <w:t>autor:</w:t>
            </w:r>
            <w:r w:rsidRPr="009F311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F3110">
              <w:rPr>
                <w:rFonts w:ascii="Times New Roman" w:hAnsi="Times New Roman"/>
                <w:sz w:val="24"/>
                <w:szCs w:val="24"/>
              </w:rPr>
              <w:t xml:space="preserve">Mieczysław Plopa i Piotr Połomski; </w:t>
            </w:r>
            <w:r w:rsidRPr="009F3110">
              <w:rPr>
                <w:rFonts w:ascii="Times New Roman" w:hAnsi="Times New Roman"/>
                <w:bCs/>
                <w:sz w:val="24"/>
                <w:szCs w:val="24"/>
              </w:rPr>
              <w:t xml:space="preserve">KRR Komplet (podręcznik, kpl arkuszy- po 50egz.), w tym: KRR-podręcznik-Kwestionariusz Relacjii Rodzinnych(miękka oprawa), KRR6-ark.pyt.kpl.(50egz.)Ja w oczach ojca-co mój ojciec sądzi o mnie, KRR5-ark.pyt.kpl.(50egz.)Ja w oczach matki-co moja matka sądzi o mnie, KRR5-6-ark.obl.kpl.(50egz.)Ja w oczach matki, ojca (wspólny), KRR4-ark.pyt.kpl.(50egz.) Mój ojciec, KRR3 ark. pyt. kpl.(50egz.)Moja matka, KRR3-4-ark.obl.kpl.(50egz.)Moja matka, mój ojciec, KRR2-ark.pyt.kpl.(50egz.)Moi rodzice jako małżeństwo, KRR1A-ark.obl.kpl.(50egz.)Moja rodzina, KRR1-ark.pyt..kpl.(50egz.)Moja rodzina. </w:t>
            </w:r>
          </w:p>
          <w:p w:rsidR="00A55BD9" w:rsidRPr="009F3110" w:rsidRDefault="00A55BD9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55BD9" w:rsidRPr="009F3110" w:rsidRDefault="00A55BD9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55BD9" w:rsidRPr="009F3110" w:rsidRDefault="00A55BD9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A55BD9" w:rsidRPr="009F3110" w:rsidRDefault="00A55BD9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5BD9" w:rsidRPr="009F3110" w:rsidTr="00396534">
        <w:tc>
          <w:tcPr>
            <w:tcW w:w="1101" w:type="dxa"/>
            <w:gridSpan w:val="2"/>
          </w:tcPr>
          <w:p w:rsidR="00A55BD9" w:rsidRPr="009F3110" w:rsidRDefault="00A55BD9" w:rsidP="00396534">
            <w:pPr>
              <w:keepNext/>
              <w:keepLines/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Część 10</w:t>
            </w:r>
          </w:p>
        </w:tc>
        <w:tc>
          <w:tcPr>
            <w:tcW w:w="3543" w:type="dxa"/>
            <w:gridSpan w:val="2"/>
          </w:tcPr>
          <w:p w:rsidR="00A55BD9" w:rsidRPr="009F3110" w:rsidRDefault="00A55BD9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110">
              <w:rPr>
                <w:rFonts w:ascii="Times New Roman" w:hAnsi="Times New Roman"/>
                <w:sz w:val="24"/>
                <w:szCs w:val="24"/>
              </w:rPr>
              <w:t xml:space="preserve">LBQ Kwestionariusz Wypalenia Zawodowego </w:t>
            </w:r>
          </w:p>
        </w:tc>
        <w:tc>
          <w:tcPr>
            <w:tcW w:w="7797" w:type="dxa"/>
            <w:gridSpan w:val="2"/>
          </w:tcPr>
          <w:p w:rsidR="00A55BD9" w:rsidRPr="009F3110" w:rsidRDefault="00A55BD9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F3110">
              <w:rPr>
                <w:rFonts w:ascii="Times New Roman" w:hAnsi="Times New Roman"/>
                <w:sz w:val="24"/>
                <w:szCs w:val="24"/>
              </w:rPr>
              <w:t>1 komp., LBQ składa się z 24 pozycji opisujących odczucia osoby badanej dotyczące jej pracy zawodowej; autor: Massimo Santinello, a</w:t>
            </w:r>
            <w:r w:rsidRPr="009F3110">
              <w:rPr>
                <w:rFonts w:ascii="Times New Roman" w:hAnsi="Times New Roman"/>
                <w:bCs/>
                <w:sz w:val="24"/>
                <w:szCs w:val="24"/>
              </w:rPr>
              <w:t xml:space="preserve">utorzy polskiej adaptacji: </w:t>
            </w:r>
            <w:r w:rsidRPr="009F3110">
              <w:rPr>
                <w:rFonts w:ascii="Times New Roman" w:hAnsi="Times New Roman"/>
                <w:sz w:val="24"/>
                <w:szCs w:val="24"/>
              </w:rPr>
              <w:t xml:space="preserve">Zespół Pracowni Testów Psychologicznych Polskiego Towarzystwa Psychologicznego; </w:t>
            </w:r>
            <w:r w:rsidRPr="009F3110">
              <w:rPr>
                <w:rFonts w:ascii="Times New Roman" w:hAnsi="Times New Roman"/>
                <w:bCs/>
                <w:sz w:val="24"/>
                <w:szCs w:val="24"/>
              </w:rPr>
              <w:t xml:space="preserve">LBQ KOMPLET (podręcznik oryginalny, polska normalizacja, arkusze z kluczem 25 egz), w tym: LBQ-podręcznik oryginalny-Kwestionariusz Wypalenia Zawodowego, LBQ-polska normalizacja-Kwestionariusz Wypalenia Zawodowego, LBQ- ark. odp. z kluczem - kpl. (25egz.), e -LBQ jednostka badaniowa, e -LBQ jednostka badawcza (bez raportu), e -LBQ wprowadzenie wyników. </w:t>
            </w:r>
          </w:p>
          <w:tbl>
            <w:tblPr>
              <w:tblW w:w="13620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8689"/>
              <w:gridCol w:w="4931"/>
            </w:tblGrid>
            <w:tr w:rsidR="00A55BD9" w:rsidRPr="009F3110" w:rsidTr="00060F9E">
              <w:tc>
                <w:tcPr>
                  <w:tcW w:w="428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20" w:type="dxa"/>
                    <w:right w:w="15" w:type="dxa"/>
                  </w:tcMar>
                  <w:vAlign w:val="center"/>
                  <w:hideMark/>
                </w:tcPr>
                <w:p w:rsidR="00A55BD9" w:rsidRPr="009F3110" w:rsidRDefault="00A55BD9" w:rsidP="009F3110">
                  <w:pPr>
                    <w:keepNext/>
                    <w:keepLines/>
                    <w:widowControl w:val="0"/>
                    <w:spacing w:line="240" w:lineRule="auto"/>
                    <w:ind w:left="50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43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20" w:type="dxa"/>
                    <w:right w:w="15" w:type="dxa"/>
                  </w:tcMar>
                  <w:vAlign w:val="center"/>
                  <w:hideMark/>
                </w:tcPr>
                <w:p w:rsidR="00A55BD9" w:rsidRPr="009F3110" w:rsidRDefault="00A55BD9" w:rsidP="009F3110">
                  <w:pPr>
                    <w:keepNext/>
                    <w:keepLines/>
                    <w:widowControl w:val="0"/>
                    <w:spacing w:line="240" w:lineRule="auto"/>
                    <w:ind w:left="50"/>
                    <w:jc w:val="both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9F3110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LBQ-polska normalizacja-Kwestionariusz Wypalenia Zawodowego</w:t>
                  </w:r>
                </w:p>
              </w:tc>
            </w:tr>
          </w:tbl>
          <w:p w:rsidR="00A55BD9" w:rsidRPr="009F3110" w:rsidRDefault="00A55BD9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A55BD9" w:rsidRPr="009F3110" w:rsidRDefault="00A55BD9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55BD9" w:rsidRPr="009F3110" w:rsidRDefault="00A55BD9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A55BD9" w:rsidRPr="009F3110" w:rsidRDefault="00A55BD9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5BD9" w:rsidRPr="009F3110" w:rsidTr="00396534">
        <w:tc>
          <w:tcPr>
            <w:tcW w:w="1101" w:type="dxa"/>
            <w:gridSpan w:val="2"/>
          </w:tcPr>
          <w:p w:rsidR="00A55BD9" w:rsidRPr="009F3110" w:rsidRDefault="00A55BD9" w:rsidP="00396534">
            <w:pPr>
              <w:keepNext/>
              <w:keepLines/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Część 11</w:t>
            </w:r>
          </w:p>
        </w:tc>
        <w:tc>
          <w:tcPr>
            <w:tcW w:w="3543" w:type="dxa"/>
            <w:gridSpan w:val="2"/>
          </w:tcPr>
          <w:p w:rsidR="00A55BD9" w:rsidRPr="009F3110" w:rsidRDefault="00A55BD9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110">
              <w:rPr>
                <w:rFonts w:ascii="Times New Roman" w:hAnsi="Times New Roman"/>
                <w:sz w:val="24"/>
                <w:szCs w:val="24"/>
              </w:rPr>
              <w:t xml:space="preserve">KPS – Kwestionariusz Poczucia Stresu </w:t>
            </w:r>
          </w:p>
        </w:tc>
        <w:tc>
          <w:tcPr>
            <w:tcW w:w="7797" w:type="dxa"/>
            <w:gridSpan w:val="2"/>
          </w:tcPr>
          <w:p w:rsidR="00A55BD9" w:rsidRPr="009F3110" w:rsidRDefault="00A55BD9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F3110">
              <w:rPr>
                <w:rFonts w:ascii="Times New Roman" w:hAnsi="Times New Roman"/>
                <w:sz w:val="24"/>
                <w:szCs w:val="24"/>
              </w:rPr>
              <w:t xml:space="preserve">1 komp., Kwestionariusz przeznaczony jest do pomiaru struktury doznań stresowych; Kwestionariusz składa się z 27 stwierdzeń; badany określa stopień, w jakim dane stwierdzenie go dotyczy, korzystając z pięciostopniowej skali, której krańce opisują odpowiedzi „Prawda” i „Nieprawda”; </w:t>
            </w:r>
            <w:r w:rsidRPr="009F3110">
              <w:rPr>
                <w:rFonts w:ascii="Times New Roman" w:hAnsi="Times New Roman"/>
                <w:bCs/>
                <w:sz w:val="24"/>
                <w:szCs w:val="24"/>
              </w:rPr>
              <w:t xml:space="preserve">autorzy: </w:t>
            </w:r>
            <w:r w:rsidRPr="009F3110">
              <w:rPr>
                <w:rFonts w:ascii="Times New Roman" w:hAnsi="Times New Roman"/>
                <w:sz w:val="24"/>
                <w:szCs w:val="24"/>
              </w:rPr>
              <w:t xml:space="preserve">Mieczysław Plopa i Ryszard Makarowski; </w:t>
            </w:r>
            <w:r w:rsidRPr="009F3110">
              <w:rPr>
                <w:rFonts w:ascii="Times New Roman" w:hAnsi="Times New Roman"/>
                <w:bCs/>
                <w:sz w:val="24"/>
                <w:szCs w:val="24"/>
              </w:rPr>
              <w:t xml:space="preserve">KPS Komplet (podręcznik, kpl. arkuszy- po 50egz.), w tym: KPS-podręcznik- Kwestionariusz Poczucia Stresu (miękka oprawa), KPS ark.pyt.wersja dla mężczyzny(50egz.), KPS ark.pyt.wersja dla kobiet (50egz.), KPS ark.obliczeniowy(50egz.). </w:t>
            </w:r>
          </w:p>
        </w:tc>
        <w:tc>
          <w:tcPr>
            <w:tcW w:w="992" w:type="dxa"/>
          </w:tcPr>
          <w:p w:rsidR="00A55BD9" w:rsidRPr="009F3110" w:rsidRDefault="00A55BD9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55BD9" w:rsidRPr="009F3110" w:rsidRDefault="00A55BD9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A55BD9" w:rsidRPr="009F3110" w:rsidRDefault="00A55BD9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5BD9" w:rsidRPr="009F3110" w:rsidTr="00396534">
        <w:tc>
          <w:tcPr>
            <w:tcW w:w="1101" w:type="dxa"/>
            <w:gridSpan w:val="2"/>
          </w:tcPr>
          <w:p w:rsidR="00A55BD9" w:rsidRPr="009F3110" w:rsidRDefault="00A55BD9" w:rsidP="00396534">
            <w:pPr>
              <w:keepNext/>
              <w:keepLines/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Część 12</w:t>
            </w:r>
          </w:p>
        </w:tc>
        <w:tc>
          <w:tcPr>
            <w:tcW w:w="3543" w:type="dxa"/>
            <w:gridSpan w:val="2"/>
          </w:tcPr>
          <w:p w:rsidR="00A55BD9" w:rsidRPr="009F3110" w:rsidRDefault="00A55BD9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110">
              <w:rPr>
                <w:rFonts w:ascii="Times New Roman" w:hAnsi="Times New Roman"/>
                <w:sz w:val="24"/>
                <w:szCs w:val="24"/>
              </w:rPr>
              <w:t xml:space="preserve">IAS Interpersonalne Skale Przymiotnikowe Jerry'ego Wigginsa </w:t>
            </w:r>
          </w:p>
        </w:tc>
        <w:tc>
          <w:tcPr>
            <w:tcW w:w="7797" w:type="dxa"/>
            <w:gridSpan w:val="2"/>
          </w:tcPr>
          <w:p w:rsidR="00A55BD9" w:rsidRPr="009F3110" w:rsidRDefault="00A55BD9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F3110">
              <w:rPr>
                <w:rFonts w:ascii="Times New Roman" w:hAnsi="Times New Roman"/>
                <w:sz w:val="24"/>
                <w:szCs w:val="24"/>
              </w:rPr>
              <w:t>1 komp. narzędzie samoopisowe służące do pomiaru cech, które charakteryzują człowieka w relacjach z innymi ludźmi. Składa się z 64 przymiotników; a</w:t>
            </w:r>
            <w:r w:rsidRPr="009F3110">
              <w:rPr>
                <w:rFonts w:ascii="Times New Roman" w:hAnsi="Times New Roman"/>
                <w:bCs/>
                <w:sz w:val="24"/>
                <w:szCs w:val="24"/>
              </w:rPr>
              <w:t>utor:</w:t>
            </w:r>
            <w:r w:rsidRPr="009F311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F3110">
              <w:rPr>
                <w:rFonts w:ascii="Times New Roman" w:hAnsi="Times New Roman"/>
                <w:sz w:val="24"/>
                <w:szCs w:val="24"/>
              </w:rPr>
              <w:t xml:space="preserve">Jerry S. Wiggins; </w:t>
            </w:r>
            <w:r w:rsidRPr="009F3110">
              <w:rPr>
                <w:rFonts w:ascii="Times New Roman" w:hAnsi="Times New Roman"/>
                <w:bCs/>
                <w:sz w:val="24"/>
                <w:szCs w:val="24"/>
              </w:rPr>
              <w:t xml:space="preserve">Polska adaptacja i podręcznik: </w:t>
            </w:r>
            <w:r w:rsidRPr="009F3110">
              <w:rPr>
                <w:rFonts w:ascii="Times New Roman" w:hAnsi="Times New Roman"/>
                <w:sz w:val="24"/>
                <w:szCs w:val="24"/>
              </w:rPr>
              <w:t xml:space="preserve">Andrzej E. Sękowski, Waldemar Klinkosz; </w:t>
            </w:r>
            <w:r w:rsidRPr="009F3110">
              <w:rPr>
                <w:rFonts w:ascii="Times New Roman" w:hAnsi="Times New Roman"/>
                <w:bCs/>
                <w:sz w:val="24"/>
                <w:szCs w:val="24"/>
              </w:rPr>
              <w:t>IAS Komplet (podr. polski, podr. oryg., 25 ark. testowych, 25 ark. wyników, 25 ark. słownik), w tym: IAS- Podręcznik oryginalny, IAS- Podręcznik polski, IAS- ark. testowy-kpl.(25egz.), IAS- ark. wyników-kpl(25egz.), IAS- ark. słownik-kpl.(25egz.).</w:t>
            </w:r>
            <w:r w:rsidRPr="009F311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A55BD9" w:rsidRPr="009F3110" w:rsidRDefault="00A55BD9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A55BD9" w:rsidRPr="009F3110" w:rsidRDefault="00A55BD9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55BD9" w:rsidRPr="009F3110" w:rsidRDefault="00A55BD9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55BD9" w:rsidRPr="009F3110" w:rsidRDefault="00A55BD9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A55BD9" w:rsidRPr="009F3110" w:rsidRDefault="00A55BD9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5BD9" w:rsidRPr="009F3110" w:rsidTr="00396534">
        <w:tc>
          <w:tcPr>
            <w:tcW w:w="1101" w:type="dxa"/>
            <w:gridSpan w:val="2"/>
          </w:tcPr>
          <w:p w:rsidR="00A55BD9" w:rsidRPr="009F3110" w:rsidRDefault="00A55BD9" w:rsidP="009F3110">
            <w:pPr>
              <w:keepNext/>
              <w:keepLines/>
              <w:widowControl w:val="0"/>
              <w:numPr>
                <w:ilvl w:val="0"/>
                <w:numId w:val="39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gridSpan w:val="4"/>
          </w:tcPr>
          <w:p w:rsidR="00A55BD9" w:rsidRPr="007E31F9" w:rsidRDefault="00A55BD9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E31F9">
              <w:rPr>
                <w:rFonts w:ascii="Times New Roman" w:hAnsi="Times New Roman"/>
                <w:b/>
                <w:sz w:val="24"/>
                <w:szCs w:val="24"/>
              </w:rPr>
              <w:t>RAZEM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część 1, 2, 3, 4, 5, 6, 7, 8, 9, 10, 11, 12*</w:t>
            </w:r>
          </w:p>
        </w:tc>
        <w:tc>
          <w:tcPr>
            <w:tcW w:w="992" w:type="dxa"/>
          </w:tcPr>
          <w:p w:rsidR="00A55BD9" w:rsidRPr="009F3110" w:rsidRDefault="00A55BD9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55BD9" w:rsidRPr="009F3110" w:rsidRDefault="00A55BD9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A55BD9" w:rsidRPr="009F3110" w:rsidRDefault="00A55BD9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55BD9" w:rsidRPr="007E5FF7" w:rsidRDefault="00A55BD9" w:rsidP="007E5FF7">
      <w:pPr>
        <w:keepNext/>
        <w:keepLines/>
        <w:widowControl w:val="0"/>
        <w:spacing w:line="240" w:lineRule="auto"/>
        <w:ind w:left="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*( niepotrzebne skreślić)</w:t>
      </w:r>
    </w:p>
    <w:p w:rsidR="00A55BD9" w:rsidRPr="005D2F29" w:rsidRDefault="00A55BD9" w:rsidP="007E5FF7">
      <w:pPr>
        <w:keepNext/>
        <w:keepLines/>
        <w:widowControl w:val="0"/>
        <w:numPr>
          <w:ilvl w:val="1"/>
          <w:numId w:val="28"/>
        </w:numPr>
        <w:spacing w:before="240" w:after="60" w:line="240" w:lineRule="auto"/>
        <w:jc w:val="both"/>
        <w:outlineLvl w:val="1"/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</w:pPr>
      <w:r w:rsidRPr="007E5FF7">
        <w:rPr>
          <w:rFonts w:ascii="Times New Roman" w:hAnsi="Times New Roman"/>
          <w:b/>
          <w:bCs/>
          <w:iCs/>
          <w:kern w:val="1"/>
          <w:sz w:val="24"/>
          <w:szCs w:val="24"/>
          <w:lang w:eastAsia="hi-IN" w:bidi="hi-IN"/>
        </w:rPr>
        <w:t>Oferuję(emy) wykonanie zamówienia za nw. cenę wynikającą z Formularza cenow</w:t>
      </w:r>
      <w:r>
        <w:rPr>
          <w:rFonts w:ascii="Times New Roman" w:hAnsi="Times New Roman"/>
          <w:b/>
          <w:bCs/>
          <w:iCs/>
          <w:kern w:val="1"/>
          <w:sz w:val="24"/>
          <w:szCs w:val="24"/>
          <w:lang w:eastAsia="hi-IN" w:bidi="hi-IN"/>
        </w:rPr>
        <w:t>ego stanowiącego Załącznik nr 1</w:t>
      </w:r>
      <w:r w:rsidRPr="007E5FF7">
        <w:rPr>
          <w:rFonts w:ascii="Times New Roman" w:hAnsi="Times New Roman"/>
          <w:b/>
          <w:bCs/>
          <w:iCs/>
          <w:kern w:val="1"/>
          <w:sz w:val="24"/>
          <w:szCs w:val="24"/>
          <w:lang w:eastAsia="hi-IN" w:bidi="hi-IN"/>
        </w:rPr>
        <w:t xml:space="preserve"> do </w:t>
      </w:r>
      <w:r>
        <w:rPr>
          <w:rFonts w:ascii="Times New Roman" w:hAnsi="Times New Roman"/>
          <w:b/>
          <w:bCs/>
          <w:iCs/>
          <w:kern w:val="1"/>
          <w:sz w:val="24"/>
          <w:szCs w:val="24"/>
          <w:lang w:eastAsia="hi-IN" w:bidi="hi-IN"/>
        </w:rPr>
        <w:t>zapytania ofertowego</w:t>
      </w:r>
      <w:r w:rsidRPr="007E5FF7">
        <w:rPr>
          <w:rFonts w:ascii="Times New Roman" w:hAnsi="Times New Roman"/>
          <w:b/>
          <w:bCs/>
          <w:iCs/>
          <w:kern w:val="1"/>
          <w:sz w:val="24"/>
          <w:szCs w:val="24"/>
          <w:lang w:eastAsia="hi-IN" w:bidi="hi-IN"/>
        </w:rPr>
        <w:t xml:space="preserve"> (który załączamy do niniejszej oferty).</w:t>
      </w:r>
      <w:r>
        <w:rPr>
          <w:rFonts w:ascii="Times New Roman" w:hAnsi="Times New Roman"/>
          <w:b/>
          <w:bCs/>
          <w:iCs/>
          <w:kern w:val="1"/>
          <w:sz w:val="24"/>
          <w:szCs w:val="24"/>
          <w:lang w:eastAsia="hi-IN" w:bidi="hi-IN"/>
        </w:rPr>
        <w:t xml:space="preserve">w </w:t>
      </w:r>
      <w:r w:rsidRPr="007E5FF7">
        <w:rPr>
          <w:rFonts w:ascii="Times New Roman" w:hAnsi="Times New Roman"/>
          <w:b/>
          <w:bCs/>
          <w:iCs/>
          <w:kern w:val="1"/>
          <w:sz w:val="24"/>
          <w:szCs w:val="24"/>
          <w:lang w:eastAsia="hi-IN" w:bidi="hi-IN"/>
        </w:rPr>
        <w:t xml:space="preserve"> tj.: </w:t>
      </w:r>
      <w:r>
        <w:rPr>
          <w:rFonts w:ascii="Times New Roman" w:hAnsi="Times New Roman"/>
          <w:b/>
          <w:bCs/>
          <w:iCs/>
          <w:kern w:val="1"/>
          <w:sz w:val="24"/>
          <w:szCs w:val="24"/>
          <w:lang w:eastAsia="hi-IN" w:bidi="hi-IN"/>
        </w:rPr>
        <w:t xml:space="preserve">w części </w:t>
      </w:r>
      <w:r w:rsidRPr="007E5FF7">
        <w:rPr>
          <w:rFonts w:ascii="Times New Roman" w:hAnsi="Times New Roman"/>
          <w:b/>
          <w:bCs/>
          <w:iCs/>
          <w:kern w:val="1"/>
          <w:sz w:val="24"/>
          <w:szCs w:val="24"/>
          <w:lang w:eastAsia="hi-IN" w:bidi="hi-IN"/>
        </w:rPr>
        <w:t>…..………………. PLN brutto</w:t>
      </w:r>
    </w:p>
    <w:p w:rsidR="00A55BD9" w:rsidRPr="007E5FF7" w:rsidRDefault="00A55BD9" w:rsidP="007E5FF7">
      <w:pPr>
        <w:keepNext/>
        <w:keepLines/>
        <w:widowControl w:val="0"/>
        <w:numPr>
          <w:ilvl w:val="1"/>
          <w:numId w:val="28"/>
        </w:numPr>
        <w:suppressAutoHyphens/>
        <w:spacing w:before="240" w:after="60" w:line="240" w:lineRule="auto"/>
        <w:jc w:val="both"/>
        <w:outlineLvl w:val="1"/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</w:pPr>
      <w:r w:rsidRPr="007E5FF7"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 xml:space="preserve">Oświadczam/my, że nie zachodzą wobec mnie (nas) podstawy wykluczenia o których mowa w art. 24 ust. 1 ustawy Prawo zamówień publicznych oraz że nie jestem/eśmy podmiotem powiązanym z Zamawiającym osobowo lub kapitałowo. </w:t>
      </w:r>
    </w:p>
    <w:p w:rsidR="00A55BD9" w:rsidRPr="007E5FF7" w:rsidRDefault="00A55BD9" w:rsidP="007E5FF7">
      <w:pPr>
        <w:keepNext/>
        <w:keepLines/>
        <w:widowControl w:val="0"/>
        <w:spacing w:after="60" w:line="240" w:lineRule="auto"/>
        <w:ind w:left="576"/>
        <w:jc w:val="both"/>
        <w:outlineLvl w:val="1"/>
        <w:rPr>
          <w:rFonts w:ascii="Times New Roman" w:hAnsi="Times New Roman"/>
          <w:bCs/>
          <w:i/>
          <w:iCs/>
          <w:kern w:val="1"/>
          <w:sz w:val="24"/>
          <w:szCs w:val="24"/>
          <w:lang w:eastAsia="hi-IN" w:bidi="hi-IN"/>
        </w:rPr>
      </w:pPr>
      <w:r w:rsidRPr="007E5FF7">
        <w:rPr>
          <w:rFonts w:ascii="Times New Roman" w:hAnsi="Times New Roman"/>
          <w:bCs/>
          <w:i/>
          <w:iCs/>
          <w:kern w:val="1"/>
          <w:sz w:val="24"/>
          <w:szCs w:val="24"/>
          <w:lang w:eastAsia="hi-IN" w:bidi="hi-IN"/>
        </w:rPr>
        <w:t xml:space="preserve">[Przez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przeprowadzeniem procedury wyboru wykonawcy a wykonawcą, polegające w szczególności na:  </w:t>
      </w:r>
    </w:p>
    <w:p w:rsidR="00A55BD9" w:rsidRPr="007E5FF7" w:rsidRDefault="00A55BD9" w:rsidP="007E5FF7">
      <w:pPr>
        <w:keepNext/>
        <w:keepLines/>
        <w:widowControl w:val="0"/>
        <w:numPr>
          <w:ilvl w:val="1"/>
          <w:numId w:val="29"/>
        </w:numPr>
        <w:spacing w:after="60" w:line="240" w:lineRule="auto"/>
        <w:ind w:left="1276"/>
        <w:jc w:val="both"/>
        <w:outlineLvl w:val="1"/>
        <w:rPr>
          <w:rFonts w:ascii="Times New Roman" w:hAnsi="Times New Roman"/>
          <w:bCs/>
          <w:i/>
          <w:iCs/>
          <w:kern w:val="1"/>
          <w:sz w:val="24"/>
          <w:szCs w:val="24"/>
          <w:lang w:eastAsia="hi-IN" w:bidi="hi-IN"/>
        </w:rPr>
      </w:pPr>
      <w:r w:rsidRPr="007E5FF7">
        <w:rPr>
          <w:rFonts w:ascii="Times New Roman" w:hAnsi="Times New Roman"/>
          <w:bCs/>
          <w:i/>
          <w:iCs/>
          <w:kern w:val="1"/>
          <w:sz w:val="24"/>
          <w:szCs w:val="24"/>
          <w:lang w:eastAsia="hi-IN" w:bidi="hi-IN"/>
        </w:rPr>
        <w:t xml:space="preserve">uczestniczeniu w spółce jako wspólnik spółki cywilnej lub spółki osobowej,  </w:t>
      </w:r>
    </w:p>
    <w:p w:rsidR="00A55BD9" w:rsidRPr="007E5FF7" w:rsidRDefault="00A55BD9" w:rsidP="007E5FF7">
      <w:pPr>
        <w:keepNext/>
        <w:keepLines/>
        <w:widowControl w:val="0"/>
        <w:numPr>
          <w:ilvl w:val="1"/>
          <w:numId w:val="29"/>
        </w:numPr>
        <w:spacing w:after="60" w:line="240" w:lineRule="auto"/>
        <w:ind w:left="1276"/>
        <w:jc w:val="both"/>
        <w:outlineLvl w:val="1"/>
        <w:rPr>
          <w:rFonts w:ascii="Times New Roman" w:hAnsi="Times New Roman"/>
          <w:bCs/>
          <w:i/>
          <w:iCs/>
          <w:kern w:val="1"/>
          <w:sz w:val="24"/>
          <w:szCs w:val="24"/>
          <w:lang w:eastAsia="hi-IN" w:bidi="hi-IN"/>
        </w:rPr>
      </w:pPr>
      <w:r w:rsidRPr="007E5FF7">
        <w:rPr>
          <w:rFonts w:ascii="Times New Roman" w:hAnsi="Times New Roman"/>
          <w:bCs/>
          <w:i/>
          <w:iCs/>
          <w:kern w:val="1"/>
          <w:sz w:val="24"/>
          <w:szCs w:val="24"/>
          <w:lang w:eastAsia="hi-IN" w:bidi="hi-IN"/>
        </w:rPr>
        <w:t xml:space="preserve">posiadaniu co najmniej 10% udziałów lub akcji,  </w:t>
      </w:r>
    </w:p>
    <w:p w:rsidR="00A55BD9" w:rsidRPr="007E5FF7" w:rsidRDefault="00A55BD9" w:rsidP="007E5FF7">
      <w:pPr>
        <w:keepNext/>
        <w:keepLines/>
        <w:widowControl w:val="0"/>
        <w:numPr>
          <w:ilvl w:val="1"/>
          <w:numId w:val="29"/>
        </w:numPr>
        <w:spacing w:after="60" w:line="240" w:lineRule="auto"/>
        <w:ind w:left="1276"/>
        <w:jc w:val="both"/>
        <w:outlineLvl w:val="1"/>
        <w:rPr>
          <w:rFonts w:ascii="Times New Roman" w:hAnsi="Times New Roman"/>
          <w:bCs/>
          <w:i/>
          <w:iCs/>
          <w:kern w:val="1"/>
          <w:sz w:val="24"/>
          <w:szCs w:val="24"/>
          <w:lang w:eastAsia="hi-IN" w:bidi="hi-IN"/>
        </w:rPr>
      </w:pPr>
      <w:r w:rsidRPr="007E5FF7">
        <w:rPr>
          <w:rFonts w:ascii="Times New Roman" w:hAnsi="Times New Roman"/>
          <w:bCs/>
          <w:i/>
          <w:iCs/>
          <w:kern w:val="1"/>
          <w:sz w:val="24"/>
          <w:szCs w:val="24"/>
          <w:lang w:eastAsia="hi-IN" w:bidi="hi-IN"/>
        </w:rPr>
        <w:t xml:space="preserve">pełnieniu funkcji członka organu nadzorczego lub zarządzającego, prokurenta, pełnomocnika,  </w:t>
      </w:r>
    </w:p>
    <w:p w:rsidR="00A55BD9" w:rsidRPr="007E5FF7" w:rsidRDefault="00A55BD9" w:rsidP="007E5FF7">
      <w:pPr>
        <w:keepNext/>
        <w:keepLines/>
        <w:widowControl w:val="0"/>
        <w:numPr>
          <w:ilvl w:val="1"/>
          <w:numId w:val="29"/>
        </w:numPr>
        <w:spacing w:after="60" w:line="240" w:lineRule="auto"/>
        <w:ind w:left="1276"/>
        <w:jc w:val="both"/>
        <w:outlineLvl w:val="1"/>
        <w:rPr>
          <w:rFonts w:ascii="Times New Roman" w:hAnsi="Times New Roman"/>
          <w:i/>
          <w:iCs/>
          <w:sz w:val="24"/>
          <w:szCs w:val="24"/>
          <w:lang w:val="de-DE"/>
        </w:rPr>
      </w:pPr>
      <w:r w:rsidRPr="007E5FF7">
        <w:rPr>
          <w:rFonts w:ascii="Times New Roman" w:hAnsi="Times New Roman"/>
          <w:bCs/>
          <w:i/>
          <w:iCs/>
          <w:kern w:val="1"/>
          <w:sz w:val="24"/>
          <w:szCs w:val="24"/>
          <w:lang w:eastAsia="hi-IN" w:bidi="hi-IN"/>
        </w:rPr>
        <w:t xml:space="preserve">pozostawaniu w związku małżeńskim, w stosunku pokrewieństwa lub powinowactwa w linii prostej, pokrewieństwa drugiego stopnia lub powinowactwa drugiego stopnia w linii bocznej lub w stosunku przysposobienia, opieki lub kurateli.]  </w:t>
      </w:r>
    </w:p>
    <w:p w:rsidR="00A55BD9" w:rsidRPr="007E5FF7" w:rsidRDefault="00A55BD9" w:rsidP="007E5FF7">
      <w:pPr>
        <w:keepNext/>
        <w:keepLines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14"/>
        <w:gridCol w:w="4814"/>
      </w:tblGrid>
      <w:tr w:rsidR="00A55BD9" w:rsidRPr="007E5FF7" w:rsidTr="0024342D">
        <w:trPr>
          <w:trHeight w:val="905"/>
        </w:trPr>
        <w:tc>
          <w:tcPr>
            <w:tcW w:w="4814" w:type="dxa"/>
            <w:vAlign w:val="bottom"/>
          </w:tcPr>
          <w:p w:rsidR="00A55BD9" w:rsidRPr="007E5FF7" w:rsidRDefault="00A55BD9" w:rsidP="007E5FF7">
            <w:pPr>
              <w:keepNext/>
              <w:keepLines/>
              <w:autoSpaceDE w:val="0"/>
              <w:autoSpaceDN w:val="0"/>
              <w:adjustRightInd w:val="0"/>
              <w:spacing w:before="100" w:before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FF7">
              <w:rPr>
                <w:rFonts w:ascii="Times New Roman" w:hAnsi="Times New Roman"/>
                <w:sz w:val="24"/>
                <w:szCs w:val="24"/>
              </w:rPr>
              <w:t>__________________, dn. ____________</w:t>
            </w:r>
          </w:p>
        </w:tc>
        <w:tc>
          <w:tcPr>
            <w:tcW w:w="4814" w:type="dxa"/>
            <w:vAlign w:val="bottom"/>
          </w:tcPr>
          <w:p w:rsidR="00A55BD9" w:rsidRPr="007E5FF7" w:rsidRDefault="00A55BD9" w:rsidP="007E5FF7">
            <w:pPr>
              <w:keepNext/>
              <w:keepLines/>
              <w:autoSpaceDE w:val="0"/>
              <w:autoSpaceDN w:val="0"/>
              <w:adjustRightInd w:val="0"/>
              <w:spacing w:before="100" w:before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FF7">
              <w:rPr>
                <w:rFonts w:ascii="Times New Roman" w:hAnsi="Times New Roman"/>
                <w:sz w:val="24"/>
                <w:szCs w:val="24"/>
              </w:rPr>
              <w:t>_____________________________________</w:t>
            </w:r>
          </w:p>
        </w:tc>
      </w:tr>
      <w:tr w:rsidR="00A55BD9" w:rsidRPr="007E5FF7" w:rsidTr="0024342D">
        <w:tc>
          <w:tcPr>
            <w:tcW w:w="4814" w:type="dxa"/>
            <w:vAlign w:val="center"/>
          </w:tcPr>
          <w:p w:rsidR="00A55BD9" w:rsidRPr="007E5FF7" w:rsidRDefault="00A55BD9" w:rsidP="007E5FF7">
            <w:pPr>
              <w:keepNext/>
              <w:keepLines/>
              <w:autoSpaceDE w:val="0"/>
              <w:autoSpaceDN w:val="0"/>
              <w:adjustRightInd w:val="0"/>
              <w:spacing w:before="100" w:before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FF7">
              <w:rPr>
                <w:rFonts w:ascii="Times New Roman" w:hAnsi="Times New Roman"/>
                <w:sz w:val="24"/>
                <w:szCs w:val="24"/>
              </w:rPr>
              <w:t>Miejscowość, data</w:t>
            </w:r>
          </w:p>
        </w:tc>
        <w:tc>
          <w:tcPr>
            <w:tcW w:w="4814" w:type="dxa"/>
            <w:vAlign w:val="center"/>
          </w:tcPr>
          <w:p w:rsidR="00A55BD9" w:rsidRPr="007E5FF7" w:rsidRDefault="00A55BD9" w:rsidP="007E5FF7">
            <w:pPr>
              <w:keepNext/>
              <w:keepLines/>
              <w:autoSpaceDE w:val="0"/>
              <w:autoSpaceDN w:val="0"/>
              <w:adjustRightInd w:val="0"/>
              <w:spacing w:before="100" w:before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FF7">
              <w:rPr>
                <w:rFonts w:ascii="Times New Roman" w:hAnsi="Times New Roman"/>
                <w:sz w:val="24"/>
                <w:szCs w:val="24"/>
              </w:rPr>
              <w:t>pieczęć i podpis osoby uprawnionej do reprezentowania Wykonawcy</w:t>
            </w:r>
          </w:p>
        </w:tc>
      </w:tr>
    </w:tbl>
    <w:p w:rsidR="00A55BD9" w:rsidRDefault="00A55BD9" w:rsidP="00C814A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A55BD9" w:rsidSect="009F3110">
      <w:headerReference w:type="default" r:id="rId14"/>
      <w:footerReference w:type="default" r:id="rId15"/>
      <w:pgSz w:w="16838" w:h="11906" w:orient="landscape"/>
      <w:pgMar w:top="1418" w:right="861" w:bottom="1418" w:left="567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5BD9" w:rsidRDefault="00A55BD9" w:rsidP="00E27706">
      <w:pPr>
        <w:spacing w:after="0" w:line="240" w:lineRule="auto"/>
      </w:pPr>
      <w:r>
        <w:separator/>
      </w:r>
    </w:p>
  </w:endnote>
  <w:endnote w:type="continuationSeparator" w:id="0">
    <w:p w:rsidR="00A55BD9" w:rsidRDefault="00A55BD9" w:rsidP="00E277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5BD9" w:rsidRDefault="00A55BD9">
    <w:pPr>
      <w:pStyle w:val="Footer"/>
    </w:pPr>
  </w:p>
  <w:p w:rsidR="00A55BD9" w:rsidRPr="007F12F5" w:rsidRDefault="00A55BD9" w:rsidP="007F12F5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/>
        <w:kern w:val="1"/>
        <w:sz w:val="20"/>
        <w:szCs w:val="20"/>
      </w:rPr>
    </w:pPr>
    <w:r w:rsidRPr="007F12F5">
      <w:rPr>
        <w:rFonts w:ascii="Times New Roman" w:eastAsia="Arial Unicode MS" w:hAnsi="Times New Roman"/>
        <w:kern w:val="1"/>
        <w:sz w:val="20"/>
        <w:szCs w:val="20"/>
      </w:rPr>
      <w:t xml:space="preserve">Projekt </w:t>
    </w:r>
    <w:r w:rsidRPr="007F12F5">
      <w:rPr>
        <w:rFonts w:ascii="Times New Roman" w:hAnsi="Times New Roman"/>
        <w:sz w:val="24"/>
        <w:szCs w:val="24"/>
        <w:lang w:eastAsia="pl-PL"/>
      </w:rPr>
      <w:t>„</w:t>
    </w:r>
    <w:r w:rsidRPr="007F12F5">
      <w:rPr>
        <w:rFonts w:ascii="Times New Roman" w:hAnsi="Times New Roman"/>
        <w:sz w:val="20"/>
        <w:szCs w:val="20"/>
        <w:lang w:eastAsia="pl-PL"/>
      </w:rPr>
      <w:t xml:space="preserve">Ośrodek Wsparcia Rodzin w Powiecie Łęczyńskim” </w:t>
    </w:r>
    <w:r w:rsidRPr="007F12F5">
      <w:rPr>
        <w:rFonts w:ascii="Times New Roman" w:eastAsia="Arial Unicode MS" w:hAnsi="Times New Roman"/>
        <w:kern w:val="1"/>
        <w:sz w:val="20"/>
        <w:szCs w:val="20"/>
      </w:rPr>
      <w:t>wspófinansowany przez Unię Europejską ze środków Europejskiego Funduszu Społecznego w ramach Regionalnego Programu Operacyjnego Województwa Lubelskiego na lata 2014-2020</w:t>
    </w:r>
  </w:p>
  <w:p w:rsidR="00A55BD9" w:rsidRPr="007F12F5" w:rsidRDefault="00A55BD9" w:rsidP="007F12F5">
    <w:pPr>
      <w:tabs>
        <w:tab w:val="center" w:pos="4536"/>
        <w:tab w:val="right" w:pos="9072"/>
      </w:tabs>
      <w:spacing w:after="0" w:line="240" w:lineRule="auto"/>
    </w:pPr>
  </w:p>
  <w:p w:rsidR="00A55BD9" w:rsidRPr="00E27706" w:rsidRDefault="00A55BD9" w:rsidP="00E27706">
    <w:pPr>
      <w:pStyle w:val="Footer"/>
      <w:jc w:val="center"/>
      <w:rPr>
        <w:rFonts w:ascii="Times New Roman" w:hAnsi="Times New Roman"/>
        <w:b/>
        <w:i/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5BD9" w:rsidRDefault="00A55BD9" w:rsidP="00E27706">
      <w:pPr>
        <w:spacing w:after="0" w:line="240" w:lineRule="auto"/>
      </w:pPr>
      <w:r>
        <w:separator/>
      </w:r>
    </w:p>
  </w:footnote>
  <w:footnote w:type="continuationSeparator" w:id="0">
    <w:p w:rsidR="00A55BD9" w:rsidRDefault="00A55BD9" w:rsidP="00E27706">
      <w:pPr>
        <w:spacing w:after="0" w:line="240" w:lineRule="auto"/>
      </w:pPr>
      <w:r>
        <w:continuationSeparator/>
      </w:r>
    </w:p>
  </w:footnote>
  <w:footnote w:id="1">
    <w:p w:rsidR="00A55BD9" w:rsidRDefault="00A55BD9" w:rsidP="00A5303F">
      <w:pPr>
        <w:pStyle w:val="FootnoteText"/>
      </w:pPr>
      <w:r w:rsidRPr="002F174D">
        <w:rPr>
          <w:rStyle w:val="FootnoteReference"/>
          <w:sz w:val="18"/>
          <w:szCs w:val="18"/>
        </w:rPr>
        <w:footnoteRef/>
      </w:r>
      <w:r w:rsidRPr="002F174D">
        <w:rPr>
          <w:sz w:val="18"/>
          <w:szCs w:val="18"/>
        </w:rPr>
        <w:t xml:space="preserve"> </w:t>
      </w:r>
      <w:r w:rsidRPr="002F174D">
        <w:rPr>
          <w:bCs/>
          <w:i/>
          <w:iCs/>
          <w:kern w:val="1"/>
          <w:sz w:val="18"/>
          <w:szCs w:val="18"/>
        </w:rPr>
        <w:t>niewłaściwe skreślić</w:t>
      </w:r>
    </w:p>
  </w:footnote>
  <w:footnote w:id="2">
    <w:p w:rsidR="00A55BD9" w:rsidRDefault="00A55BD9" w:rsidP="0024342D">
      <w:pPr>
        <w:pStyle w:val="FootnoteText"/>
      </w:pPr>
      <w:r w:rsidRPr="000C0004">
        <w:rPr>
          <w:rStyle w:val="FootnoteReference"/>
          <w:rFonts w:ascii="Times" w:hAnsi="Times"/>
          <w:sz w:val="18"/>
          <w:szCs w:val="18"/>
        </w:rPr>
        <w:footnoteRef/>
      </w:r>
      <w:r w:rsidRPr="000C0004">
        <w:rPr>
          <w:rFonts w:ascii="Times" w:hAnsi="Times"/>
          <w:sz w:val="18"/>
          <w:szCs w:val="18"/>
        </w:rPr>
        <w:t xml:space="preserve"> </w:t>
      </w:r>
      <w:r w:rsidRPr="002F174D">
        <w:rPr>
          <w:bCs/>
          <w:i/>
          <w:iCs/>
          <w:kern w:val="1"/>
          <w:sz w:val="18"/>
          <w:szCs w:val="18"/>
        </w:rPr>
        <w:t>niewłaściwe skreślić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5BD9" w:rsidRDefault="00A55BD9" w:rsidP="007F12F5">
    <w:pPr>
      <w:pStyle w:val="Header"/>
      <w:jc w:val="both"/>
    </w:pPr>
    <w:r>
      <w:rPr>
        <w:noProof/>
        <w:lang w:eastAsia="pl-PL"/>
      </w:rPr>
      <w:t xml:space="preserve">                                             </w:t>
    </w:r>
    <w:r w:rsidRPr="00D43927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26" type="#_x0000_t75" alt="EFS kolor poziom" style="width:451.5pt;height:46.5pt;visibility:visible">
          <v:imagedata r:id="rId1" o:title=""/>
        </v:shape>
      </w:pict>
    </w:r>
    <w:r>
      <w:rPr>
        <w:noProof/>
        <w:lang w:eastAsia="pl-PL"/>
      </w:rPr>
      <w:t xml:space="preserve">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D30EF68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F"/>
    <w:multiLevelType w:val="singleLevel"/>
    <w:tmpl w:val="CE6E04B6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>
    <w:nsid w:val="FFFFFF88"/>
    <w:multiLevelType w:val="singleLevel"/>
    <w:tmpl w:val="297E544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FFFFFFFE"/>
    <w:multiLevelType w:val="singleLevel"/>
    <w:tmpl w:val="7E504526"/>
    <w:lvl w:ilvl="0">
      <w:numFmt w:val="decimal"/>
      <w:pStyle w:val="Nrparagrafu"/>
      <w:lvlText w:val="*"/>
      <w:lvlJc w:val="left"/>
      <w:rPr>
        <w:rFonts w:cs="Times New Roman"/>
      </w:rPr>
    </w:lvl>
  </w:abstractNum>
  <w:abstractNum w:abstractNumId="4">
    <w:nsid w:val="01124A57"/>
    <w:multiLevelType w:val="hybridMultilevel"/>
    <w:tmpl w:val="69CC431A"/>
    <w:lvl w:ilvl="0" w:tplc="AF3AD2CC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  <w:b w:val="0"/>
        <w:i w:val="0"/>
        <w:sz w:val="72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17761B8"/>
    <w:multiLevelType w:val="hybridMultilevel"/>
    <w:tmpl w:val="4E5811D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22503F4"/>
    <w:multiLevelType w:val="hybridMultilevel"/>
    <w:tmpl w:val="B2865AA4"/>
    <w:lvl w:ilvl="0" w:tplc="0415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7">
    <w:nsid w:val="06576702"/>
    <w:multiLevelType w:val="hybridMultilevel"/>
    <w:tmpl w:val="142C2A2A"/>
    <w:lvl w:ilvl="0" w:tplc="87CC2BA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0BF73837"/>
    <w:multiLevelType w:val="multilevel"/>
    <w:tmpl w:val="B88C4904"/>
    <w:lvl w:ilvl="0">
      <w:start w:val="1"/>
      <w:numFmt w:val="decimal"/>
      <w:lvlText w:val="%1"/>
      <w:lvlJc w:val="left"/>
      <w:pPr>
        <w:ind w:left="432" w:hanging="432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  <w:b w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9">
    <w:nsid w:val="11BC7EDC"/>
    <w:multiLevelType w:val="multilevel"/>
    <w:tmpl w:val="467A1C9A"/>
    <w:lvl w:ilvl="0">
      <w:start w:val="13"/>
      <w:numFmt w:val="decimal"/>
      <w:pStyle w:val="ListNumber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none"/>
      <w:pStyle w:val="ListNumber2"/>
      <w:lvlText w:val="13.1"/>
      <w:lvlJc w:val="left"/>
      <w:pPr>
        <w:ind w:left="360" w:hanging="360"/>
      </w:pPr>
      <w:rPr>
        <w:rFonts w:cs="Times New Roman" w:hint="default"/>
        <w:b/>
      </w:rPr>
    </w:lvl>
    <w:lvl w:ilvl="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numFmt w:val="none"/>
      <w:pStyle w:val="ListNumber5"/>
      <w:lvlText w:val=""/>
      <w:lvlJc w:val="left"/>
      <w:pPr>
        <w:tabs>
          <w:tab w:val="num" w:pos="360"/>
        </w:tabs>
      </w:pPr>
      <w:rPr>
        <w:rFonts w:cs="Times New Roman"/>
      </w:rPr>
    </w:lvl>
    <w:lvl w:ilvl="5"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9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4095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0">
    <w:nsid w:val="17FF3DF3"/>
    <w:multiLevelType w:val="hybridMultilevel"/>
    <w:tmpl w:val="C45238C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8F22E31"/>
    <w:multiLevelType w:val="multilevel"/>
    <w:tmpl w:val="7664550A"/>
    <w:lvl w:ilvl="0">
      <w:start w:val="1"/>
      <w:numFmt w:val="decimal"/>
      <w:lvlText w:val="%1"/>
      <w:lvlJc w:val="left"/>
      <w:pPr>
        <w:ind w:left="432" w:hanging="432"/>
      </w:pPr>
      <w:rPr>
        <w:rFonts w:cs="Times New Roman" w:hint="default"/>
        <w:b/>
      </w:rPr>
    </w:lvl>
    <w:lvl w:ilvl="1">
      <w:start w:val="1"/>
      <w:numFmt w:val="bullet"/>
      <w:lvlText w:val=""/>
      <w:lvlJc w:val="left"/>
      <w:pPr>
        <w:ind w:left="576" w:hanging="576"/>
      </w:pPr>
      <w:rPr>
        <w:rFonts w:ascii="Symbol" w:hAnsi="Symbol"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  <w:b w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2">
    <w:nsid w:val="198530E3"/>
    <w:multiLevelType w:val="singleLevel"/>
    <w:tmpl w:val="87CC2BA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cs="Times New Roman"/>
      </w:rPr>
    </w:lvl>
  </w:abstractNum>
  <w:abstractNum w:abstractNumId="13">
    <w:nsid w:val="1D2C6103"/>
    <w:multiLevelType w:val="hybridMultilevel"/>
    <w:tmpl w:val="07B2B1A2"/>
    <w:lvl w:ilvl="0" w:tplc="0415000F">
      <w:start w:val="9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475CECB0">
      <w:start w:val="1"/>
      <w:numFmt w:val="decimal"/>
      <w:lvlText w:val="%2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1DD5D7A"/>
    <w:multiLevelType w:val="hybridMultilevel"/>
    <w:tmpl w:val="3B7C5764"/>
    <w:lvl w:ilvl="0" w:tplc="E54C1B3C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5">
    <w:nsid w:val="231E7D90"/>
    <w:multiLevelType w:val="singleLevel"/>
    <w:tmpl w:val="87CC2BA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cs="Times New Roman"/>
      </w:rPr>
    </w:lvl>
  </w:abstractNum>
  <w:abstractNum w:abstractNumId="16">
    <w:nsid w:val="2FC6026C"/>
    <w:multiLevelType w:val="hybridMultilevel"/>
    <w:tmpl w:val="6A8E3AB8"/>
    <w:lvl w:ilvl="0" w:tplc="244CC7F4">
      <w:start w:val="1"/>
      <w:numFmt w:val="decimal"/>
      <w:lvlText w:val="%1."/>
      <w:lvlJc w:val="left"/>
      <w:pPr>
        <w:tabs>
          <w:tab w:val="num" w:pos="644"/>
        </w:tabs>
        <w:ind w:left="568" w:hanging="284"/>
      </w:pPr>
      <w:rPr>
        <w:rFonts w:ascii="Times New Roman" w:eastAsia="Times New Roman" w:hAnsi="Times New Roman" w:cs="Times New Roman"/>
      </w:rPr>
    </w:lvl>
    <w:lvl w:ilvl="1" w:tplc="AD9813EC">
      <w:start w:val="2"/>
      <w:numFmt w:val="decimal"/>
      <w:lvlText w:val="%2."/>
      <w:lvlJc w:val="left"/>
      <w:pPr>
        <w:tabs>
          <w:tab w:val="num" w:pos="1724"/>
        </w:tabs>
        <w:ind w:left="1724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  <w:rPr>
        <w:rFonts w:cs="Times New Roman"/>
      </w:rPr>
    </w:lvl>
  </w:abstractNum>
  <w:abstractNum w:abstractNumId="17">
    <w:nsid w:val="34CD6B68"/>
    <w:multiLevelType w:val="singleLevel"/>
    <w:tmpl w:val="87CC2BA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cs="Times New Roman"/>
      </w:rPr>
    </w:lvl>
  </w:abstractNum>
  <w:abstractNum w:abstractNumId="18">
    <w:nsid w:val="3AF332C0"/>
    <w:multiLevelType w:val="singleLevel"/>
    <w:tmpl w:val="87CC2BA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cs="Times New Roman"/>
      </w:rPr>
    </w:lvl>
  </w:abstractNum>
  <w:abstractNum w:abstractNumId="19">
    <w:nsid w:val="3E797A70"/>
    <w:multiLevelType w:val="hybridMultilevel"/>
    <w:tmpl w:val="CF0EFEC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05D7E2C"/>
    <w:multiLevelType w:val="singleLevel"/>
    <w:tmpl w:val="5AEA2A04"/>
    <w:lvl w:ilvl="0">
      <w:start w:val="1"/>
      <w:numFmt w:val="decimal"/>
      <w:lvlText w:val="%1."/>
      <w:lvlJc w:val="left"/>
      <w:pPr>
        <w:tabs>
          <w:tab w:val="num" w:pos="360"/>
        </w:tabs>
        <w:ind w:left="227" w:hanging="227"/>
      </w:pPr>
      <w:rPr>
        <w:rFonts w:cs="Times New Roman"/>
        <w:i w:val="0"/>
      </w:rPr>
    </w:lvl>
  </w:abstractNum>
  <w:abstractNum w:abstractNumId="21">
    <w:nsid w:val="430E4570"/>
    <w:multiLevelType w:val="multilevel"/>
    <w:tmpl w:val="5980DAE2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22">
    <w:nsid w:val="496026FE"/>
    <w:multiLevelType w:val="hybridMultilevel"/>
    <w:tmpl w:val="3BF0B716"/>
    <w:lvl w:ilvl="0" w:tplc="04150011">
      <w:start w:val="1"/>
      <w:numFmt w:val="decimal"/>
      <w:lvlText w:val="%1)"/>
      <w:lvlJc w:val="left"/>
      <w:pPr>
        <w:tabs>
          <w:tab w:val="num" w:pos="644"/>
        </w:tabs>
        <w:ind w:left="568" w:hanging="284"/>
      </w:pPr>
      <w:rPr>
        <w:rFonts w:cs="Times New Roman"/>
      </w:rPr>
    </w:lvl>
    <w:lvl w:ilvl="1" w:tplc="AD9813EC">
      <w:start w:val="2"/>
      <w:numFmt w:val="decimal"/>
      <w:lvlText w:val="%2."/>
      <w:lvlJc w:val="left"/>
      <w:pPr>
        <w:tabs>
          <w:tab w:val="num" w:pos="1724"/>
        </w:tabs>
        <w:ind w:left="1724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  <w:rPr>
        <w:rFonts w:cs="Times New Roman"/>
      </w:rPr>
    </w:lvl>
  </w:abstractNum>
  <w:abstractNum w:abstractNumId="23">
    <w:nsid w:val="4A8E77F0"/>
    <w:multiLevelType w:val="multilevel"/>
    <w:tmpl w:val="B4F0D7E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2"/>
      <w:numFmt w:val="decimal"/>
      <w:lvlText w:val="%3."/>
      <w:lvlJc w:val="left"/>
      <w:pPr>
        <w:ind w:left="21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24">
    <w:nsid w:val="53B45D8E"/>
    <w:multiLevelType w:val="singleLevel"/>
    <w:tmpl w:val="87CC2BA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cs="Times New Roman"/>
      </w:rPr>
    </w:lvl>
  </w:abstractNum>
  <w:abstractNum w:abstractNumId="25">
    <w:nsid w:val="552667D3"/>
    <w:multiLevelType w:val="hybridMultilevel"/>
    <w:tmpl w:val="BC5C920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475CECB0">
      <w:start w:val="1"/>
      <w:numFmt w:val="decimal"/>
      <w:lvlText w:val="%2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E7E87174">
      <w:start w:val="1"/>
      <w:numFmt w:val="lowerLetter"/>
      <w:lvlText w:val="%3)"/>
      <w:lvlJc w:val="left"/>
      <w:pPr>
        <w:ind w:left="234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86A1CC5"/>
    <w:multiLevelType w:val="hybridMultilevel"/>
    <w:tmpl w:val="E2CE75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DE3156B"/>
    <w:multiLevelType w:val="hybridMultilevel"/>
    <w:tmpl w:val="B8F6671C"/>
    <w:lvl w:ilvl="0" w:tplc="08EA437C">
      <w:start w:val="1"/>
      <w:numFmt w:val="decimal"/>
      <w:lvlText w:val="%1)"/>
      <w:lvlJc w:val="left"/>
      <w:pPr>
        <w:tabs>
          <w:tab w:val="num" w:pos="360"/>
        </w:tabs>
        <w:ind w:left="1814" w:hanging="1814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60F268E0"/>
    <w:multiLevelType w:val="hybridMultilevel"/>
    <w:tmpl w:val="6EA8948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61F4187B"/>
    <w:multiLevelType w:val="singleLevel"/>
    <w:tmpl w:val="87CC2BA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cs="Times New Roman"/>
      </w:rPr>
    </w:lvl>
  </w:abstractNum>
  <w:abstractNum w:abstractNumId="30">
    <w:nsid w:val="63685A60"/>
    <w:multiLevelType w:val="hybridMultilevel"/>
    <w:tmpl w:val="FF367D18"/>
    <w:lvl w:ilvl="0" w:tplc="704C7932">
      <w:start w:val="100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6837E4D"/>
    <w:multiLevelType w:val="singleLevel"/>
    <w:tmpl w:val="87CC2BA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cs="Times New Roman"/>
      </w:rPr>
    </w:lvl>
  </w:abstractNum>
  <w:abstractNum w:abstractNumId="32">
    <w:nsid w:val="6A686387"/>
    <w:multiLevelType w:val="hybridMultilevel"/>
    <w:tmpl w:val="D9A87982"/>
    <w:lvl w:ilvl="0" w:tplc="11EA9F6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6C6F2EE4"/>
    <w:multiLevelType w:val="multilevel"/>
    <w:tmpl w:val="38441A8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4">
    <w:nsid w:val="71866BFB"/>
    <w:multiLevelType w:val="multilevel"/>
    <w:tmpl w:val="9CAE6776"/>
    <w:lvl w:ilvl="0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2"/>
      <w:numFmt w:val="decimal"/>
      <w:lvlText w:val="%3."/>
      <w:lvlJc w:val="left"/>
      <w:pPr>
        <w:ind w:left="21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35">
    <w:nsid w:val="7ADA4B0F"/>
    <w:multiLevelType w:val="hybridMultilevel"/>
    <w:tmpl w:val="730AABBE"/>
    <w:lvl w:ilvl="0" w:tplc="04150017">
      <w:start w:val="1"/>
      <w:numFmt w:val="lowerLetter"/>
      <w:lvlText w:val="%1)"/>
      <w:lvlJc w:val="left"/>
      <w:pPr>
        <w:ind w:left="1287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6">
    <w:nsid w:val="7B651457"/>
    <w:multiLevelType w:val="hybridMultilevel"/>
    <w:tmpl w:val="9642F9B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7C7A2BFF"/>
    <w:multiLevelType w:val="multilevel"/>
    <w:tmpl w:val="ACBAEF7C"/>
    <w:lvl w:ilvl="0">
      <w:start w:val="1"/>
      <w:numFmt w:val="decimal"/>
      <w:lvlText w:val="%1."/>
      <w:lvlJc w:val="left"/>
      <w:pPr>
        <w:ind w:left="720" w:hanging="360"/>
      </w:pPr>
      <w:rPr>
        <w:rFonts w:ascii="Times" w:hAnsi="Times" w:cs="Times New Roman" w:hint="default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390" w:hanging="39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4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8">
    <w:nsid w:val="7E5F45C2"/>
    <w:multiLevelType w:val="hybridMultilevel"/>
    <w:tmpl w:val="E624B99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23"/>
  </w:num>
  <w:num w:numId="5">
    <w:abstractNumId w:val="35"/>
  </w:num>
  <w:num w:numId="6">
    <w:abstractNumId w:val="34"/>
  </w:num>
  <w:num w:numId="7">
    <w:abstractNumId w:val="14"/>
  </w:num>
  <w:num w:numId="8">
    <w:abstractNumId w:val="13"/>
  </w:num>
  <w:num w:numId="9">
    <w:abstractNumId w:val="28"/>
  </w:num>
  <w:num w:numId="10">
    <w:abstractNumId w:val="37"/>
  </w:num>
  <w:num w:numId="11">
    <w:abstractNumId w:val="33"/>
  </w:num>
  <w:num w:numId="12">
    <w:abstractNumId w:val="27"/>
  </w:num>
  <w:num w:numId="13">
    <w:abstractNumId w:val="29"/>
  </w:num>
  <w:num w:numId="14">
    <w:abstractNumId w:val="15"/>
  </w:num>
  <w:num w:numId="15">
    <w:abstractNumId w:val="20"/>
  </w:num>
  <w:num w:numId="16">
    <w:abstractNumId w:val="3"/>
    <w:lvlOverride w:ilvl="0">
      <w:lvl w:ilvl="0">
        <w:start w:val="1"/>
        <w:numFmt w:val="bullet"/>
        <w:pStyle w:val="Nrparagrafu"/>
        <w:lvlText w:val="§"/>
        <w:legacy w:legacy="1" w:legacySpace="57" w:legacyIndent="0"/>
        <w:lvlJc w:val="left"/>
      </w:lvl>
    </w:lvlOverride>
  </w:num>
  <w:num w:numId="17">
    <w:abstractNumId w:val="17"/>
  </w:num>
  <w:num w:numId="18">
    <w:abstractNumId w:val="24"/>
  </w:num>
  <w:num w:numId="19">
    <w:abstractNumId w:val="31"/>
  </w:num>
  <w:num w:numId="20">
    <w:abstractNumId w:val="12"/>
  </w:num>
  <w:num w:numId="21">
    <w:abstractNumId w:val="18"/>
  </w:num>
  <w:num w:numId="22">
    <w:abstractNumId w:val="7"/>
  </w:num>
  <w:num w:numId="23">
    <w:abstractNumId w:val="16"/>
  </w:num>
  <w:num w:numId="24">
    <w:abstractNumId w:val="38"/>
  </w:num>
  <w:num w:numId="25">
    <w:abstractNumId w:val="32"/>
  </w:num>
  <w:num w:numId="26">
    <w:abstractNumId w:val="22"/>
  </w:num>
  <w:num w:numId="27">
    <w:abstractNumId w:val="26"/>
  </w:num>
  <w:num w:numId="28">
    <w:abstractNumId w:val="8"/>
  </w:num>
  <w:num w:numId="29">
    <w:abstractNumId w:val="11"/>
  </w:num>
  <w:num w:numId="30">
    <w:abstractNumId w:val="4"/>
  </w:num>
  <w:num w:numId="31">
    <w:abstractNumId w:val="9"/>
  </w:num>
  <w:num w:numId="32">
    <w:abstractNumId w:val="30"/>
  </w:num>
  <w:num w:numId="33">
    <w:abstractNumId w:val="21"/>
  </w:num>
  <w:num w:numId="34">
    <w:abstractNumId w:val="19"/>
  </w:num>
  <w:num w:numId="35">
    <w:abstractNumId w:val="5"/>
  </w:num>
  <w:num w:numId="36">
    <w:abstractNumId w:val="10"/>
  </w:num>
  <w:num w:numId="37">
    <w:abstractNumId w:val="25"/>
  </w:num>
  <w:num w:numId="38">
    <w:abstractNumId w:val="36"/>
  </w:num>
  <w:num w:numId="3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27706"/>
    <w:rsid w:val="00060F9E"/>
    <w:rsid w:val="000C0004"/>
    <w:rsid w:val="001002F4"/>
    <w:rsid w:val="00112A2A"/>
    <w:rsid w:val="00222F1C"/>
    <w:rsid w:val="002271A8"/>
    <w:rsid w:val="0024342D"/>
    <w:rsid w:val="00291551"/>
    <w:rsid w:val="002C439C"/>
    <w:rsid w:val="002E4AC7"/>
    <w:rsid w:val="002F174D"/>
    <w:rsid w:val="002F24D6"/>
    <w:rsid w:val="00334E1E"/>
    <w:rsid w:val="00396534"/>
    <w:rsid w:val="003D3C19"/>
    <w:rsid w:val="003E4C5E"/>
    <w:rsid w:val="004045D6"/>
    <w:rsid w:val="004579A5"/>
    <w:rsid w:val="00466619"/>
    <w:rsid w:val="0048073E"/>
    <w:rsid w:val="004E4A73"/>
    <w:rsid w:val="004E6610"/>
    <w:rsid w:val="00512143"/>
    <w:rsid w:val="00525B8A"/>
    <w:rsid w:val="00527B3B"/>
    <w:rsid w:val="00533509"/>
    <w:rsid w:val="00593D1E"/>
    <w:rsid w:val="005D2F29"/>
    <w:rsid w:val="0064544E"/>
    <w:rsid w:val="00646303"/>
    <w:rsid w:val="0065360B"/>
    <w:rsid w:val="00684622"/>
    <w:rsid w:val="006F0C87"/>
    <w:rsid w:val="007863D1"/>
    <w:rsid w:val="007A46ED"/>
    <w:rsid w:val="007C2E91"/>
    <w:rsid w:val="007D7562"/>
    <w:rsid w:val="007E31F9"/>
    <w:rsid w:val="007E5FF7"/>
    <w:rsid w:val="007F12F5"/>
    <w:rsid w:val="00817165"/>
    <w:rsid w:val="00865ED8"/>
    <w:rsid w:val="008E0C0D"/>
    <w:rsid w:val="008E326D"/>
    <w:rsid w:val="00911550"/>
    <w:rsid w:val="00920C9F"/>
    <w:rsid w:val="009F3110"/>
    <w:rsid w:val="00A30155"/>
    <w:rsid w:val="00A5303F"/>
    <w:rsid w:val="00A55BD9"/>
    <w:rsid w:val="00A57039"/>
    <w:rsid w:val="00A877A9"/>
    <w:rsid w:val="00AB5439"/>
    <w:rsid w:val="00AE54E4"/>
    <w:rsid w:val="00B12CD5"/>
    <w:rsid w:val="00B61525"/>
    <w:rsid w:val="00B90028"/>
    <w:rsid w:val="00BB46E9"/>
    <w:rsid w:val="00BB709A"/>
    <w:rsid w:val="00BC5346"/>
    <w:rsid w:val="00BD1854"/>
    <w:rsid w:val="00C12503"/>
    <w:rsid w:val="00C45EBB"/>
    <w:rsid w:val="00C63AA5"/>
    <w:rsid w:val="00C814A6"/>
    <w:rsid w:val="00CD5EFB"/>
    <w:rsid w:val="00CD62BF"/>
    <w:rsid w:val="00D17000"/>
    <w:rsid w:val="00D43927"/>
    <w:rsid w:val="00D72EA1"/>
    <w:rsid w:val="00D87E25"/>
    <w:rsid w:val="00DC3382"/>
    <w:rsid w:val="00DD3260"/>
    <w:rsid w:val="00DE300A"/>
    <w:rsid w:val="00E27706"/>
    <w:rsid w:val="00E41FFB"/>
    <w:rsid w:val="00E50478"/>
    <w:rsid w:val="00E56588"/>
    <w:rsid w:val="00EB02B5"/>
    <w:rsid w:val="00EC7298"/>
    <w:rsid w:val="00EF172F"/>
    <w:rsid w:val="00F85B8A"/>
    <w:rsid w:val="00FC3FFB"/>
    <w:rsid w:val="00FD6140"/>
    <w:rsid w:val="00FD79D5"/>
    <w:rsid w:val="00FE2E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iPriority="0"/>
    <w:lsdException w:name="List Number 2" w:uiPriority="0"/>
    <w:lsdException w:name="List Number 5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073E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7706"/>
    <w:pPr>
      <w:spacing w:after="0" w:line="240" w:lineRule="auto"/>
    </w:pPr>
    <w:rPr>
      <w:rFonts w:ascii="Tahoma" w:hAnsi="Tahoma"/>
      <w:sz w:val="16"/>
      <w:szCs w:val="16"/>
      <w:lang w:eastAsia="pl-P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27706"/>
    <w:rPr>
      <w:rFonts w:ascii="Tahoma" w:hAnsi="Tahoma"/>
      <w:sz w:val="16"/>
    </w:rPr>
  </w:style>
  <w:style w:type="paragraph" w:styleId="Header">
    <w:name w:val="header"/>
    <w:basedOn w:val="Normal"/>
    <w:link w:val="HeaderChar"/>
    <w:uiPriority w:val="99"/>
    <w:unhideWhenUsed/>
    <w:rsid w:val="00E277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E27706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E277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E27706"/>
    <w:rPr>
      <w:rFonts w:cs="Times New Roman"/>
    </w:rPr>
  </w:style>
  <w:style w:type="paragraph" w:customStyle="1" w:styleId="Default">
    <w:name w:val="Default"/>
    <w:rsid w:val="00D17000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99"/>
    <w:rsid w:val="00525B8A"/>
    <w:pPr>
      <w:spacing w:after="0" w:line="240" w:lineRule="auto"/>
      <w:jc w:val="both"/>
    </w:pPr>
    <w:rPr>
      <w:rFonts w:ascii="Times New Roman" w:hAnsi="Times New Roman"/>
      <w:sz w:val="24"/>
      <w:szCs w:val="24"/>
      <w:lang w:eastAsia="pl-PL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525B8A"/>
    <w:rPr>
      <w:rFonts w:ascii="Times New Roman" w:hAnsi="Times New Roman"/>
      <w:sz w:val="24"/>
    </w:rPr>
  </w:style>
  <w:style w:type="paragraph" w:styleId="NormalWeb">
    <w:name w:val="Normal (Web)"/>
    <w:basedOn w:val="Normal"/>
    <w:uiPriority w:val="99"/>
    <w:unhideWhenUsed/>
    <w:rsid w:val="00F85B8A"/>
    <w:pPr>
      <w:spacing w:before="100" w:beforeAutospacing="1" w:after="119" w:line="240" w:lineRule="auto"/>
    </w:pPr>
    <w:rPr>
      <w:rFonts w:ascii="Times New Roman" w:hAnsi="Times New Roman"/>
      <w:sz w:val="24"/>
      <w:szCs w:val="24"/>
      <w:lang w:eastAsia="pl-PL"/>
    </w:rPr>
  </w:style>
  <w:style w:type="paragraph" w:styleId="ListParagraph">
    <w:name w:val="List Paragraph"/>
    <w:aliases w:val="L1,Numerowanie,Akapit z listą5,T_SZ_List Paragraph,normalny tekst,Kolorowa lista — akcent 11"/>
    <w:basedOn w:val="Normal"/>
    <w:link w:val="ListParagraphChar"/>
    <w:uiPriority w:val="34"/>
    <w:qFormat/>
    <w:rsid w:val="00F85B8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85B8A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F85B8A"/>
    <w:pPr>
      <w:suppressAutoHyphens/>
    </w:pPr>
    <w:rPr>
      <w:rFonts w:ascii="Times New Roman" w:hAnsi="Times New Roman"/>
      <w:sz w:val="24"/>
      <w:szCs w:val="24"/>
      <w:lang w:eastAsia="ar-SA"/>
    </w:rPr>
  </w:style>
  <w:style w:type="character" w:customStyle="1" w:styleId="tgc">
    <w:name w:val="_tgc"/>
    <w:basedOn w:val="DefaultParagraphFont"/>
    <w:rsid w:val="00F85B8A"/>
    <w:rPr>
      <w:rFonts w:cs="Times New Roman"/>
    </w:rPr>
  </w:style>
  <w:style w:type="paragraph" w:customStyle="1" w:styleId="Nrparagrafu">
    <w:name w:val="Nr paragrafu"/>
    <w:basedOn w:val="Normal"/>
    <w:next w:val="Normal"/>
    <w:rsid w:val="0024342D"/>
    <w:pPr>
      <w:keepNext/>
      <w:keepLines/>
      <w:numPr>
        <w:numId w:val="16"/>
      </w:numPr>
      <w:suppressAutoHyphens/>
      <w:spacing w:before="120" w:after="120" w:line="240" w:lineRule="auto"/>
      <w:jc w:val="center"/>
    </w:pPr>
    <w:rPr>
      <w:rFonts w:ascii="Times New Roman" w:hAnsi="Times New Roman"/>
      <w:kern w:val="20"/>
      <w:sz w:val="24"/>
      <w:szCs w:val="20"/>
      <w:lang w:eastAsia="pl-PL"/>
    </w:rPr>
  </w:style>
  <w:style w:type="table" w:styleId="TableGrid">
    <w:name w:val="Table Grid"/>
    <w:basedOn w:val="TableNormal"/>
    <w:uiPriority w:val="39"/>
    <w:rsid w:val="0024342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24342D"/>
    <w:pPr>
      <w:spacing w:after="0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24342D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unhideWhenUsed/>
    <w:rsid w:val="0024342D"/>
    <w:rPr>
      <w:vertAlign w:val="superscript"/>
    </w:rPr>
  </w:style>
  <w:style w:type="character" w:customStyle="1" w:styleId="NoSpacingChar">
    <w:name w:val="No Spacing Char"/>
    <w:link w:val="NoSpacing"/>
    <w:uiPriority w:val="1"/>
    <w:locked/>
    <w:rsid w:val="004045D6"/>
    <w:rPr>
      <w:rFonts w:ascii="Times New Roman" w:hAnsi="Times New Roman"/>
      <w:sz w:val="24"/>
      <w:lang w:eastAsia="ar-SA" w:bidi="ar-SA"/>
    </w:rPr>
  </w:style>
  <w:style w:type="character" w:customStyle="1" w:styleId="ListParagraphChar">
    <w:name w:val="List Paragraph Char"/>
    <w:aliases w:val="L1 Char,Numerowanie Char,Akapit z listą5 Char,T_SZ_List Paragraph Char,normalny tekst Char,Kolorowa lista — akcent 11 Char"/>
    <w:link w:val="ListParagraph"/>
    <w:qFormat/>
    <w:locked/>
    <w:rsid w:val="004045D6"/>
    <w:rPr>
      <w:sz w:val="22"/>
      <w:lang w:eastAsia="en-US"/>
    </w:rPr>
  </w:style>
  <w:style w:type="paragraph" w:styleId="ListNumber">
    <w:name w:val="List Number"/>
    <w:basedOn w:val="Normal"/>
    <w:uiPriority w:val="99"/>
    <w:rsid w:val="004045D6"/>
    <w:pPr>
      <w:widowControl w:val="0"/>
      <w:numPr>
        <w:numId w:val="31"/>
      </w:numPr>
      <w:autoSpaceDE w:val="0"/>
      <w:autoSpaceDN w:val="0"/>
      <w:adjustRightInd w:val="0"/>
      <w:spacing w:before="120" w:after="60" w:line="288" w:lineRule="auto"/>
    </w:pPr>
    <w:rPr>
      <w:rFonts w:ascii="Times" w:hAnsi="Times"/>
      <w:b/>
      <w:lang w:eastAsia="pl-PL"/>
    </w:rPr>
  </w:style>
  <w:style w:type="paragraph" w:styleId="ListNumber2">
    <w:name w:val="List Number 2"/>
    <w:basedOn w:val="Normal"/>
    <w:uiPriority w:val="99"/>
    <w:rsid w:val="004045D6"/>
    <w:pPr>
      <w:numPr>
        <w:ilvl w:val="1"/>
        <w:numId w:val="31"/>
      </w:numPr>
      <w:autoSpaceDE w:val="0"/>
      <w:autoSpaceDN w:val="0"/>
      <w:adjustRightInd w:val="0"/>
      <w:spacing w:after="0" w:line="288" w:lineRule="auto"/>
      <w:jc w:val="both"/>
    </w:pPr>
    <w:rPr>
      <w:rFonts w:ascii="Times" w:hAnsi="Times"/>
      <w:szCs w:val="24"/>
      <w:lang w:eastAsia="pl-PL"/>
    </w:rPr>
  </w:style>
  <w:style w:type="paragraph" w:styleId="ListNumber5">
    <w:name w:val="List Number 5"/>
    <w:basedOn w:val="Normal"/>
    <w:uiPriority w:val="99"/>
    <w:rsid w:val="004045D6"/>
    <w:pPr>
      <w:numPr>
        <w:ilvl w:val="4"/>
        <w:numId w:val="31"/>
      </w:numPr>
      <w:spacing w:after="0" w:line="288" w:lineRule="auto"/>
      <w:jc w:val="both"/>
    </w:pPr>
    <w:rPr>
      <w:rFonts w:ascii="Times" w:hAnsi="Times"/>
      <w:bCs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1380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ractest.com.pl/ksiazki-autor/Jaworowska%20Aleksandra" TargetMode="External"/><Relationship Id="rId13" Type="http://schemas.openxmlformats.org/officeDocument/2006/relationships/hyperlink" Target="https://www.practest.com.pl/ksiazki-wydawnictwo/PTP/PTP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practest.com.pl/ksiazki-autor/Fecenec%20Diana" TargetMode="External"/><Relationship Id="rId12" Type="http://schemas.openxmlformats.org/officeDocument/2006/relationships/hyperlink" Target="https://www.practest.com.pl/ksiazki-autor/Rycielski%20Piotr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practest.com.pl/ksiazki-autor/Kaczan%20Rados%C5%82aw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practest.com.pl/ksiazki-autor/Potapska%20Agat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practest.com.pl/ksiazki-autor/Matczak%20Anna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29</TotalTime>
  <Pages>8</Pages>
  <Words>1818</Words>
  <Characters>10911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AnitaSz</dc:creator>
  <cp:keywords/>
  <dc:description/>
  <cp:lastModifiedBy>Edyta ES. Szostakiewicz</cp:lastModifiedBy>
  <cp:revision>17</cp:revision>
  <cp:lastPrinted>2018-08-14T13:56:00Z</cp:lastPrinted>
  <dcterms:created xsi:type="dcterms:W3CDTF">2018-08-14T08:45:00Z</dcterms:created>
  <dcterms:modified xsi:type="dcterms:W3CDTF">2018-09-19T11:20:00Z</dcterms:modified>
</cp:coreProperties>
</file>