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A3" w:rsidRDefault="00C827A3" w:rsidP="00C827A3">
      <w:pPr>
        <w:shd w:val="clear" w:color="auto" w:fill="FFFFFF"/>
        <w:spacing w:line="371" w:lineRule="exact"/>
        <w:ind w:left="142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  <w:bookmarkStart w:id="0" w:name="_GoBack"/>
      <w:bookmarkEnd w:id="0"/>
      <w:r w:rsidRPr="00D679CD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GKN.6641.</w:t>
      </w:r>
      <w:r w:rsidR="007A50E6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2</w:t>
      </w:r>
      <w:r w:rsidRPr="00D679CD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1.201</w:t>
      </w:r>
      <w:r w:rsidR="007A50E6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8</w:t>
      </w:r>
    </w:p>
    <w:p w:rsidR="00C827A3" w:rsidRPr="00D679CD" w:rsidRDefault="0073648D" w:rsidP="0073648D">
      <w:pPr>
        <w:shd w:val="clear" w:color="auto" w:fill="FFFFFF"/>
        <w:spacing w:before="389" w:line="371" w:lineRule="exact"/>
        <w:ind w:left="14"/>
        <w:jc w:val="right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Załącznik nr 1 do SIWZ i Umowy</w:t>
      </w:r>
    </w:p>
    <w:p w:rsidR="00C827A3" w:rsidRPr="00D679CD" w:rsidRDefault="00C827A3" w:rsidP="00C827A3">
      <w:pPr>
        <w:shd w:val="clear" w:color="auto" w:fill="FFFFFF"/>
        <w:spacing w:before="389" w:line="371" w:lineRule="exact"/>
        <w:ind w:left="14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C827A3" w:rsidRPr="00D679CD" w:rsidRDefault="00C827A3" w:rsidP="00C827A3">
      <w:pPr>
        <w:shd w:val="clear" w:color="auto" w:fill="FFFFFF"/>
        <w:spacing w:before="389" w:line="371" w:lineRule="exact"/>
        <w:ind w:left="14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C827A3" w:rsidRPr="00D679CD" w:rsidRDefault="00C827A3" w:rsidP="00C827A3">
      <w:pPr>
        <w:shd w:val="clear" w:color="auto" w:fill="FFFFFF"/>
        <w:spacing w:before="389" w:line="371" w:lineRule="exact"/>
        <w:ind w:left="14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C827A3" w:rsidRPr="00D679CD" w:rsidRDefault="00C827A3" w:rsidP="00C827A3">
      <w:pPr>
        <w:shd w:val="clear" w:color="auto" w:fill="FFFFFF"/>
        <w:spacing w:before="389" w:line="371" w:lineRule="exact"/>
        <w:ind w:left="14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C827A3" w:rsidRPr="00D679CD" w:rsidRDefault="00C827A3" w:rsidP="00C827A3">
      <w:pPr>
        <w:shd w:val="clear" w:color="auto" w:fill="FFFFFF"/>
        <w:spacing w:before="389" w:line="371" w:lineRule="exact"/>
        <w:ind w:left="14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D679C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OPIS PRZEDMIOTU ZAMÓWIENIA</w:t>
      </w:r>
    </w:p>
    <w:p w:rsidR="00C827A3" w:rsidRPr="00D679CD" w:rsidRDefault="00C827A3" w:rsidP="00C827A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u w:val="single"/>
        </w:rPr>
      </w:pPr>
      <w:r w:rsidRPr="00D679CD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u w:val="single"/>
        </w:rPr>
        <w:t>WARUNKI TECHNICZNE</w:t>
      </w:r>
    </w:p>
    <w:p w:rsidR="00EB4D63" w:rsidRPr="00D679CD" w:rsidRDefault="00EB4D63" w:rsidP="00EB4D6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D679CD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Dostosowanie osnowy geodezyjnej do wymogów rozporządzenia</w:t>
      </w:r>
    </w:p>
    <w:p w:rsidR="00C827A3" w:rsidRPr="00D679CD" w:rsidRDefault="00EB4D63" w:rsidP="00EB4D6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679CD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w sprawie osnów geodezyjnych, grawimetrycznych i magnetycznych na obszarze powiatu łęczyńskiego. Przegląd, inwentaryzacja i konserwacja szczegółowej osnowy geodezyjnej na obszarze gminy Milejów. Wykonanie projektu </w:t>
      </w:r>
      <w:r w:rsidR="009F47CB" w:rsidRPr="00D679CD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modernizacji </w:t>
      </w:r>
      <w:r w:rsidR="0075624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br/>
      </w:r>
      <w:r w:rsidR="009F47CB" w:rsidRPr="00D679CD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i założenia </w:t>
      </w:r>
      <w:r w:rsidRPr="00D679CD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szczegółowej poziomej osnowy geodezyjnej </w:t>
      </w:r>
      <w:r w:rsidR="0075624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br/>
      </w:r>
      <w:r w:rsidRPr="00D679CD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dla gminy Milejów, powiat łęczyński.</w:t>
      </w:r>
    </w:p>
    <w:p w:rsidR="00C827A3" w:rsidRPr="00D679CD" w:rsidRDefault="00C827A3" w:rsidP="00C827A3">
      <w:pPr>
        <w:shd w:val="clear" w:color="auto" w:fill="FFFFFF"/>
        <w:spacing w:before="389" w:line="360" w:lineRule="auto"/>
        <w:ind w:left="14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C827A3" w:rsidRPr="00D679CD" w:rsidRDefault="00C827A3" w:rsidP="00C827A3">
      <w:pPr>
        <w:shd w:val="clear" w:color="auto" w:fill="FFFFFF"/>
        <w:spacing w:before="389" w:line="360" w:lineRule="auto"/>
        <w:ind w:left="14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C827A3" w:rsidRPr="00D679CD" w:rsidRDefault="00C827A3" w:rsidP="00C827A3">
      <w:pPr>
        <w:shd w:val="clear" w:color="auto" w:fill="FFFFFF"/>
        <w:spacing w:before="389" w:line="371" w:lineRule="exact"/>
        <w:ind w:left="14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C827A3" w:rsidRPr="00D679CD" w:rsidRDefault="00C827A3" w:rsidP="00C827A3">
      <w:pPr>
        <w:shd w:val="clear" w:color="auto" w:fill="FFFFFF"/>
        <w:spacing w:before="389" w:line="371" w:lineRule="exact"/>
        <w:ind w:left="14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C827A3" w:rsidRPr="00D679CD" w:rsidRDefault="00C827A3" w:rsidP="00C827A3">
      <w:pPr>
        <w:shd w:val="clear" w:color="auto" w:fill="FFFFFF"/>
        <w:spacing w:before="389" w:line="371" w:lineRule="exact"/>
        <w:ind w:left="14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C827A3" w:rsidRPr="00D679CD" w:rsidRDefault="00C827A3" w:rsidP="00C827A3">
      <w:pPr>
        <w:shd w:val="clear" w:color="auto" w:fill="FFFFFF"/>
        <w:spacing w:before="389" w:line="371" w:lineRule="exact"/>
        <w:ind w:left="14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C827A3" w:rsidRPr="00D679CD" w:rsidRDefault="00C827A3" w:rsidP="00C827A3">
      <w:pPr>
        <w:shd w:val="clear" w:color="auto" w:fill="FFFFFF"/>
        <w:spacing w:before="389" w:line="371" w:lineRule="exact"/>
        <w:ind w:left="14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  <w:r w:rsidRPr="00D679CD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___________________________________________________________________________________</w:t>
      </w:r>
    </w:p>
    <w:p w:rsidR="00C827A3" w:rsidRPr="00D679CD" w:rsidRDefault="00C827A3" w:rsidP="00C827A3">
      <w:pPr>
        <w:shd w:val="clear" w:color="auto" w:fill="FFFFFF"/>
        <w:spacing w:line="371" w:lineRule="exact"/>
        <w:ind w:left="11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D679CD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Łęczna 201</w:t>
      </w:r>
      <w:r w:rsidR="00EB4D63" w:rsidRPr="00D679CD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8</w:t>
      </w:r>
      <w:r w:rsidRPr="00D679CD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</w:p>
    <w:p w:rsidR="00471324" w:rsidRPr="00D679CD" w:rsidRDefault="00471324" w:rsidP="00471324">
      <w:pPr>
        <w:pStyle w:val="Default"/>
      </w:pPr>
    </w:p>
    <w:p w:rsidR="009F47CB" w:rsidRPr="00E46417" w:rsidRDefault="00E46417" w:rsidP="00093B43">
      <w:pPr>
        <w:pStyle w:val="Default"/>
        <w:numPr>
          <w:ilvl w:val="0"/>
          <w:numId w:val="1"/>
        </w:numPr>
        <w:spacing w:after="120"/>
        <w:ind w:left="284" w:hanging="284"/>
        <w:jc w:val="both"/>
        <w:rPr>
          <w:b/>
        </w:rPr>
      </w:pPr>
      <w:r w:rsidRPr="00E46417">
        <w:rPr>
          <w:b/>
        </w:rPr>
        <w:t>Ogólna charakterystyka obiektu</w:t>
      </w:r>
    </w:p>
    <w:p w:rsidR="00E46417" w:rsidRDefault="00E46417" w:rsidP="00756246">
      <w:pPr>
        <w:pStyle w:val="Default"/>
        <w:numPr>
          <w:ilvl w:val="0"/>
          <w:numId w:val="21"/>
        </w:numPr>
        <w:ind w:left="425" w:hanging="426"/>
        <w:jc w:val="both"/>
      </w:pPr>
      <w:r>
        <w:t>Dane ogólne</w:t>
      </w:r>
    </w:p>
    <w:p w:rsidR="00E46417" w:rsidRDefault="00E46417" w:rsidP="00756246">
      <w:pPr>
        <w:pStyle w:val="Default"/>
        <w:ind w:left="425"/>
        <w:jc w:val="both"/>
      </w:pPr>
      <w:r>
        <w:t>Powierzchnia powiatu wynosi 63 664 ha</w:t>
      </w:r>
    </w:p>
    <w:p w:rsidR="00A93604" w:rsidRDefault="00E46417" w:rsidP="00756246">
      <w:pPr>
        <w:pStyle w:val="Default"/>
        <w:ind w:left="425"/>
        <w:jc w:val="both"/>
      </w:pPr>
      <w:r>
        <w:t>Powierzchnia gminy Milejów wynosi 11 654 ha w tym:</w:t>
      </w:r>
    </w:p>
    <w:p w:rsidR="00A93604" w:rsidRDefault="00E46417" w:rsidP="00756246">
      <w:pPr>
        <w:pStyle w:val="Default"/>
        <w:numPr>
          <w:ilvl w:val="0"/>
          <w:numId w:val="22"/>
        </w:numPr>
        <w:jc w:val="both"/>
      </w:pPr>
      <w:r>
        <w:t xml:space="preserve">grunty rolne </w:t>
      </w:r>
      <w:r w:rsidR="00A93604">
        <w:t>9207 ha,</w:t>
      </w:r>
    </w:p>
    <w:p w:rsidR="00A93604" w:rsidRDefault="00E46417" w:rsidP="00756246">
      <w:pPr>
        <w:pStyle w:val="Default"/>
        <w:numPr>
          <w:ilvl w:val="0"/>
          <w:numId w:val="22"/>
        </w:numPr>
        <w:jc w:val="both"/>
      </w:pPr>
      <w:r>
        <w:t>grunty leśne 1866 ha,</w:t>
      </w:r>
    </w:p>
    <w:p w:rsidR="00A93604" w:rsidRDefault="00E46417" w:rsidP="00756246">
      <w:pPr>
        <w:pStyle w:val="Default"/>
        <w:numPr>
          <w:ilvl w:val="0"/>
          <w:numId w:val="22"/>
        </w:numPr>
        <w:jc w:val="both"/>
      </w:pPr>
      <w:r>
        <w:t>grunty zabudowane i zurbanizowane 478 ha,</w:t>
      </w:r>
    </w:p>
    <w:p w:rsidR="00E46417" w:rsidRDefault="00E46417" w:rsidP="00756246">
      <w:pPr>
        <w:pStyle w:val="Default"/>
        <w:numPr>
          <w:ilvl w:val="0"/>
          <w:numId w:val="22"/>
        </w:numPr>
        <w:jc w:val="both"/>
      </w:pPr>
      <w:r>
        <w:t>grunty pod wodami 103 ha.</w:t>
      </w:r>
    </w:p>
    <w:p w:rsidR="00A93604" w:rsidRDefault="00A93604" w:rsidP="00756246">
      <w:pPr>
        <w:pStyle w:val="Default"/>
        <w:numPr>
          <w:ilvl w:val="0"/>
          <w:numId w:val="21"/>
        </w:numPr>
        <w:ind w:left="425" w:hanging="426"/>
        <w:jc w:val="both"/>
      </w:pPr>
      <w:r>
        <w:t>Istniejące materiały geodezyjne i kartograficzne</w:t>
      </w:r>
      <w:r w:rsidR="00ED79A9">
        <w:t>:</w:t>
      </w:r>
    </w:p>
    <w:p w:rsidR="00ED79A9" w:rsidRDefault="00ED79A9" w:rsidP="00756246">
      <w:pPr>
        <w:pStyle w:val="Default"/>
        <w:numPr>
          <w:ilvl w:val="0"/>
          <w:numId w:val="23"/>
        </w:numPr>
        <w:ind w:left="709" w:hanging="283"/>
        <w:jc w:val="both"/>
      </w:pPr>
      <w:r>
        <w:t>n</w:t>
      </w:r>
      <w:r w:rsidR="00A93604">
        <w:t>a terenie powiatu łęczyńskiego znajduje się podstawowa, szczegółowa i pomiarowa osnowa pozioma w obowiązującym PUWG 2000 strefa 8 (24°) oraz podstawowa</w:t>
      </w:r>
      <w:r>
        <w:t xml:space="preserve"> osnowa wysokościowa w układzie </w:t>
      </w:r>
      <w:r w:rsidRPr="00ED79A9">
        <w:t>PL-EVRF2007-NH</w:t>
      </w:r>
      <w:r>
        <w:t xml:space="preserve">, natomiast </w:t>
      </w:r>
      <w:r w:rsidR="00A93604">
        <w:t xml:space="preserve">szczegółowa </w:t>
      </w:r>
      <w:r w:rsidR="00756246">
        <w:br/>
      </w:r>
      <w:r w:rsidR="00A93604">
        <w:t>i pomiarowa osnowa wysokościowa</w:t>
      </w:r>
      <w:r>
        <w:t xml:space="preserve"> w układzie wysokości normalnych </w:t>
      </w:r>
      <w:proofErr w:type="spellStart"/>
      <w:r>
        <w:t>Kronsztad</w:t>
      </w:r>
      <w:r w:rsidR="00F871CD">
        <w:t>t</w:t>
      </w:r>
      <w:proofErr w:type="spellEnd"/>
      <w:r>
        <w:t xml:space="preserve"> ‘60 i </w:t>
      </w:r>
      <w:proofErr w:type="spellStart"/>
      <w:r w:rsidR="00F871CD" w:rsidRPr="00F871CD">
        <w:t>Kronsztadt</w:t>
      </w:r>
      <w:proofErr w:type="spellEnd"/>
      <w:r w:rsidR="00F871CD" w:rsidRPr="00F871CD">
        <w:t xml:space="preserve"> ‘</w:t>
      </w:r>
      <w:r w:rsidR="00F871CD">
        <w:t>8</w:t>
      </w:r>
      <w:r w:rsidR="00F871CD" w:rsidRPr="00F871CD">
        <w:t>6</w:t>
      </w:r>
      <w:r>
        <w:t>;</w:t>
      </w:r>
    </w:p>
    <w:p w:rsidR="00617D44" w:rsidRDefault="00617D44" w:rsidP="00756246">
      <w:pPr>
        <w:pStyle w:val="Default"/>
        <w:numPr>
          <w:ilvl w:val="0"/>
          <w:numId w:val="23"/>
        </w:numPr>
        <w:ind w:left="709" w:hanging="283"/>
        <w:jc w:val="both"/>
      </w:pPr>
      <w:r>
        <w:t>mapy przeglądowe geodezyjnej osnowy poziomej i wysokościowej w postaci analogowej i w postaci rastrów wpasowanych w obowiązujący PUWG 2000</w:t>
      </w:r>
      <w:r w:rsidR="00756246">
        <w:t>/8</w:t>
      </w:r>
      <w:r>
        <w:t>;</w:t>
      </w:r>
    </w:p>
    <w:p w:rsidR="00617D44" w:rsidRDefault="00617D44" w:rsidP="00756246">
      <w:pPr>
        <w:pStyle w:val="Default"/>
        <w:numPr>
          <w:ilvl w:val="0"/>
          <w:numId w:val="23"/>
        </w:numPr>
        <w:ind w:left="709" w:hanging="283"/>
        <w:jc w:val="both"/>
      </w:pPr>
      <w:r>
        <w:t>o</w:t>
      </w:r>
      <w:r w:rsidRPr="00617D44">
        <w:t xml:space="preserve">pisy topograficzne </w:t>
      </w:r>
      <w:r>
        <w:t xml:space="preserve">osnowy poziomej i wysokościowej </w:t>
      </w:r>
      <w:r w:rsidRPr="00617D44">
        <w:t xml:space="preserve">w postaci analogowej </w:t>
      </w:r>
      <w:r w:rsidR="00756246">
        <w:br/>
      </w:r>
      <w:r w:rsidRPr="00617D44">
        <w:t>i w postaci rastrów</w:t>
      </w:r>
      <w:r>
        <w:t>;</w:t>
      </w:r>
    </w:p>
    <w:p w:rsidR="00617D44" w:rsidRDefault="00617D44" w:rsidP="00756246">
      <w:pPr>
        <w:pStyle w:val="Default"/>
        <w:numPr>
          <w:ilvl w:val="0"/>
          <w:numId w:val="23"/>
        </w:numPr>
        <w:ind w:left="709" w:hanging="283"/>
        <w:jc w:val="both"/>
      </w:pPr>
      <w:r>
        <w:t>wykazy współrzędnych i wysokości w postaci bazy danych osnowy geodezyjnej.</w:t>
      </w:r>
    </w:p>
    <w:p w:rsidR="00AA125D" w:rsidRDefault="00617D44" w:rsidP="00756246">
      <w:pPr>
        <w:pStyle w:val="Default"/>
        <w:numPr>
          <w:ilvl w:val="0"/>
          <w:numId w:val="21"/>
        </w:numPr>
        <w:ind w:left="426" w:hanging="426"/>
        <w:jc w:val="both"/>
      </w:pPr>
      <w:r>
        <w:t xml:space="preserve">Baza danych osnów geodezyjnych </w:t>
      </w:r>
      <w:r w:rsidR="00AA125D">
        <w:t xml:space="preserve">(wykazy współrzędnych i opisy topograficzne) </w:t>
      </w:r>
      <w:r>
        <w:t>prowadzona jest w programie Bank Osnów</w:t>
      </w:r>
      <w:r w:rsidR="00AA125D">
        <w:t xml:space="preserve"> </w:t>
      </w:r>
      <w:proofErr w:type="spellStart"/>
      <w:r w:rsidR="00AA125D">
        <w:t>wer</w:t>
      </w:r>
      <w:proofErr w:type="spellEnd"/>
      <w:r w:rsidR="00AA125D">
        <w:t xml:space="preserve">. 3 firmy </w:t>
      </w:r>
      <w:proofErr w:type="spellStart"/>
      <w:r w:rsidR="00AA125D">
        <w:t>Geobid</w:t>
      </w:r>
      <w:proofErr w:type="spellEnd"/>
      <w:r w:rsidR="00AA125D">
        <w:t xml:space="preserve"> Katowice.</w:t>
      </w:r>
    </w:p>
    <w:p w:rsidR="00E46417" w:rsidRDefault="00AA125D" w:rsidP="00756246">
      <w:pPr>
        <w:pStyle w:val="Default"/>
        <w:numPr>
          <w:ilvl w:val="0"/>
          <w:numId w:val="21"/>
        </w:numPr>
        <w:ind w:left="426" w:hanging="426"/>
        <w:jc w:val="both"/>
      </w:pPr>
      <w:r>
        <w:t xml:space="preserve">Mapa przeglądowa osnów prowadzona jest w postaci hybrydowej w programie </w:t>
      </w:r>
      <w:proofErr w:type="spellStart"/>
      <w:r>
        <w:t>Ewmapa</w:t>
      </w:r>
      <w:proofErr w:type="spellEnd"/>
      <w:r>
        <w:t xml:space="preserve"> </w:t>
      </w:r>
      <w:proofErr w:type="spellStart"/>
      <w:r>
        <w:t>wer</w:t>
      </w:r>
      <w:proofErr w:type="spellEnd"/>
      <w:r>
        <w:t xml:space="preserve">. 12FB firmy </w:t>
      </w:r>
      <w:proofErr w:type="spellStart"/>
      <w:r>
        <w:t>Geobid</w:t>
      </w:r>
      <w:proofErr w:type="spellEnd"/>
      <w:r>
        <w:t xml:space="preserve"> Katowice.</w:t>
      </w:r>
      <w:r w:rsidR="00E46417">
        <w:t xml:space="preserve"> </w:t>
      </w:r>
    </w:p>
    <w:p w:rsidR="00093B43" w:rsidRPr="00D679CD" w:rsidRDefault="00093B43" w:rsidP="00093B43">
      <w:pPr>
        <w:pStyle w:val="Default"/>
        <w:ind w:left="426"/>
        <w:jc w:val="both"/>
      </w:pPr>
    </w:p>
    <w:p w:rsidR="00471324" w:rsidRPr="00D679CD" w:rsidRDefault="00471324" w:rsidP="00093B43">
      <w:pPr>
        <w:pStyle w:val="Default"/>
        <w:numPr>
          <w:ilvl w:val="0"/>
          <w:numId w:val="1"/>
        </w:numPr>
        <w:spacing w:after="120"/>
        <w:ind w:left="284" w:hanging="284"/>
        <w:jc w:val="both"/>
      </w:pPr>
      <w:r w:rsidRPr="00D679CD">
        <w:rPr>
          <w:b/>
          <w:bCs/>
        </w:rPr>
        <w:t xml:space="preserve">Określenie warunków technicznych realizacji zamówienia. </w:t>
      </w:r>
    </w:p>
    <w:p w:rsidR="003B3CD5" w:rsidRPr="00D679CD" w:rsidRDefault="009B6A11" w:rsidP="00756246">
      <w:pPr>
        <w:pStyle w:val="Default"/>
        <w:numPr>
          <w:ilvl w:val="1"/>
          <w:numId w:val="3"/>
        </w:numPr>
        <w:ind w:left="425" w:hanging="425"/>
        <w:jc w:val="both"/>
      </w:pPr>
      <w:r w:rsidRPr="00D679CD">
        <w:t xml:space="preserve">W pierwszej części przedmiotem zamówienia jest dostosowanie istniejącej bazy szczegółowych osnów geodezyjnych do zgodności ze specyfikacją modelu pojęciowego zawartego w </w:t>
      </w:r>
      <w:r w:rsidR="003B3CD5" w:rsidRPr="00D679CD">
        <w:t>r</w:t>
      </w:r>
      <w:r w:rsidRPr="00D679CD">
        <w:t xml:space="preserve">ozporządzeniu </w:t>
      </w:r>
      <w:r w:rsidR="003B3CD5" w:rsidRPr="00D679CD">
        <w:t>w sprawie osnów geodezyjnych, grawimetrycznych i magnetycznych</w:t>
      </w:r>
      <w:r w:rsidR="00BA016E" w:rsidRPr="00D679CD">
        <w:t>, dla obszaru powiatu łęczyńskiego</w:t>
      </w:r>
      <w:r w:rsidR="003B3CD5" w:rsidRPr="00D679CD">
        <w:t>.</w:t>
      </w:r>
    </w:p>
    <w:p w:rsidR="00BA016E" w:rsidRPr="00D679CD" w:rsidRDefault="003B3CD5" w:rsidP="00756246">
      <w:pPr>
        <w:pStyle w:val="Default"/>
        <w:numPr>
          <w:ilvl w:val="1"/>
          <w:numId w:val="3"/>
        </w:numPr>
        <w:ind w:left="426" w:hanging="426"/>
        <w:jc w:val="both"/>
      </w:pPr>
      <w:r w:rsidRPr="00D679CD">
        <w:t xml:space="preserve">Dostosowanie obejmować będzie około ….. punktów osnowy poziomej w tym: podstawowej ….. punktów, szczegółowej ……. </w:t>
      </w:r>
      <w:r w:rsidR="003F4280" w:rsidRPr="00D679CD">
        <w:t>p</w:t>
      </w:r>
      <w:r w:rsidRPr="00D679CD">
        <w:t>unktów i pomiarowej ……….. punktów</w:t>
      </w:r>
      <w:r w:rsidR="00BA016E" w:rsidRPr="00D679CD">
        <w:t xml:space="preserve"> położonych na terenie powiatu</w:t>
      </w:r>
      <w:r w:rsidR="003F4280" w:rsidRPr="00D679CD">
        <w:t xml:space="preserve"> oraz około </w:t>
      </w:r>
      <w:r w:rsidR="006275B4">
        <w:t>702</w:t>
      </w:r>
      <w:r w:rsidR="003F4280" w:rsidRPr="00D679CD">
        <w:t xml:space="preserve"> punkt</w:t>
      </w:r>
      <w:r w:rsidR="006275B4">
        <w:t>y</w:t>
      </w:r>
      <w:r w:rsidR="003F4280" w:rsidRPr="00D679CD">
        <w:t xml:space="preserve"> osnowy wysokościowej w tym: podstawowej</w:t>
      </w:r>
      <w:r w:rsidR="006275B4">
        <w:t xml:space="preserve"> (dawna II klasa)</w:t>
      </w:r>
      <w:r w:rsidR="003F4280" w:rsidRPr="00D679CD">
        <w:t xml:space="preserve"> </w:t>
      </w:r>
      <w:r w:rsidR="006275B4">
        <w:t>119</w:t>
      </w:r>
      <w:r w:rsidR="003F4280" w:rsidRPr="00D679CD">
        <w:t xml:space="preserve"> punktów, szczegółowej</w:t>
      </w:r>
      <w:r w:rsidR="006275B4">
        <w:t xml:space="preserve"> (dawna III i IV klasa)</w:t>
      </w:r>
      <w:r w:rsidR="003F4280" w:rsidRPr="00D679CD">
        <w:t xml:space="preserve"> </w:t>
      </w:r>
      <w:r w:rsidR="006275B4">
        <w:t>405</w:t>
      </w:r>
      <w:r w:rsidR="003F4280" w:rsidRPr="00D679CD">
        <w:t xml:space="preserve"> punktów i pomiarowej </w:t>
      </w:r>
      <w:r w:rsidR="006275B4">
        <w:t>178</w:t>
      </w:r>
      <w:r w:rsidR="003F4280" w:rsidRPr="00D679CD">
        <w:t xml:space="preserve"> punktów położonych na terenie powiatu</w:t>
      </w:r>
      <w:r w:rsidRPr="00D679CD">
        <w:t>.</w:t>
      </w:r>
    </w:p>
    <w:p w:rsidR="009B6A11" w:rsidRPr="00D679CD" w:rsidRDefault="00BA016E" w:rsidP="00756246">
      <w:pPr>
        <w:pStyle w:val="Default"/>
        <w:numPr>
          <w:ilvl w:val="1"/>
          <w:numId w:val="3"/>
        </w:numPr>
        <w:ind w:left="426" w:hanging="426"/>
        <w:jc w:val="both"/>
      </w:pPr>
      <w:r w:rsidRPr="00D679CD">
        <w:t>W zakres prac wchodzi w szczególności: przenumerowanie punktów osnowy geodezyjnej, aktualizacja opisów topograficznych</w:t>
      </w:r>
      <w:r w:rsidR="001B7575" w:rsidRPr="00D679CD">
        <w:t>,</w:t>
      </w:r>
      <w:r w:rsidRPr="00D679CD">
        <w:t xml:space="preserve"> aktualizacja mapy przeglądowej osnów.</w:t>
      </w:r>
      <w:r w:rsidR="009B6A11" w:rsidRPr="00D679CD">
        <w:t xml:space="preserve">  </w:t>
      </w:r>
    </w:p>
    <w:p w:rsidR="00BA016E" w:rsidRPr="00D679CD" w:rsidRDefault="00BA016E" w:rsidP="00756246">
      <w:pPr>
        <w:pStyle w:val="Default"/>
        <w:numPr>
          <w:ilvl w:val="1"/>
          <w:numId w:val="3"/>
        </w:numPr>
        <w:ind w:left="426" w:hanging="426"/>
        <w:jc w:val="both"/>
      </w:pPr>
      <w:r w:rsidRPr="00D679CD">
        <w:t>W drugiej części p</w:t>
      </w:r>
      <w:r w:rsidR="00471324" w:rsidRPr="00D679CD">
        <w:t xml:space="preserve">rzedmiotem zamówienia jest wykonanie przeglądu, inwentaryzacji i drobnej konserwacji punktów </w:t>
      </w:r>
      <w:r w:rsidRPr="00D679CD">
        <w:t xml:space="preserve">podstawowej i szczegółowej </w:t>
      </w:r>
      <w:r w:rsidR="00471324" w:rsidRPr="00D679CD">
        <w:t xml:space="preserve">osnowy poziomej oraz podstawowej </w:t>
      </w:r>
      <w:r w:rsidRPr="00D679CD">
        <w:t xml:space="preserve">i szczegółowej </w:t>
      </w:r>
      <w:r w:rsidR="00471324" w:rsidRPr="00D679CD">
        <w:t xml:space="preserve">osnowy wysokościowej, na obszarze </w:t>
      </w:r>
      <w:r w:rsidRPr="00D679CD">
        <w:t>gminy Milejów, powiat łęczyński</w:t>
      </w:r>
      <w:r w:rsidR="00471324" w:rsidRPr="00D679CD">
        <w:t xml:space="preserve">. </w:t>
      </w:r>
    </w:p>
    <w:p w:rsidR="00471324" w:rsidRPr="00D679CD" w:rsidRDefault="00471324" w:rsidP="00756246">
      <w:pPr>
        <w:pStyle w:val="Default"/>
        <w:numPr>
          <w:ilvl w:val="1"/>
          <w:numId w:val="3"/>
        </w:numPr>
        <w:ind w:left="426" w:hanging="426"/>
        <w:jc w:val="both"/>
      </w:pPr>
      <w:r w:rsidRPr="00D679CD">
        <w:t xml:space="preserve">Przeglądowi, inwentaryzacji i konserwacji zostanie poddanych łącznie: </w:t>
      </w:r>
    </w:p>
    <w:p w:rsidR="00341659" w:rsidRPr="00D679CD" w:rsidRDefault="00341659" w:rsidP="00756246">
      <w:pPr>
        <w:pStyle w:val="Default"/>
        <w:numPr>
          <w:ilvl w:val="2"/>
          <w:numId w:val="4"/>
        </w:numPr>
        <w:tabs>
          <w:tab w:val="left" w:pos="851"/>
        </w:tabs>
        <w:ind w:left="851" w:hanging="425"/>
        <w:jc w:val="both"/>
      </w:pPr>
      <w:r w:rsidRPr="00D679CD">
        <w:t>2</w:t>
      </w:r>
      <w:r w:rsidR="00471324" w:rsidRPr="00D679CD">
        <w:t xml:space="preserve"> zespoł</w:t>
      </w:r>
      <w:r w:rsidRPr="00D679CD">
        <w:t>y</w:t>
      </w:r>
      <w:r w:rsidR="00471324" w:rsidRPr="00D679CD">
        <w:t xml:space="preserve"> stabilizacyjn</w:t>
      </w:r>
      <w:r w:rsidRPr="00D679CD">
        <w:t>e</w:t>
      </w:r>
      <w:r w:rsidR="00471324" w:rsidRPr="00D679CD">
        <w:t xml:space="preserve"> podstawowej osnowy poziomej</w:t>
      </w:r>
      <w:r w:rsidR="003D5131" w:rsidRPr="00D679CD">
        <w:t>;</w:t>
      </w:r>
    </w:p>
    <w:p w:rsidR="003D5131" w:rsidRPr="00D679CD" w:rsidRDefault="007B0331" w:rsidP="00756246">
      <w:pPr>
        <w:pStyle w:val="Default"/>
        <w:numPr>
          <w:ilvl w:val="2"/>
          <w:numId w:val="4"/>
        </w:numPr>
        <w:tabs>
          <w:tab w:val="left" w:pos="851"/>
        </w:tabs>
        <w:ind w:left="851" w:hanging="425"/>
        <w:jc w:val="both"/>
      </w:pPr>
      <w:r w:rsidRPr="00D679CD">
        <w:t>około 70</w:t>
      </w:r>
      <w:r w:rsidR="003D5131" w:rsidRPr="00D679CD">
        <w:t>6</w:t>
      </w:r>
      <w:r w:rsidRPr="00D679CD">
        <w:t xml:space="preserve"> </w:t>
      </w:r>
      <w:r w:rsidR="00471324" w:rsidRPr="00D679CD">
        <w:t>punktów</w:t>
      </w:r>
      <w:r w:rsidRPr="00D679CD">
        <w:t xml:space="preserve"> szczegółowej osnowy </w:t>
      </w:r>
      <w:r w:rsidR="009C05AE" w:rsidRPr="00D679CD">
        <w:t>poziomej</w:t>
      </w:r>
      <w:r w:rsidR="00471324" w:rsidRPr="00D679CD">
        <w:t xml:space="preserve">, w tym: </w:t>
      </w:r>
      <w:r w:rsidR="003D5131" w:rsidRPr="00D679CD">
        <w:t>113</w:t>
      </w:r>
      <w:r w:rsidR="00042564" w:rsidRPr="00D679CD">
        <w:t xml:space="preserve"> punktów</w:t>
      </w:r>
      <w:r w:rsidR="003D5131" w:rsidRPr="00D679CD">
        <w:t xml:space="preserve"> dawnej II klasy i 593 </w:t>
      </w:r>
      <w:r w:rsidR="00042564" w:rsidRPr="00D679CD">
        <w:t>punkty</w:t>
      </w:r>
      <w:r w:rsidR="003D5131" w:rsidRPr="00D679CD">
        <w:t xml:space="preserve"> dawnej III klasy</w:t>
      </w:r>
      <w:r w:rsidR="00471324" w:rsidRPr="00D679CD">
        <w:t>;</w:t>
      </w:r>
    </w:p>
    <w:p w:rsidR="001B7575" w:rsidRPr="00D679CD" w:rsidRDefault="003D5131" w:rsidP="00756246">
      <w:pPr>
        <w:pStyle w:val="Default"/>
        <w:numPr>
          <w:ilvl w:val="2"/>
          <w:numId w:val="4"/>
        </w:numPr>
        <w:tabs>
          <w:tab w:val="left" w:pos="851"/>
        </w:tabs>
        <w:ind w:left="851" w:hanging="425"/>
        <w:jc w:val="both"/>
      </w:pPr>
      <w:r w:rsidRPr="00D679CD">
        <w:t>około 872 punkty stabilizowanej osnowy pomiarowej w zakresie możliwym do włączenia do projektowanej osnowy szczegółowej</w:t>
      </w:r>
      <w:r w:rsidR="001B7575" w:rsidRPr="00D679CD">
        <w:t>;</w:t>
      </w:r>
    </w:p>
    <w:p w:rsidR="00257832" w:rsidRPr="00D679CD" w:rsidRDefault="00862C61" w:rsidP="00756246">
      <w:pPr>
        <w:pStyle w:val="Default"/>
        <w:numPr>
          <w:ilvl w:val="2"/>
          <w:numId w:val="4"/>
        </w:numPr>
        <w:tabs>
          <w:tab w:val="left" w:pos="851"/>
        </w:tabs>
        <w:ind w:left="851" w:hanging="425"/>
        <w:jc w:val="both"/>
      </w:pPr>
      <w:r>
        <w:lastRenderedPageBreak/>
        <w:t>20</w:t>
      </w:r>
      <w:r w:rsidR="003F4280" w:rsidRPr="00D679CD">
        <w:t xml:space="preserve"> punkt</w:t>
      </w:r>
      <w:r>
        <w:t>ów</w:t>
      </w:r>
      <w:r w:rsidR="003F4280" w:rsidRPr="00D679CD">
        <w:t xml:space="preserve"> </w:t>
      </w:r>
      <w:r w:rsidR="00042564" w:rsidRPr="00D679CD">
        <w:t>podstawowej osnowy wysokościowej</w:t>
      </w:r>
      <w:r>
        <w:t xml:space="preserve"> (dawna II klasa) w tym: 4 ziemne i 16 ściennych</w:t>
      </w:r>
      <w:r w:rsidR="00042564" w:rsidRPr="00D679CD">
        <w:t>;</w:t>
      </w:r>
    </w:p>
    <w:p w:rsidR="00042564" w:rsidRPr="00D679CD" w:rsidRDefault="00862C61" w:rsidP="00756246">
      <w:pPr>
        <w:pStyle w:val="Default"/>
        <w:numPr>
          <w:ilvl w:val="2"/>
          <w:numId w:val="4"/>
        </w:numPr>
        <w:tabs>
          <w:tab w:val="left" w:pos="851"/>
        </w:tabs>
        <w:ind w:left="851" w:hanging="425"/>
        <w:jc w:val="both"/>
      </w:pPr>
      <w:r>
        <w:t>49</w:t>
      </w:r>
      <w:r w:rsidR="00042564" w:rsidRPr="00D679CD">
        <w:t xml:space="preserve"> punkt</w:t>
      </w:r>
      <w:r>
        <w:t>ów</w:t>
      </w:r>
      <w:r w:rsidR="00042564" w:rsidRPr="00D679CD">
        <w:t xml:space="preserve"> szczegółowej osnowy wysokościowej</w:t>
      </w:r>
      <w:r>
        <w:t xml:space="preserve"> (dawna III i IV klasa)</w:t>
      </w:r>
      <w:r w:rsidR="00042564" w:rsidRPr="00D679CD">
        <w:t>, w tym:</w:t>
      </w:r>
      <w:r>
        <w:t xml:space="preserve"> 5 ziemnych i 34 ściennych</w:t>
      </w:r>
      <w:r w:rsidR="00042564" w:rsidRPr="00D679CD">
        <w:t xml:space="preserve"> </w:t>
      </w:r>
    </w:p>
    <w:p w:rsidR="00471324" w:rsidRPr="00D679CD" w:rsidRDefault="00862C61" w:rsidP="00756246">
      <w:pPr>
        <w:pStyle w:val="Default"/>
        <w:numPr>
          <w:ilvl w:val="2"/>
          <w:numId w:val="4"/>
        </w:numPr>
        <w:tabs>
          <w:tab w:val="left" w:pos="709"/>
        </w:tabs>
        <w:ind w:left="709" w:hanging="283"/>
        <w:jc w:val="both"/>
      </w:pPr>
      <w:r>
        <w:t xml:space="preserve">10 punktów ziemnych </w:t>
      </w:r>
      <w:r w:rsidR="00471324" w:rsidRPr="00D679CD">
        <w:t>po</w:t>
      </w:r>
      <w:r>
        <w:t>miarowej</w:t>
      </w:r>
      <w:r w:rsidR="00471324" w:rsidRPr="00D679CD">
        <w:t xml:space="preserve"> osnowy wysokościowej</w:t>
      </w:r>
      <w:r>
        <w:t>.</w:t>
      </w:r>
      <w:r w:rsidR="00471324" w:rsidRPr="00D679CD">
        <w:t xml:space="preserve"> </w:t>
      </w:r>
    </w:p>
    <w:p w:rsidR="007A364B" w:rsidRPr="00D679CD" w:rsidRDefault="00471324" w:rsidP="00756246">
      <w:pPr>
        <w:pStyle w:val="Default"/>
        <w:numPr>
          <w:ilvl w:val="1"/>
          <w:numId w:val="3"/>
        </w:numPr>
        <w:ind w:left="426" w:hanging="426"/>
        <w:jc w:val="both"/>
      </w:pPr>
      <w:r w:rsidRPr="00D679CD">
        <w:t xml:space="preserve">W zakres prac wchodzi w szczególności: odszukanie wszystkich punktów osnowy, sprawdzenie stanu znaków geodezyjnych i ich konserwacja, oczyszczenie wizur na punkty </w:t>
      </w:r>
      <w:r w:rsidR="00BE3030" w:rsidRPr="00D679CD">
        <w:t>sąsiednie</w:t>
      </w:r>
      <w:r w:rsidRPr="00D679CD">
        <w:t xml:space="preserve">, uaktualnienie opisów topograficznych oraz sporządzenie dokumentacji geodezyjnej. </w:t>
      </w:r>
    </w:p>
    <w:p w:rsidR="00471324" w:rsidRPr="00D679CD" w:rsidRDefault="00471324" w:rsidP="00756246">
      <w:pPr>
        <w:pStyle w:val="Default"/>
        <w:numPr>
          <w:ilvl w:val="1"/>
          <w:numId w:val="3"/>
        </w:numPr>
        <w:ind w:left="426" w:hanging="426"/>
        <w:jc w:val="both"/>
      </w:pPr>
      <w:r w:rsidRPr="00D679CD">
        <w:t>Obszar planowanych prac z podziałem na arkusze mapy topograficznej w skali 1:</w:t>
      </w:r>
      <w:r w:rsidR="007A364B" w:rsidRPr="00D679CD">
        <w:t>1</w:t>
      </w:r>
      <w:r w:rsidRPr="00D679CD">
        <w:t xml:space="preserve">0 000 (w </w:t>
      </w:r>
      <w:r w:rsidR="0010626A">
        <w:t>PUWG 2000/8</w:t>
      </w:r>
      <w:r w:rsidRPr="00D679CD">
        <w:t>) został przedstawiony w załączniku nr 1</w:t>
      </w:r>
      <w:r w:rsidR="005A2ED6" w:rsidRPr="00D679CD">
        <w:t xml:space="preserve"> </w:t>
      </w:r>
      <w:r w:rsidRPr="00D679CD">
        <w:t>do nin</w:t>
      </w:r>
      <w:r w:rsidR="008357D8" w:rsidRPr="00D679CD">
        <w:t>iejszych warunków technicznych.</w:t>
      </w:r>
    </w:p>
    <w:p w:rsidR="008357D8" w:rsidRPr="00D679CD" w:rsidRDefault="008357D8" w:rsidP="00756246">
      <w:pPr>
        <w:pStyle w:val="Default"/>
        <w:numPr>
          <w:ilvl w:val="1"/>
          <w:numId w:val="3"/>
        </w:numPr>
        <w:ind w:left="426" w:hanging="426"/>
        <w:jc w:val="both"/>
      </w:pPr>
      <w:r w:rsidRPr="00D679CD">
        <w:t xml:space="preserve">W trzeciej części przedmiotem zamówienia jest opracowanie projektu technicznego </w:t>
      </w:r>
      <w:r w:rsidR="009F47CB" w:rsidRPr="00D679CD">
        <w:t xml:space="preserve">modernizacji i założenia </w:t>
      </w:r>
      <w:r w:rsidRPr="00D679CD">
        <w:t>szczegółowej osnowy poziomej na obszarze gminy Milejów, powiat łęczyński.</w:t>
      </w:r>
    </w:p>
    <w:p w:rsidR="006B058A" w:rsidRPr="00D679CD" w:rsidRDefault="008357D8" w:rsidP="00756246">
      <w:pPr>
        <w:pStyle w:val="Default"/>
        <w:numPr>
          <w:ilvl w:val="1"/>
          <w:numId w:val="3"/>
        </w:numPr>
        <w:ind w:left="426" w:hanging="426"/>
        <w:jc w:val="both"/>
      </w:pPr>
      <w:r w:rsidRPr="00D679CD">
        <w:t xml:space="preserve">W zakres prac wchodzi w szczególności: </w:t>
      </w:r>
      <w:r w:rsidR="006B058A" w:rsidRPr="00D679CD">
        <w:t xml:space="preserve">opracowanie projektu technicznego </w:t>
      </w:r>
      <w:r w:rsidR="007D27E9" w:rsidRPr="00D679CD">
        <w:t xml:space="preserve">modernizacji i założenia </w:t>
      </w:r>
      <w:r w:rsidR="006B058A" w:rsidRPr="00D679CD">
        <w:t>szczegółowej osnowy poziomej na podstawie wyników inwentaryzacji i wywiadu terenowego.</w:t>
      </w:r>
    </w:p>
    <w:p w:rsidR="00F55EF9" w:rsidRPr="00D679CD" w:rsidRDefault="00471324" w:rsidP="00756246">
      <w:pPr>
        <w:pStyle w:val="Default"/>
        <w:numPr>
          <w:ilvl w:val="1"/>
          <w:numId w:val="3"/>
        </w:numPr>
        <w:ind w:left="426" w:hanging="426"/>
        <w:jc w:val="both"/>
      </w:pPr>
      <w:r w:rsidRPr="00D679CD">
        <w:t>Zamówienie należy wykonać zgodnie ze standardem technicznym określonym w rozporządzeniu Ministra Administracji i Cyfryzacji z dnia 14 lutego 2012 r. w sprawie osnów geodezyjnych, grawimetrycznych i magnetycznych (Dz. U. z 2012 r., poz. 352).</w:t>
      </w:r>
    </w:p>
    <w:p w:rsidR="006B058A" w:rsidRPr="00D679CD" w:rsidRDefault="00F55EF9" w:rsidP="00756246">
      <w:pPr>
        <w:pStyle w:val="Default"/>
        <w:numPr>
          <w:ilvl w:val="1"/>
          <w:numId w:val="3"/>
        </w:numPr>
        <w:ind w:left="426" w:hanging="426"/>
        <w:jc w:val="both"/>
      </w:pPr>
      <w:r w:rsidRPr="00D679CD">
        <w:t xml:space="preserve">Na terenach zamkniętych (tereny kolejowe) prace przeglądu należy prowadzić za zgodą organów wydających decyzje o zamknięciu terenu. </w:t>
      </w:r>
      <w:r w:rsidR="00471324" w:rsidRPr="00D679CD">
        <w:t xml:space="preserve"> </w:t>
      </w:r>
    </w:p>
    <w:p w:rsidR="00471324" w:rsidRPr="00D679CD" w:rsidRDefault="00471324" w:rsidP="00756246">
      <w:pPr>
        <w:pStyle w:val="Default"/>
        <w:numPr>
          <w:ilvl w:val="1"/>
          <w:numId w:val="3"/>
        </w:numPr>
        <w:ind w:left="426" w:hanging="426"/>
        <w:jc w:val="both"/>
      </w:pPr>
      <w:r w:rsidRPr="00D679CD">
        <w:t xml:space="preserve">Niezależnie od standardu określonego w ust. </w:t>
      </w:r>
      <w:r w:rsidR="009574A7" w:rsidRPr="00D679CD">
        <w:t>10</w:t>
      </w:r>
      <w:r w:rsidRPr="00D679CD">
        <w:t xml:space="preserve"> stosować należy przepisy i uregulowania zawarte w poniższych dokumentach: </w:t>
      </w:r>
    </w:p>
    <w:p w:rsidR="003B4867" w:rsidRDefault="006B058A" w:rsidP="00756246">
      <w:pPr>
        <w:pStyle w:val="Default"/>
        <w:numPr>
          <w:ilvl w:val="2"/>
          <w:numId w:val="6"/>
        </w:numPr>
        <w:ind w:left="851" w:hanging="425"/>
        <w:jc w:val="both"/>
      </w:pPr>
      <w:r w:rsidRPr="00D679CD">
        <w:t>u</w:t>
      </w:r>
      <w:r w:rsidR="00471324" w:rsidRPr="00D679CD">
        <w:t xml:space="preserve">stawie z dnia 17 maja 1989 r. Prawo geodezyjne i kartograficzne (Dz. U. z 2017 r., poz.2101 z </w:t>
      </w:r>
      <w:proofErr w:type="spellStart"/>
      <w:r w:rsidR="00471324" w:rsidRPr="00D679CD">
        <w:t>późn</w:t>
      </w:r>
      <w:proofErr w:type="spellEnd"/>
      <w:r w:rsidR="00471324" w:rsidRPr="00D679CD">
        <w:t>. zm.);</w:t>
      </w:r>
    </w:p>
    <w:p w:rsidR="006B058A" w:rsidRPr="00D679CD" w:rsidRDefault="003B4867" w:rsidP="00756246">
      <w:pPr>
        <w:pStyle w:val="Default"/>
        <w:numPr>
          <w:ilvl w:val="2"/>
          <w:numId w:val="6"/>
        </w:numPr>
        <w:ind w:left="851" w:hanging="425"/>
        <w:jc w:val="both"/>
      </w:pPr>
      <w:r>
        <w:t>ustawie z dnia 10 maja 2018 r. o ochronie danych osobowych (</w:t>
      </w:r>
      <w:proofErr w:type="spellStart"/>
      <w:r>
        <w:t>Dz.U</w:t>
      </w:r>
      <w:proofErr w:type="spellEnd"/>
      <w:r>
        <w:t xml:space="preserve"> z 2018 r. poz. 1000);</w:t>
      </w:r>
      <w:r w:rsidR="00471324" w:rsidRPr="00D679CD">
        <w:t xml:space="preserve"> </w:t>
      </w:r>
    </w:p>
    <w:p w:rsidR="006B058A" w:rsidRPr="00D679CD" w:rsidRDefault="006B058A" w:rsidP="00756246">
      <w:pPr>
        <w:pStyle w:val="Default"/>
        <w:numPr>
          <w:ilvl w:val="2"/>
          <w:numId w:val="6"/>
        </w:numPr>
        <w:ind w:left="851" w:hanging="425"/>
        <w:jc w:val="both"/>
      </w:pPr>
      <w:r w:rsidRPr="00D679CD">
        <w:t>r</w:t>
      </w:r>
      <w:r w:rsidR="00471324" w:rsidRPr="00D679CD">
        <w:t xml:space="preserve">ozporządzeniu Parlamentu Europejskiego i Rady (UE) 2016/679 z dnia 27 kwietnia 2016 r. w sprawie ochrony osób fizycznych w związku z przetwarzaniem danych osobowych i w sprawie swobodnego przepływu takich danych oraz uchylenia dyrektywy 95/46/WE (Dz. Urz. UE z 2016r. L 119. s. 1); </w:t>
      </w:r>
    </w:p>
    <w:p w:rsidR="006B058A" w:rsidRPr="00D679CD" w:rsidRDefault="006B058A" w:rsidP="00756246">
      <w:pPr>
        <w:pStyle w:val="Default"/>
        <w:numPr>
          <w:ilvl w:val="2"/>
          <w:numId w:val="6"/>
        </w:numPr>
        <w:ind w:left="851" w:hanging="425"/>
        <w:jc w:val="both"/>
      </w:pPr>
      <w:r w:rsidRPr="00D679CD">
        <w:t>u</w:t>
      </w:r>
      <w:r w:rsidR="00471324" w:rsidRPr="00D679CD">
        <w:t xml:space="preserve">stawie z dnia 16 kwietnia 2004 r. o ochronie przyrody (Dz. U. z 2018 r., poz. 142 z </w:t>
      </w:r>
      <w:proofErr w:type="spellStart"/>
      <w:r w:rsidR="00471324" w:rsidRPr="00D679CD">
        <w:t>późn</w:t>
      </w:r>
      <w:proofErr w:type="spellEnd"/>
      <w:r w:rsidR="00471324" w:rsidRPr="00D679CD">
        <w:t xml:space="preserve">. zm.); </w:t>
      </w:r>
    </w:p>
    <w:p w:rsidR="006B058A" w:rsidRPr="00D679CD" w:rsidRDefault="006B058A" w:rsidP="00756246">
      <w:pPr>
        <w:pStyle w:val="Default"/>
        <w:numPr>
          <w:ilvl w:val="2"/>
          <w:numId w:val="6"/>
        </w:numPr>
        <w:ind w:left="851" w:hanging="425"/>
        <w:jc w:val="both"/>
      </w:pPr>
      <w:r w:rsidRPr="00D679CD">
        <w:t>r</w:t>
      </w:r>
      <w:r w:rsidR="00471324" w:rsidRPr="00D679CD">
        <w:t xml:space="preserve">ozporządzeniu Ministra Administracji i Cyfryzacji z dnia 8 lipca 2014 r. w sprawie formularzy dotyczących zgłaszania prac geodezyjnych i prac kartograficznych, zawiadomienia o wykonaniu tych prac oraz przekazywania ich wyników do państwowego zasobu geodezyjnego i kartograficznego (Dz. U. z 2014 r., poz. 924); </w:t>
      </w:r>
    </w:p>
    <w:p w:rsidR="006B058A" w:rsidRPr="00D679CD" w:rsidRDefault="006B058A" w:rsidP="00756246">
      <w:pPr>
        <w:pStyle w:val="Default"/>
        <w:numPr>
          <w:ilvl w:val="2"/>
          <w:numId w:val="6"/>
        </w:numPr>
        <w:ind w:left="851" w:hanging="425"/>
        <w:jc w:val="both"/>
      </w:pPr>
      <w:r w:rsidRPr="00D679CD">
        <w:t>r</w:t>
      </w:r>
      <w:r w:rsidR="00471324" w:rsidRPr="00D679CD">
        <w:rPr>
          <w:color w:val="auto"/>
        </w:rPr>
        <w:t xml:space="preserve">ozporządzeniu Ministra Administracji i Cyfryzacji z dnia 5 września 2013 r. w sprawie organizacji i trybu prowadzenia państwowego zasobu geodezyjnego i kartograficznego (Dz. U. z 2013 r., poz. 1183); </w:t>
      </w:r>
    </w:p>
    <w:p w:rsidR="006B058A" w:rsidRPr="00D679CD" w:rsidRDefault="006B058A" w:rsidP="00756246">
      <w:pPr>
        <w:pStyle w:val="Default"/>
        <w:numPr>
          <w:ilvl w:val="2"/>
          <w:numId w:val="6"/>
        </w:numPr>
        <w:ind w:left="851" w:hanging="425"/>
        <w:jc w:val="both"/>
      </w:pPr>
      <w:r w:rsidRPr="00D679CD">
        <w:t>r</w:t>
      </w:r>
      <w:r w:rsidR="00471324" w:rsidRPr="00D679CD">
        <w:rPr>
          <w:color w:val="auto"/>
        </w:rPr>
        <w:t xml:space="preserve">ozporządzeniu Rady Ministrów z dnia 15 października 2012 r. w sprawie państwowego systemu odniesień przestrzennych (Dz. U. z 2012 r., poz. 1247); </w:t>
      </w:r>
    </w:p>
    <w:p w:rsidR="00835E68" w:rsidRPr="00D679CD" w:rsidRDefault="006B058A" w:rsidP="00756246">
      <w:pPr>
        <w:pStyle w:val="Default"/>
        <w:numPr>
          <w:ilvl w:val="2"/>
          <w:numId w:val="6"/>
        </w:numPr>
        <w:ind w:left="851" w:hanging="425"/>
        <w:jc w:val="both"/>
      </w:pPr>
      <w:r w:rsidRPr="00D679CD">
        <w:t>r</w:t>
      </w:r>
      <w:r w:rsidR="00471324" w:rsidRPr="00D679CD">
        <w:rPr>
          <w:color w:val="auto"/>
        </w:rPr>
        <w:t xml:space="preserve">ozporządzeniu Ministra Obrony Narodowej z dnia 18 lipca 2003 r. w sprawie terenów zamkniętych niezbędnych dla obronności państwa (Dz. U. Nr 141, poz. 1368); </w:t>
      </w:r>
    </w:p>
    <w:p w:rsidR="00835E68" w:rsidRPr="00D679CD" w:rsidRDefault="00835E68" w:rsidP="00756246">
      <w:pPr>
        <w:pStyle w:val="Default"/>
        <w:numPr>
          <w:ilvl w:val="2"/>
          <w:numId w:val="6"/>
        </w:numPr>
        <w:ind w:left="851" w:hanging="425"/>
        <w:jc w:val="both"/>
      </w:pPr>
      <w:r w:rsidRPr="00D679CD">
        <w:t>r</w:t>
      </w:r>
      <w:r w:rsidR="00471324" w:rsidRPr="00D679CD">
        <w:rPr>
          <w:color w:val="auto"/>
        </w:rPr>
        <w:t xml:space="preserve">ozporządzeniu Ministra Spraw Wewnętrznych i Administracji z dnia 15 kwietnia 1999 r. w sprawie ochrony znaków geodezyjnych, grawimetrycznych i magnetycznych (Dz. U. Nr 45, poz. 454) wraz ze zmianami wprowadzonymi </w:t>
      </w:r>
      <w:r w:rsidR="00471324" w:rsidRPr="00D679CD">
        <w:rPr>
          <w:color w:val="auto"/>
        </w:rPr>
        <w:lastRenderedPageBreak/>
        <w:t xml:space="preserve">rozporządzeniem Ministra Rozwoju Regionalnego i Budownictwa z dnia 24 stycznia 2001 r. (Dz. U. Nr 11, poz. 89); </w:t>
      </w:r>
    </w:p>
    <w:p w:rsidR="00471324" w:rsidRPr="00D679CD" w:rsidRDefault="00835E68" w:rsidP="00756246">
      <w:pPr>
        <w:pStyle w:val="Default"/>
        <w:numPr>
          <w:ilvl w:val="2"/>
          <w:numId w:val="6"/>
        </w:numPr>
        <w:ind w:left="851" w:hanging="425"/>
        <w:jc w:val="both"/>
      </w:pPr>
      <w:r w:rsidRPr="00D679CD">
        <w:t>w</w:t>
      </w:r>
      <w:r w:rsidR="00471324" w:rsidRPr="00D679CD">
        <w:rPr>
          <w:color w:val="auto"/>
        </w:rPr>
        <w:t xml:space="preserve">ytycznych technicznych: </w:t>
      </w:r>
    </w:p>
    <w:p w:rsidR="009574A7" w:rsidRPr="00D679CD" w:rsidRDefault="00471324" w:rsidP="00756246">
      <w:pPr>
        <w:pStyle w:val="Default"/>
        <w:numPr>
          <w:ilvl w:val="0"/>
          <w:numId w:val="7"/>
        </w:numPr>
        <w:tabs>
          <w:tab w:val="left" w:pos="1134"/>
        </w:tabs>
        <w:ind w:left="1134" w:hanging="284"/>
        <w:jc w:val="both"/>
        <w:rPr>
          <w:color w:val="auto"/>
        </w:rPr>
      </w:pPr>
      <w:r w:rsidRPr="00D679CD">
        <w:rPr>
          <w:color w:val="auto"/>
        </w:rPr>
        <w:t xml:space="preserve">G-1.5 „Szczegółowa osnowa pozioma projektowanie, pomiar i opracowanie wyników” wydanie pierwsze, </w:t>
      </w:r>
      <w:proofErr w:type="spellStart"/>
      <w:r w:rsidRPr="00D679CD">
        <w:rPr>
          <w:color w:val="auto"/>
        </w:rPr>
        <w:t>GUGiK</w:t>
      </w:r>
      <w:proofErr w:type="spellEnd"/>
      <w:r w:rsidRPr="00D679CD">
        <w:rPr>
          <w:color w:val="auto"/>
        </w:rPr>
        <w:t xml:space="preserve"> 1984 r. – w zakresie: odtwarzania i stabilizacji punktu, </w:t>
      </w:r>
    </w:p>
    <w:p w:rsidR="009574A7" w:rsidRPr="00D679CD" w:rsidRDefault="00471324" w:rsidP="00756246">
      <w:pPr>
        <w:pStyle w:val="Default"/>
        <w:numPr>
          <w:ilvl w:val="0"/>
          <w:numId w:val="7"/>
        </w:numPr>
        <w:tabs>
          <w:tab w:val="left" w:pos="1134"/>
        </w:tabs>
        <w:ind w:left="1134" w:hanging="284"/>
        <w:jc w:val="both"/>
        <w:rPr>
          <w:color w:val="auto"/>
        </w:rPr>
      </w:pPr>
      <w:r w:rsidRPr="00D679CD">
        <w:rPr>
          <w:color w:val="auto"/>
        </w:rPr>
        <w:t xml:space="preserve">G-1.6 „Przeglądy i konserwacje punktów geodezyjnych, grawimetrycznych i magnetycznych”, wydanie pierwsze, </w:t>
      </w:r>
      <w:proofErr w:type="spellStart"/>
      <w:r w:rsidRPr="00D679CD">
        <w:rPr>
          <w:color w:val="auto"/>
        </w:rPr>
        <w:t>GUGiK</w:t>
      </w:r>
      <w:proofErr w:type="spellEnd"/>
      <w:r w:rsidRPr="00D679CD">
        <w:rPr>
          <w:color w:val="auto"/>
        </w:rPr>
        <w:t xml:space="preserve"> 1986 r. – w zakresie: wykonania przeglądu i konserwacji znaków, wykonania przecinek i aktualizacji opisów topograficznych, </w:t>
      </w:r>
    </w:p>
    <w:p w:rsidR="00471324" w:rsidRPr="00D679CD" w:rsidRDefault="00471324" w:rsidP="00756246">
      <w:pPr>
        <w:pStyle w:val="Default"/>
        <w:numPr>
          <w:ilvl w:val="0"/>
          <w:numId w:val="7"/>
        </w:numPr>
        <w:tabs>
          <w:tab w:val="left" w:pos="1134"/>
        </w:tabs>
        <w:ind w:left="1134" w:hanging="284"/>
        <w:jc w:val="both"/>
        <w:rPr>
          <w:color w:val="auto"/>
        </w:rPr>
      </w:pPr>
      <w:r w:rsidRPr="00D679CD">
        <w:rPr>
          <w:color w:val="auto"/>
        </w:rPr>
        <w:t xml:space="preserve">G-1.9 „Katalog znaków geodezyjnych oraz zasady stabilizacji punktów”, wydanie drugie zmienione, </w:t>
      </w:r>
      <w:proofErr w:type="spellStart"/>
      <w:r w:rsidRPr="00D679CD">
        <w:rPr>
          <w:color w:val="auto"/>
        </w:rPr>
        <w:t>GUGiK</w:t>
      </w:r>
      <w:proofErr w:type="spellEnd"/>
      <w:r w:rsidRPr="00D679CD">
        <w:rPr>
          <w:color w:val="auto"/>
        </w:rPr>
        <w:t xml:space="preserve"> 2002 r., – w zakresie: dotychczasowych typów znaków geodezyjnych i zasad stabilizacji punktów osnowy. </w:t>
      </w:r>
    </w:p>
    <w:p w:rsidR="009574A7" w:rsidRPr="00D679CD" w:rsidRDefault="00471324" w:rsidP="00756246">
      <w:pPr>
        <w:pStyle w:val="Default"/>
        <w:numPr>
          <w:ilvl w:val="1"/>
          <w:numId w:val="3"/>
        </w:numPr>
        <w:ind w:left="425" w:hanging="425"/>
        <w:jc w:val="both"/>
        <w:rPr>
          <w:color w:val="auto"/>
        </w:rPr>
      </w:pPr>
      <w:r w:rsidRPr="00D679CD">
        <w:rPr>
          <w:color w:val="auto"/>
        </w:rPr>
        <w:t xml:space="preserve">W przypadku wystąpienia sprzeczności pomiędzy standardem, o którym mowa w ust. </w:t>
      </w:r>
      <w:r w:rsidR="009574A7" w:rsidRPr="00D679CD">
        <w:rPr>
          <w:color w:val="auto"/>
        </w:rPr>
        <w:t>10</w:t>
      </w:r>
      <w:r w:rsidRPr="00D679CD">
        <w:rPr>
          <w:color w:val="auto"/>
        </w:rPr>
        <w:t xml:space="preserve">, a wytycznymi technicznymi wymienionymi w ust. </w:t>
      </w:r>
      <w:r w:rsidR="009574A7" w:rsidRPr="00D679CD">
        <w:rPr>
          <w:color w:val="auto"/>
        </w:rPr>
        <w:t>12</w:t>
      </w:r>
      <w:r w:rsidRPr="00D679CD">
        <w:rPr>
          <w:color w:val="auto"/>
        </w:rPr>
        <w:t xml:space="preserve"> pkt 9, </w:t>
      </w:r>
      <w:r w:rsidR="00FF5AF3" w:rsidRPr="00D679CD">
        <w:rPr>
          <w:color w:val="auto"/>
        </w:rPr>
        <w:t>zasady postępowania należy uzgodnić z</w:t>
      </w:r>
      <w:r w:rsidRPr="00D679CD">
        <w:rPr>
          <w:color w:val="auto"/>
        </w:rPr>
        <w:t xml:space="preserve"> Zamawiającym. </w:t>
      </w:r>
    </w:p>
    <w:p w:rsidR="00471324" w:rsidRDefault="00471324" w:rsidP="00756246">
      <w:pPr>
        <w:pStyle w:val="Default"/>
        <w:numPr>
          <w:ilvl w:val="1"/>
          <w:numId w:val="3"/>
        </w:numPr>
        <w:ind w:left="425" w:hanging="425"/>
        <w:jc w:val="both"/>
        <w:rPr>
          <w:color w:val="auto"/>
        </w:rPr>
      </w:pPr>
      <w:r w:rsidRPr="00D679CD">
        <w:rPr>
          <w:color w:val="auto"/>
        </w:rPr>
        <w:t xml:space="preserve">W przypadku wprowadzenia w życie innych lub nowelizacji obowiązujących standardów technicznych nie będą one miały zastosowania do prac będących w toku. </w:t>
      </w:r>
    </w:p>
    <w:p w:rsidR="00093B43" w:rsidRPr="00D679CD" w:rsidRDefault="00093B43" w:rsidP="00093B43">
      <w:pPr>
        <w:pStyle w:val="Default"/>
        <w:ind w:left="425"/>
        <w:jc w:val="both"/>
        <w:rPr>
          <w:color w:val="auto"/>
        </w:rPr>
      </w:pPr>
    </w:p>
    <w:p w:rsidR="00471324" w:rsidRPr="00D679CD" w:rsidRDefault="00471324" w:rsidP="00093B43">
      <w:pPr>
        <w:pStyle w:val="Default"/>
        <w:numPr>
          <w:ilvl w:val="0"/>
          <w:numId w:val="1"/>
        </w:numPr>
        <w:spacing w:after="120"/>
        <w:ind w:left="284" w:hanging="284"/>
        <w:jc w:val="both"/>
        <w:rPr>
          <w:color w:val="auto"/>
        </w:rPr>
      </w:pPr>
      <w:r w:rsidRPr="00D679CD">
        <w:rPr>
          <w:b/>
          <w:bCs/>
          <w:color w:val="auto"/>
        </w:rPr>
        <w:t xml:space="preserve">Szczegółowy zakres prac objętych zamówieniem </w:t>
      </w:r>
    </w:p>
    <w:p w:rsidR="00471324" w:rsidRPr="00D679CD" w:rsidRDefault="00471324" w:rsidP="00756246">
      <w:pPr>
        <w:pStyle w:val="Default"/>
        <w:numPr>
          <w:ilvl w:val="1"/>
          <w:numId w:val="10"/>
        </w:numPr>
        <w:ind w:left="426" w:hanging="426"/>
        <w:jc w:val="both"/>
        <w:rPr>
          <w:color w:val="auto"/>
        </w:rPr>
      </w:pPr>
      <w:r w:rsidRPr="00D679CD">
        <w:rPr>
          <w:b/>
          <w:bCs/>
          <w:color w:val="auto"/>
        </w:rPr>
        <w:t xml:space="preserve">Prace przygotowawcze </w:t>
      </w:r>
    </w:p>
    <w:p w:rsidR="00ED200F" w:rsidRPr="00D679CD" w:rsidRDefault="00471324" w:rsidP="00756246">
      <w:pPr>
        <w:pStyle w:val="Default"/>
        <w:numPr>
          <w:ilvl w:val="2"/>
          <w:numId w:val="11"/>
        </w:numPr>
        <w:tabs>
          <w:tab w:val="left" w:pos="851"/>
        </w:tabs>
        <w:ind w:left="851" w:hanging="425"/>
        <w:jc w:val="both"/>
        <w:rPr>
          <w:color w:val="auto"/>
        </w:rPr>
      </w:pPr>
      <w:r w:rsidRPr="00D679CD">
        <w:rPr>
          <w:color w:val="auto"/>
        </w:rPr>
        <w:t xml:space="preserve">Zgłoszenie pracy geodezyjnej i pobranie materiałów geodezyjnych z </w:t>
      </w:r>
      <w:r w:rsidR="00ED200F" w:rsidRPr="00D679CD">
        <w:rPr>
          <w:color w:val="auto"/>
        </w:rPr>
        <w:t>Powiatowego Ośrodka Dokumentacji Geodezyjnej i Kartograficznej w Łęcznej</w:t>
      </w:r>
      <w:r w:rsidRPr="00D679CD">
        <w:rPr>
          <w:color w:val="auto"/>
        </w:rPr>
        <w:t xml:space="preserve">; </w:t>
      </w:r>
    </w:p>
    <w:p w:rsidR="00ED200F" w:rsidRPr="00D679CD" w:rsidRDefault="00471324" w:rsidP="00756246">
      <w:pPr>
        <w:pStyle w:val="Default"/>
        <w:numPr>
          <w:ilvl w:val="2"/>
          <w:numId w:val="11"/>
        </w:numPr>
        <w:tabs>
          <w:tab w:val="left" w:pos="851"/>
        </w:tabs>
        <w:ind w:left="851" w:hanging="425"/>
        <w:jc w:val="both"/>
        <w:rPr>
          <w:color w:val="auto"/>
        </w:rPr>
      </w:pPr>
      <w:r w:rsidRPr="00D679CD">
        <w:rPr>
          <w:color w:val="auto"/>
        </w:rPr>
        <w:t xml:space="preserve">Przeprowadzenie analizy materiałów źródłowych dotyczących </w:t>
      </w:r>
      <w:r w:rsidR="00ED200F" w:rsidRPr="00D679CD">
        <w:rPr>
          <w:color w:val="auto"/>
        </w:rPr>
        <w:t xml:space="preserve">szczegółowej </w:t>
      </w:r>
      <w:r w:rsidRPr="00D679CD">
        <w:rPr>
          <w:color w:val="auto"/>
        </w:rPr>
        <w:t xml:space="preserve">osnowy poziomej i wysokościowej na </w:t>
      </w:r>
      <w:r w:rsidR="00ED200F" w:rsidRPr="00D679CD">
        <w:rPr>
          <w:color w:val="auto"/>
        </w:rPr>
        <w:t>terenie gminy Milejów, powiat łęczyński</w:t>
      </w:r>
      <w:r w:rsidRPr="00D679CD">
        <w:rPr>
          <w:color w:val="auto"/>
        </w:rPr>
        <w:t xml:space="preserve">; </w:t>
      </w:r>
    </w:p>
    <w:p w:rsidR="00471324" w:rsidRPr="00D679CD" w:rsidRDefault="00ED200F" w:rsidP="00756246">
      <w:pPr>
        <w:pStyle w:val="Default"/>
        <w:numPr>
          <w:ilvl w:val="2"/>
          <w:numId w:val="11"/>
        </w:numPr>
        <w:tabs>
          <w:tab w:val="left" w:pos="851"/>
        </w:tabs>
        <w:ind w:left="851" w:hanging="425"/>
        <w:jc w:val="both"/>
        <w:rPr>
          <w:color w:val="auto"/>
        </w:rPr>
      </w:pPr>
      <w:r w:rsidRPr="00D679CD">
        <w:rPr>
          <w:color w:val="auto"/>
        </w:rPr>
        <w:t>Uzgodnienie zakresu numeracji projektowanych punków szczegółowej osnowy poziomej.</w:t>
      </w:r>
      <w:r w:rsidR="00471324" w:rsidRPr="00D679CD">
        <w:rPr>
          <w:color w:val="auto"/>
        </w:rPr>
        <w:t xml:space="preserve"> </w:t>
      </w:r>
    </w:p>
    <w:p w:rsidR="001D3B4D" w:rsidRPr="00D679CD" w:rsidRDefault="001D3B4D" w:rsidP="00756246">
      <w:pPr>
        <w:pStyle w:val="Default"/>
        <w:numPr>
          <w:ilvl w:val="0"/>
          <w:numId w:val="10"/>
        </w:numPr>
        <w:ind w:left="426" w:hanging="426"/>
        <w:jc w:val="both"/>
        <w:rPr>
          <w:b/>
          <w:color w:val="auto"/>
        </w:rPr>
      </w:pPr>
      <w:r w:rsidRPr="00D679CD">
        <w:rPr>
          <w:b/>
          <w:color w:val="auto"/>
        </w:rPr>
        <w:t>Prace dotyczące dostosowania istniejącej bazy szczegółowych osnów geodezyjnych do zgodności ze specyfikacją modelu pojęciowego zawartego w rozporządzeniu w sprawie osnów geodezyjnych, grawimetrycznych i magnetycznych</w:t>
      </w:r>
    </w:p>
    <w:p w:rsidR="00A611BB" w:rsidRPr="00D679CD" w:rsidRDefault="00A611BB" w:rsidP="00756246">
      <w:pPr>
        <w:pStyle w:val="Default"/>
        <w:ind w:left="426"/>
        <w:jc w:val="both"/>
        <w:rPr>
          <w:color w:val="auto"/>
        </w:rPr>
      </w:pPr>
      <w:r w:rsidRPr="00D679CD">
        <w:rPr>
          <w:color w:val="auto"/>
        </w:rPr>
        <w:t>W zakres prac wchodzi co najmniej:</w:t>
      </w:r>
    </w:p>
    <w:p w:rsidR="00A611BB" w:rsidRPr="00D679CD" w:rsidRDefault="003C39BA" w:rsidP="00756246">
      <w:pPr>
        <w:pStyle w:val="Default"/>
        <w:numPr>
          <w:ilvl w:val="0"/>
          <w:numId w:val="13"/>
        </w:numPr>
        <w:tabs>
          <w:tab w:val="left" w:pos="851"/>
        </w:tabs>
        <w:ind w:left="851" w:hanging="425"/>
        <w:jc w:val="both"/>
        <w:rPr>
          <w:color w:val="auto"/>
        </w:rPr>
      </w:pPr>
      <w:r w:rsidRPr="00D679CD">
        <w:rPr>
          <w:color w:val="auto"/>
        </w:rPr>
        <w:t>przenumerowanie punktów osnowy poziomej i wysokościowej zgodnie z zasadami opisanymi w rozporządzeniu w sprawie osnów geodezyjnych, grawimetrycznych i magnetycznych wraz z przypisaniem punktom właściwych atrybutów;</w:t>
      </w:r>
    </w:p>
    <w:p w:rsidR="003C39BA" w:rsidRPr="00D679CD" w:rsidRDefault="003C39BA" w:rsidP="00756246">
      <w:pPr>
        <w:pStyle w:val="Default"/>
        <w:numPr>
          <w:ilvl w:val="0"/>
          <w:numId w:val="13"/>
        </w:numPr>
        <w:tabs>
          <w:tab w:val="left" w:pos="851"/>
        </w:tabs>
        <w:ind w:left="851" w:hanging="425"/>
        <w:jc w:val="both"/>
        <w:rPr>
          <w:color w:val="auto"/>
        </w:rPr>
      </w:pPr>
      <w:r w:rsidRPr="00D679CD">
        <w:rPr>
          <w:color w:val="auto"/>
        </w:rPr>
        <w:t>uzgodnienie numeracji punktów wspólnych z sąsiednimi Powiatowymi Ośrodkami Dokumentacji Geodezyjnej i Kartograficznej;</w:t>
      </w:r>
    </w:p>
    <w:p w:rsidR="003C39BA" w:rsidRPr="00D679CD" w:rsidRDefault="00F17EA2" w:rsidP="00756246">
      <w:pPr>
        <w:pStyle w:val="Default"/>
        <w:numPr>
          <w:ilvl w:val="0"/>
          <w:numId w:val="13"/>
        </w:numPr>
        <w:tabs>
          <w:tab w:val="left" w:pos="851"/>
        </w:tabs>
        <w:ind w:left="851" w:hanging="425"/>
        <w:jc w:val="both"/>
        <w:rPr>
          <w:color w:val="auto"/>
        </w:rPr>
      </w:pPr>
      <w:r w:rsidRPr="00D679CD">
        <w:rPr>
          <w:color w:val="auto"/>
        </w:rPr>
        <w:t>aktualizację opisów topograficznych punktów osnowy w wersji elektronicznej lub w przypadku jej braku, utworzenie - na podstawie przekazanych danych analogowych - wersji elektronicznej opisów topograficznych w uzgodnionej postaci i formacie;</w:t>
      </w:r>
    </w:p>
    <w:p w:rsidR="00F17EA2" w:rsidRPr="00D679CD" w:rsidRDefault="00F17EA2" w:rsidP="00756246">
      <w:pPr>
        <w:pStyle w:val="Default"/>
        <w:numPr>
          <w:ilvl w:val="0"/>
          <w:numId w:val="13"/>
        </w:numPr>
        <w:tabs>
          <w:tab w:val="left" w:pos="851"/>
        </w:tabs>
        <w:ind w:left="851" w:hanging="425"/>
        <w:jc w:val="both"/>
        <w:rPr>
          <w:color w:val="auto"/>
        </w:rPr>
      </w:pPr>
      <w:r w:rsidRPr="00D679CD">
        <w:rPr>
          <w:color w:val="auto"/>
        </w:rPr>
        <w:t>aktualizację mapy przeglądowej osnów;</w:t>
      </w:r>
    </w:p>
    <w:p w:rsidR="00F17EA2" w:rsidRPr="00D679CD" w:rsidRDefault="00F17EA2" w:rsidP="00756246">
      <w:pPr>
        <w:pStyle w:val="Default"/>
        <w:numPr>
          <w:ilvl w:val="0"/>
          <w:numId w:val="13"/>
        </w:numPr>
        <w:tabs>
          <w:tab w:val="left" w:pos="851"/>
        </w:tabs>
        <w:ind w:left="851" w:hanging="425"/>
        <w:jc w:val="both"/>
        <w:rPr>
          <w:color w:val="auto"/>
        </w:rPr>
      </w:pPr>
      <w:r w:rsidRPr="00D679CD">
        <w:rPr>
          <w:color w:val="auto"/>
        </w:rPr>
        <w:t xml:space="preserve">przygotowanie wykazów zmienionych numerów punktów osnowy oraz przygotowanie plików tekstowych do zasilenia bazy danych szczegółowej osnowy geodezyjnej </w:t>
      </w:r>
      <w:r w:rsidR="00316033" w:rsidRPr="00D679CD">
        <w:rPr>
          <w:color w:val="auto"/>
        </w:rPr>
        <w:t xml:space="preserve">w zakresie </w:t>
      </w:r>
      <w:r w:rsidRPr="00D679CD">
        <w:rPr>
          <w:color w:val="auto"/>
        </w:rPr>
        <w:t>zmiany numeracji punktów osnowy</w:t>
      </w:r>
      <w:r w:rsidR="00316033" w:rsidRPr="00D679CD">
        <w:rPr>
          <w:color w:val="auto"/>
        </w:rPr>
        <w:t xml:space="preserve"> i właściwych atrybutów punktów.</w:t>
      </w:r>
    </w:p>
    <w:p w:rsidR="00471324" w:rsidRPr="00D679CD" w:rsidRDefault="00471324" w:rsidP="00756246">
      <w:pPr>
        <w:pStyle w:val="Default"/>
        <w:numPr>
          <w:ilvl w:val="0"/>
          <w:numId w:val="10"/>
        </w:numPr>
        <w:ind w:left="426" w:hanging="426"/>
        <w:jc w:val="both"/>
        <w:rPr>
          <w:color w:val="auto"/>
        </w:rPr>
      </w:pPr>
      <w:r w:rsidRPr="00D679CD">
        <w:rPr>
          <w:b/>
          <w:bCs/>
          <w:color w:val="auto"/>
        </w:rPr>
        <w:t xml:space="preserve">Prace dotyczące wykonania przeglądu, inwentaryzacji oraz częściowej konserwacji na punktach podstawowej </w:t>
      </w:r>
      <w:r w:rsidR="00316033" w:rsidRPr="00D679CD">
        <w:rPr>
          <w:b/>
          <w:bCs/>
          <w:color w:val="auto"/>
        </w:rPr>
        <w:t xml:space="preserve">i szczegółowej </w:t>
      </w:r>
      <w:r w:rsidRPr="00D679CD">
        <w:rPr>
          <w:b/>
          <w:bCs/>
          <w:color w:val="auto"/>
        </w:rPr>
        <w:t xml:space="preserve">osnowy poziomej </w:t>
      </w:r>
    </w:p>
    <w:p w:rsidR="00471324" w:rsidRPr="00D679CD" w:rsidRDefault="00471324" w:rsidP="00756246">
      <w:pPr>
        <w:pStyle w:val="Default"/>
        <w:ind w:firstLine="426"/>
        <w:jc w:val="both"/>
        <w:rPr>
          <w:color w:val="auto"/>
        </w:rPr>
      </w:pPr>
      <w:r w:rsidRPr="00D679CD">
        <w:rPr>
          <w:color w:val="auto"/>
        </w:rPr>
        <w:t xml:space="preserve">W zakres prac wchodzi co najmniej: </w:t>
      </w:r>
    </w:p>
    <w:p w:rsidR="00471324" w:rsidRPr="00D679CD" w:rsidRDefault="009D3E43" w:rsidP="00756246">
      <w:pPr>
        <w:pStyle w:val="Default"/>
        <w:numPr>
          <w:ilvl w:val="2"/>
          <w:numId w:val="14"/>
        </w:numPr>
        <w:ind w:left="851" w:hanging="426"/>
        <w:jc w:val="both"/>
        <w:rPr>
          <w:color w:val="auto"/>
        </w:rPr>
      </w:pPr>
      <w:r w:rsidRPr="00D679CD">
        <w:rPr>
          <w:color w:val="auto"/>
        </w:rPr>
        <w:t>w</w:t>
      </w:r>
      <w:r w:rsidR="00471324" w:rsidRPr="00D679CD">
        <w:rPr>
          <w:color w:val="auto"/>
        </w:rPr>
        <w:t>ykonanie przeglądu i inwentaryzacja wszystkich znaków geodezyjnych punktów osnowy poziomej</w:t>
      </w:r>
      <w:r w:rsidRPr="00D679CD">
        <w:rPr>
          <w:color w:val="auto"/>
        </w:rPr>
        <w:t>, pomiar kontrolny</w:t>
      </w:r>
      <w:r w:rsidR="00471324" w:rsidRPr="00D679CD">
        <w:rPr>
          <w:color w:val="auto"/>
        </w:rPr>
        <w:t xml:space="preserve"> </w:t>
      </w:r>
      <w:r w:rsidR="008D6DC4">
        <w:rPr>
          <w:color w:val="auto"/>
        </w:rPr>
        <w:t xml:space="preserve">GNSS lub klasyczny </w:t>
      </w:r>
      <w:r w:rsidR="00471324" w:rsidRPr="00D679CD">
        <w:rPr>
          <w:color w:val="auto"/>
        </w:rPr>
        <w:t xml:space="preserve">oraz aktualizacja opisów </w:t>
      </w:r>
      <w:r w:rsidR="00471324" w:rsidRPr="00D679CD">
        <w:rPr>
          <w:color w:val="auto"/>
        </w:rPr>
        <w:lastRenderedPageBreak/>
        <w:t xml:space="preserve">topograficznych, przy czym dla punktów uznanych za zniszczone należy udokumentować sposób i obszar poszukiwań np. poprzez dołączenie zdjęcia miejsca poszukiwań wraz ze współrzędnymi szukanego punktu, a informację o zniszczeniu punktu należy zamieścić na opisie topograficznym; </w:t>
      </w:r>
    </w:p>
    <w:p w:rsidR="00DC1F7D" w:rsidRDefault="00DC1F7D" w:rsidP="00756246">
      <w:pPr>
        <w:pStyle w:val="Default"/>
        <w:numPr>
          <w:ilvl w:val="2"/>
          <w:numId w:val="14"/>
        </w:numPr>
        <w:ind w:left="851" w:hanging="426"/>
        <w:jc w:val="both"/>
        <w:rPr>
          <w:color w:val="auto"/>
        </w:rPr>
      </w:pPr>
      <w:r w:rsidRPr="00D679CD">
        <w:rPr>
          <w:color w:val="auto"/>
        </w:rPr>
        <w:t>sprawdzenie wizur na punkty sąsiednie, a gdy brak wizury należy oczyścić ją z gałęzi i krzewów; w przypadku występowania na wizurze drzew podlegających ochronie, albo cennych z innych względów np. owocowych, należy określić zakres niezbędnej przecinki (podać rodzaj drzew, długość odcinka na jakim należy wykonać przecinkę), jej opłacalność w porównaniu z założeniem nowego punktu;</w:t>
      </w:r>
    </w:p>
    <w:p w:rsidR="008D6DC4" w:rsidRPr="008D6DC4" w:rsidRDefault="008D6DC4" w:rsidP="00756246">
      <w:pPr>
        <w:pStyle w:val="Default"/>
        <w:numPr>
          <w:ilvl w:val="2"/>
          <w:numId w:val="14"/>
        </w:numPr>
        <w:ind w:left="851" w:hanging="426"/>
        <w:jc w:val="both"/>
      </w:pPr>
      <w:r>
        <w:t>s</w:t>
      </w:r>
      <w:r w:rsidRPr="008D6DC4">
        <w:t>prawdzenie możliwości dokonywania obserwacji GNSS</w:t>
      </w:r>
      <w:r>
        <w:t>;</w:t>
      </w:r>
      <w:r w:rsidRPr="008D6DC4">
        <w:t xml:space="preserve"> </w:t>
      </w:r>
      <w:r>
        <w:t>w</w:t>
      </w:r>
      <w:r w:rsidRPr="008D6DC4">
        <w:t xml:space="preserve"> tabeli inwentaryzacyjnej, dla</w:t>
      </w:r>
      <w:r>
        <w:t xml:space="preserve"> </w:t>
      </w:r>
      <w:r w:rsidRPr="008D6DC4">
        <w:t>każdego punktu, należy podać informacje o możliwości dokonywania obserwacji GNSS</w:t>
      </w:r>
      <w:r>
        <w:t>;</w:t>
      </w:r>
    </w:p>
    <w:p w:rsidR="008D6DC4" w:rsidRPr="00D679CD" w:rsidRDefault="008D6DC4" w:rsidP="00756246">
      <w:pPr>
        <w:pStyle w:val="Default"/>
        <w:numPr>
          <w:ilvl w:val="2"/>
          <w:numId w:val="14"/>
        </w:numPr>
        <w:ind w:left="851" w:hanging="426"/>
        <w:jc w:val="both"/>
        <w:rPr>
          <w:color w:val="auto"/>
        </w:rPr>
      </w:pPr>
      <w:r>
        <w:rPr>
          <w:color w:val="auto"/>
        </w:rPr>
        <w:t>w</w:t>
      </w:r>
      <w:r w:rsidRPr="008D6DC4">
        <w:rPr>
          <w:color w:val="auto"/>
        </w:rPr>
        <w:t>ykonanie pomiaru kontrolnego techniką GNSS stosując podwójną inicjalizację odbiornika dla punktów, dla których stwierdzono możliwość pomiaru taką techniką</w:t>
      </w:r>
      <w:r>
        <w:rPr>
          <w:color w:val="auto"/>
        </w:rPr>
        <w:t>;</w:t>
      </w:r>
    </w:p>
    <w:p w:rsidR="008D6DC4" w:rsidRPr="008D6DC4" w:rsidRDefault="009D3E43" w:rsidP="00756246">
      <w:pPr>
        <w:pStyle w:val="Default"/>
        <w:numPr>
          <w:ilvl w:val="2"/>
          <w:numId w:val="14"/>
        </w:numPr>
        <w:ind w:left="851" w:hanging="426"/>
        <w:jc w:val="both"/>
        <w:rPr>
          <w:color w:val="auto"/>
        </w:rPr>
      </w:pPr>
      <w:r w:rsidRPr="00D679CD">
        <w:rPr>
          <w:color w:val="auto"/>
        </w:rPr>
        <w:t>punkty</w:t>
      </w:r>
      <w:r w:rsidR="00F70655" w:rsidRPr="00D679CD">
        <w:rPr>
          <w:color w:val="auto"/>
        </w:rPr>
        <w:t>,</w:t>
      </w:r>
      <w:r w:rsidRPr="00D679CD">
        <w:rPr>
          <w:color w:val="auto"/>
        </w:rPr>
        <w:t xml:space="preserve"> których znaki naziemne zostały usunięte lub zniszczone nie należy odtwarzać poprzez przywrócenie stabilizacji; opis stanu technicznego musi zawierać informację o jego braku lub zniszczeniu, a także informację czy istnieje możliwość jego przywrócenia względem znaku podziemnego ze względu na istniejącą zabudowę lub występujące przeszkody terenowe;</w:t>
      </w:r>
    </w:p>
    <w:p w:rsidR="009D3E43" w:rsidRPr="00D679CD" w:rsidRDefault="00F70655" w:rsidP="00756246">
      <w:pPr>
        <w:pStyle w:val="Default"/>
        <w:numPr>
          <w:ilvl w:val="2"/>
          <w:numId w:val="14"/>
        </w:numPr>
        <w:ind w:left="851" w:hanging="426"/>
        <w:jc w:val="both"/>
        <w:rPr>
          <w:color w:val="auto"/>
        </w:rPr>
      </w:pPr>
      <w:r w:rsidRPr="00D679CD">
        <w:rPr>
          <w:color w:val="auto"/>
        </w:rPr>
        <w:t>w razie wystąpienia różnicy we współrzędnych przekraczającej 10 cm lub niepewności, co do centryczności umieszczenia znaku naziemnego nad podziemnym (np. znak pochylony) należy wykonać jego ponowną stabilizację</w:t>
      </w:r>
      <w:r w:rsidR="00A278AE" w:rsidRPr="00D679CD">
        <w:rPr>
          <w:color w:val="auto"/>
        </w:rPr>
        <w:t xml:space="preserve"> i wykonać powtórny pomiar kontrolny</w:t>
      </w:r>
      <w:r w:rsidR="009D3E43" w:rsidRPr="00D679CD">
        <w:rPr>
          <w:color w:val="auto"/>
        </w:rPr>
        <w:t>;</w:t>
      </w:r>
    </w:p>
    <w:p w:rsidR="007D2BB1" w:rsidRDefault="007D2BB1" w:rsidP="00756246">
      <w:pPr>
        <w:pStyle w:val="Default"/>
        <w:numPr>
          <w:ilvl w:val="2"/>
          <w:numId w:val="14"/>
        </w:numPr>
        <w:ind w:left="851" w:hanging="426"/>
        <w:jc w:val="both"/>
        <w:rPr>
          <w:color w:val="auto"/>
        </w:rPr>
      </w:pPr>
      <w:r w:rsidRPr="007D2BB1">
        <w:rPr>
          <w:color w:val="auto"/>
        </w:rPr>
        <w:t>wykonanie prac zabezpieczających i porządkowych, w tym: oczyszczenie podłoża wokół znaku (np. usunięcie murawy bezpośrednio przy znaku), wycięcie krzaków w bezpośrednim sąsiedztwie znaku, oznaczenie słupa punktu oraz miejsca posadowienia punktu (np. widoczny znak na drzewie, asfalcie, chodniku itp.) niezmywalną farbą, w jaskrawym kolorze</w:t>
      </w:r>
      <w:r>
        <w:rPr>
          <w:color w:val="auto"/>
        </w:rPr>
        <w:t>;</w:t>
      </w:r>
    </w:p>
    <w:p w:rsidR="009D3E43" w:rsidRPr="00D679CD" w:rsidRDefault="009D3E43" w:rsidP="00756246">
      <w:pPr>
        <w:pStyle w:val="Default"/>
        <w:numPr>
          <w:ilvl w:val="2"/>
          <w:numId w:val="14"/>
        </w:numPr>
        <w:ind w:left="851" w:hanging="426"/>
        <w:jc w:val="both"/>
        <w:rPr>
          <w:color w:val="auto"/>
        </w:rPr>
      </w:pPr>
      <w:r w:rsidRPr="00D679CD">
        <w:rPr>
          <w:color w:val="auto"/>
        </w:rPr>
        <w:t xml:space="preserve">dla każdego istniejącego punktu należy sporządzić </w:t>
      </w:r>
      <w:r w:rsidR="001A120D" w:rsidRPr="00D679CD">
        <w:rPr>
          <w:color w:val="auto"/>
        </w:rPr>
        <w:t xml:space="preserve">dwa </w:t>
      </w:r>
      <w:r w:rsidRPr="00D679CD">
        <w:rPr>
          <w:color w:val="auto"/>
        </w:rPr>
        <w:t>zdjęci</w:t>
      </w:r>
      <w:r w:rsidR="001A120D" w:rsidRPr="00D679CD">
        <w:rPr>
          <w:color w:val="auto"/>
        </w:rPr>
        <w:t>a</w:t>
      </w:r>
      <w:r w:rsidRPr="00D679CD">
        <w:rPr>
          <w:color w:val="auto"/>
        </w:rPr>
        <w:t xml:space="preserve"> cyfrowe</w:t>
      </w:r>
      <w:r w:rsidR="001A120D" w:rsidRPr="00D679CD">
        <w:rPr>
          <w:color w:val="auto"/>
        </w:rPr>
        <w:t>,</w:t>
      </w:r>
      <w:r w:rsidR="001A120D" w:rsidRPr="00D679CD">
        <w:rPr>
          <w:rFonts w:eastAsia="Lucida Sans Unicode"/>
          <w:color w:val="auto"/>
          <w:kern w:val="1"/>
          <w:lang w:eastAsia="ar-SA"/>
        </w:rPr>
        <w:t xml:space="preserve"> </w:t>
      </w:r>
      <w:r w:rsidR="001A120D" w:rsidRPr="00D679CD">
        <w:rPr>
          <w:color w:val="auto"/>
        </w:rPr>
        <w:t>jedno w oddaleniu z uwzględnieniem sytuacji otoczenia punktu umożliwiającej jego łatwe odszukanie, a drugie z bliska</w:t>
      </w:r>
      <w:r w:rsidRPr="00D679CD">
        <w:rPr>
          <w:color w:val="auto"/>
        </w:rPr>
        <w:t>;</w:t>
      </w:r>
    </w:p>
    <w:p w:rsidR="00E10F1D" w:rsidRPr="00D679CD" w:rsidRDefault="00E10F1D" w:rsidP="00756246">
      <w:pPr>
        <w:pStyle w:val="Default"/>
        <w:numPr>
          <w:ilvl w:val="2"/>
          <w:numId w:val="14"/>
        </w:numPr>
        <w:ind w:left="851" w:hanging="426"/>
        <w:jc w:val="both"/>
        <w:rPr>
          <w:color w:val="auto"/>
        </w:rPr>
      </w:pPr>
      <w:r w:rsidRPr="00D679CD">
        <w:rPr>
          <w:color w:val="auto"/>
        </w:rPr>
        <w:t xml:space="preserve">zaktualizowane opisy topograficzne muszą być czytelne, wykonane starannie, nadające się do wykonywania kopii w formie wydruku; na opisach należy zaktualizować </w:t>
      </w:r>
      <w:r w:rsidR="00DB7F50">
        <w:rPr>
          <w:color w:val="auto"/>
        </w:rPr>
        <w:t>nazwę miejscowości i numery działek</w:t>
      </w:r>
      <w:r w:rsidRPr="00D679CD">
        <w:rPr>
          <w:color w:val="auto"/>
        </w:rPr>
        <w:t xml:space="preserve"> na podstawie danych z ewidencji gruntów i budynków; nie należy wykonywać nowych opisów topograficznych w formie analogowej; zaktualizować opisy topograficzne w formie elektronicznej (</w:t>
      </w:r>
      <w:proofErr w:type="spellStart"/>
      <w:r w:rsidRPr="00D679CD">
        <w:rPr>
          <w:color w:val="auto"/>
        </w:rPr>
        <w:t>skany</w:t>
      </w:r>
      <w:proofErr w:type="spellEnd"/>
      <w:r w:rsidRPr="00D679CD">
        <w:rPr>
          <w:color w:val="auto"/>
        </w:rPr>
        <w:t>) tak aby nie zawierały nieaktualnej treści lub wykonać nowe</w:t>
      </w:r>
      <w:r w:rsidR="00DB7F50">
        <w:rPr>
          <w:color w:val="auto"/>
        </w:rPr>
        <w:t xml:space="preserve"> opisy w formie elektronicznej;</w:t>
      </w:r>
    </w:p>
    <w:p w:rsidR="00E10F1D" w:rsidRPr="00D679CD" w:rsidRDefault="00E10F1D" w:rsidP="00756246">
      <w:pPr>
        <w:pStyle w:val="Default"/>
        <w:numPr>
          <w:ilvl w:val="2"/>
          <w:numId w:val="14"/>
        </w:numPr>
        <w:ind w:left="851" w:hanging="426"/>
        <w:jc w:val="both"/>
        <w:rPr>
          <w:color w:val="auto"/>
        </w:rPr>
      </w:pPr>
      <w:r w:rsidRPr="00D679CD">
        <w:rPr>
          <w:color w:val="auto"/>
        </w:rPr>
        <w:t>wyniki inwentaryzacji w tym informacje o stanie punktów udokumentować na mapie przeglądowej oraz w formie tabelarycznej (wzór tabeli stanowi załącznik nr</w:t>
      </w:r>
      <w:r w:rsidR="00853295">
        <w:rPr>
          <w:color w:val="auto"/>
        </w:rPr>
        <w:t xml:space="preserve"> </w:t>
      </w:r>
      <w:r w:rsidR="00E21E1B">
        <w:rPr>
          <w:color w:val="auto"/>
        </w:rPr>
        <w:t>2</w:t>
      </w:r>
      <w:r w:rsidRPr="00D679CD">
        <w:rPr>
          <w:color w:val="auto"/>
        </w:rPr>
        <w:t xml:space="preserve"> do </w:t>
      </w:r>
      <w:r w:rsidR="00EF4580">
        <w:rPr>
          <w:color w:val="auto"/>
        </w:rPr>
        <w:t>Warunków</w:t>
      </w:r>
      <w:r w:rsidRPr="00D679CD">
        <w:rPr>
          <w:color w:val="auto"/>
        </w:rPr>
        <w:t>);</w:t>
      </w:r>
    </w:p>
    <w:p w:rsidR="00471324" w:rsidRPr="00D679CD" w:rsidRDefault="00E10F1D" w:rsidP="00756246">
      <w:pPr>
        <w:pStyle w:val="Default"/>
        <w:numPr>
          <w:ilvl w:val="2"/>
          <w:numId w:val="14"/>
        </w:numPr>
        <w:ind w:left="851" w:hanging="426"/>
        <w:jc w:val="both"/>
        <w:rPr>
          <w:color w:val="auto"/>
        </w:rPr>
      </w:pPr>
      <w:r w:rsidRPr="00D679CD">
        <w:rPr>
          <w:color w:val="auto"/>
        </w:rPr>
        <w:t>przekazać plik</w:t>
      </w:r>
      <w:r w:rsidR="009622B7" w:rsidRPr="00D679CD">
        <w:rPr>
          <w:color w:val="auto"/>
        </w:rPr>
        <w:t>i</w:t>
      </w:r>
      <w:r w:rsidRPr="00D679CD">
        <w:rPr>
          <w:color w:val="auto"/>
        </w:rPr>
        <w:t xml:space="preserve"> umożliwiając</w:t>
      </w:r>
      <w:r w:rsidR="009622B7" w:rsidRPr="00D679CD">
        <w:rPr>
          <w:color w:val="auto"/>
        </w:rPr>
        <w:t>e</w:t>
      </w:r>
      <w:r w:rsidRPr="00D679CD">
        <w:rPr>
          <w:color w:val="auto"/>
        </w:rPr>
        <w:t xml:space="preserve"> automatyczną aktualizację bazy danych </w:t>
      </w:r>
      <w:r w:rsidR="009622B7" w:rsidRPr="00D679CD">
        <w:rPr>
          <w:color w:val="auto"/>
        </w:rPr>
        <w:t xml:space="preserve">szczegółowych </w:t>
      </w:r>
      <w:r w:rsidRPr="00D679CD">
        <w:rPr>
          <w:color w:val="auto"/>
        </w:rPr>
        <w:t>osn</w:t>
      </w:r>
      <w:r w:rsidR="009622B7" w:rsidRPr="00D679CD">
        <w:rPr>
          <w:color w:val="auto"/>
        </w:rPr>
        <w:t>ó</w:t>
      </w:r>
      <w:r w:rsidRPr="00D679CD">
        <w:rPr>
          <w:color w:val="auto"/>
        </w:rPr>
        <w:t>w</w:t>
      </w:r>
      <w:r w:rsidR="009622B7" w:rsidRPr="00D679CD">
        <w:rPr>
          <w:color w:val="auto"/>
        </w:rPr>
        <w:t xml:space="preserve"> geodezyjnych</w:t>
      </w:r>
      <w:r w:rsidRPr="00D679CD">
        <w:rPr>
          <w:color w:val="auto"/>
        </w:rPr>
        <w:t xml:space="preserve"> (zaktualizowany opis topograficzny, dane opisowe dotyczące punktu, zdjęci</w:t>
      </w:r>
      <w:r w:rsidR="00EF4580">
        <w:rPr>
          <w:color w:val="auto"/>
        </w:rPr>
        <w:t>a</w:t>
      </w:r>
      <w:r w:rsidRPr="00D679CD">
        <w:rPr>
          <w:color w:val="auto"/>
        </w:rPr>
        <w:t xml:space="preserve"> cyfrowe).</w:t>
      </w:r>
    </w:p>
    <w:p w:rsidR="00471324" w:rsidRPr="00D679CD" w:rsidRDefault="00471324" w:rsidP="00756246">
      <w:pPr>
        <w:pStyle w:val="Default"/>
        <w:numPr>
          <w:ilvl w:val="0"/>
          <w:numId w:val="10"/>
        </w:numPr>
        <w:ind w:left="426" w:hanging="426"/>
        <w:jc w:val="both"/>
        <w:rPr>
          <w:color w:val="auto"/>
        </w:rPr>
      </w:pPr>
      <w:r w:rsidRPr="00D679CD">
        <w:rPr>
          <w:b/>
          <w:bCs/>
          <w:color w:val="auto"/>
        </w:rPr>
        <w:t xml:space="preserve">Prace dotyczące wykonania przeglądu i konserwacji na punktach podstawowej </w:t>
      </w:r>
      <w:r w:rsidR="00FF4238" w:rsidRPr="00D679CD">
        <w:rPr>
          <w:b/>
          <w:bCs/>
          <w:color w:val="auto"/>
        </w:rPr>
        <w:t xml:space="preserve">i szczegółowej </w:t>
      </w:r>
      <w:r w:rsidRPr="00D679CD">
        <w:rPr>
          <w:b/>
          <w:bCs/>
          <w:color w:val="auto"/>
        </w:rPr>
        <w:t xml:space="preserve">osnowy wysokościowej </w:t>
      </w:r>
    </w:p>
    <w:p w:rsidR="00471324" w:rsidRPr="00D679CD" w:rsidRDefault="00471324" w:rsidP="00756246">
      <w:pPr>
        <w:pStyle w:val="Default"/>
        <w:ind w:firstLine="426"/>
        <w:jc w:val="both"/>
        <w:rPr>
          <w:color w:val="auto"/>
        </w:rPr>
      </w:pPr>
      <w:r w:rsidRPr="00D679CD">
        <w:rPr>
          <w:color w:val="auto"/>
        </w:rPr>
        <w:t xml:space="preserve">W zakres prac wchodzi co najmniej: </w:t>
      </w:r>
    </w:p>
    <w:p w:rsidR="00471324" w:rsidRPr="00D679CD" w:rsidRDefault="00FF4238" w:rsidP="00756246">
      <w:pPr>
        <w:pStyle w:val="Default"/>
        <w:numPr>
          <w:ilvl w:val="2"/>
          <w:numId w:val="15"/>
        </w:numPr>
        <w:ind w:left="851" w:hanging="425"/>
        <w:jc w:val="both"/>
        <w:rPr>
          <w:color w:val="auto"/>
        </w:rPr>
      </w:pPr>
      <w:r w:rsidRPr="00D679CD">
        <w:rPr>
          <w:color w:val="auto"/>
        </w:rPr>
        <w:t>w</w:t>
      </w:r>
      <w:r w:rsidR="00471324" w:rsidRPr="00D679CD">
        <w:rPr>
          <w:color w:val="auto"/>
        </w:rPr>
        <w:t xml:space="preserve">ykonanie inwentaryzacji i konserwacji punktów </w:t>
      </w:r>
      <w:r w:rsidRPr="00D679CD">
        <w:rPr>
          <w:color w:val="auto"/>
        </w:rPr>
        <w:t>osnowy wysokościowej</w:t>
      </w:r>
      <w:r w:rsidR="00471324" w:rsidRPr="00D679CD">
        <w:rPr>
          <w:color w:val="auto"/>
        </w:rPr>
        <w:t xml:space="preserve">, w tym: </w:t>
      </w:r>
    </w:p>
    <w:p w:rsidR="00FF4238" w:rsidRPr="00D679CD" w:rsidRDefault="00471324" w:rsidP="00756246">
      <w:pPr>
        <w:pStyle w:val="Default"/>
        <w:numPr>
          <w:ilvl w:val="0"/>
          <w:numId w:val="16"/>
        </w:numPr>
        <w:ind w:left="1134" w:hanging="284"/>
        <w:jc w:val="both"/>
        <w:rPr>
          <w:color w:val="auto"/>
        </w:rPr>
      </w:pPr>
      <w:r w:rsidRPr="00D679CD">
        <w:rPr>
          <w:color w:val="auto"/>
        </w:rPr>
        <w:t xml:space="preserve">odszukanie i opisanie stanu znaków pod względem możliwości ustawienia 3 metrowej łaty, a dla znaków ściennych, także określenie stanu budowli; </w:t>
      </w:r>
    </w:p>
    <w:p w:rsidR="00ED2365" w:rsidRPr="00D679CD" w:rsidRDefault="00471324" w:rsidP="00756246">
      <w:pPr>
        <w:pStyle w:val="Default"/>
        <w:numPr>
          <w:ilvl w:val="0"/>
          <w:numId w:val="16"/>
        </w:numPr>
        <w:ind w:left="1134" w:hanging="284"/>
        <w:jc w:val="both"/>
        <w:rPr>
          <w:color w:val="auto"/>
        </w:rPr>
      </w:pPr>
      <w:r w:rsidRPr="00D679CD">
        <w:rPr>
          <w:color w:val="auto"/>
        </w:rPr>
        <w:lastRenderedPageBreak/>
        <w:t>oczyszczenie części metalowych znaków (tylko głowice żeliwne) z rdzy i zabezpieczenie ich farbą antykorozyjną;</w:t>
      </w:r>
    </w:p>
    <w:p w:rsidR="00ED2365" w:rsidRPr="00D679CD" w:rsidRDefault="00ED2365" w:rsidP="00756246">
      <w:pPr>
        <w:pStyle w:val="Default"/>
        <w:numPr>
          <w:ilvl w:val="2"/>
          <w:numId w:val="15"/>
        </w:numPr>
        <w:tabs>
          <w:tab w:val="left" w:pos="851"/>
        </w:tabs>
        <w:ind w:left="851" w:hanging="425"/>
        <w:jc w:val="both"/>
        <w:rPr>
          <w:color w:val="auto"/>
        </w:rPr>
      </w:pPr>
      <w:r w:rsidRPr="00D679CD">
        <w:rPr>
          <w:color w:val="auto"/>
        </w:rPr>
        <w:t>o</w:t>
      </w:r>
      <w:r w:rsidR="00471324" w:rsidRPr="00D679CD">
        <w:rPr>
          <w:color w:val="auto"/>
        </w:rPr>
        <w:t xml:space="preserve">kreślenie współrzędnych </w:t>
      </w:r>
      <w:r w:rsidRPr="00D679CD">
        <w:rPr>
          <w:color w:val="auto"/>
        </w:rPr>
        <w:t xml:space="preserve">znaków </w:t>
      </w:r>
      <w:r w:rsidR="00471324" w:rsidRPr="00D679CD">
        <w:rPr>
          <w:color w:val="auto"/>
        </w:rPr>
        <w:t xml:space="preserve">wysokościowych (ziemnych i ściennych) z dokładnością nie mniejszą niż 0,5 m; </w:t>
      </w:r>
    </w:p>
    <w:p w:rsidR="00ED2365" w:rsidRPr="00D679CD" w:rsidRDefault="00ED2365" w:rsidP="00756246">
      <w:pPr>
        <w:pStyle w:val="Default"/>
        <w:numPr>
          <w:ilvl w:val="2"/>
          <w:numId w:val="15"/>
        </w:numPr>
        <w:tabs>
          <w:tab w:val="left" w:pos="851"/>
        </w:tabs>
        <w:ind w:left="851" w:hanging="425"/>
        <w:jc w:val="both"/>
        <w:rPr>
          <w:color w:val="auto"/>
        </w:rPr>
      </w:pPr>
      <w:r w:rsidRPr="00D679CD">
        <w:rPr>
          <w:color w:val="auto"/>
        </w:rPr>
        <w:t>w</w:t>
      </w:r>
      <w:r w:rsidR="00471324" w:rsidRPr="00D679CD">
        <w:rPr>
          <w:color w:val="auto"/>
        </w:rPr>
        <w:t>prowadzenie stwierdzonych zmian na opisach topograficznych</w:t>
      </w:r>
      <w:r w:rsidRPr="00D679CD">
        <w:rPr>
          <w:color w:val="auto"/>
        </w:rPr>
        <w:t>;</w:t>
      </w:r>
    </w:p>
    <w:p w:rsidR="00471324" w:rsidRDefault="00ED2365" w:rsidP="00756246">
      <w:pPr>
        <w:pStyle w:val="Default"/>
        <w:numPr>
          <w:ilvl w:val="2"/>
          <w:numId w:val="15"/>
        </w:numPr>
        <w:tabs>
          <w:tab w:val="left" w:pos="851"/>
        </w:tabs>
        <w:ind w:left="851" w:hanging="425"/>
        <w:jc w:val="both"/>
        <w:rPr>
          <w:color w:val="auto"/>
        </w:rPr>
      </w:pPr>
      <w:r w:rsidRPr="00D679CD">
        <w:rPr>
          <w:color w:val="auto"/>
        </w:rPr>
        <w:t>s</w:t>
      </w:r>
      <w:r w:rsidR="00471324" w:rsidRPr="00D679CD">
        <w:rPr>
          <w:color w:val="auto"/>
        </w:rPr>
        <w:t xml:space="preserve">tan znaku wysokościowego należy udokumentować poprzez załączenie co najmniej </w:t>
      </w:r>
      <w:r w:rsidRPr="00D679CD">
        <w:rPr>
          <w:color w:val="auto"/>
        </w:rPr>
        <w:t>dwóch zdjęć cyfrowych, jedno w oddaleniu z uwzględnieniem sytuacji otoczenia punktu umożliwiającej jego łatwe odszukanie, a drugie z bliska</w:t>
      </w:r>
      <w:r w:rsidR="00471324" w:rsidRPr="00D679CD">
        <w:rPr>
          <w:color w:val="auto"/>
        </w:rPr>
        <w:t>, przedstawiając</w:t>
      </w:r>
      <w:r w:rsidRPr="00D679CD">
        <w:rPr>
          <w:color w:val="auto"/>
        </w:rPr>
        <w:t>ą</w:t>
      </w:r>
      <w:r w:rsidR="00471324" w:rsidRPr="00D679CD">
        <w:rPr>
          <w:color w:val="auto"/>
        </w:rPr>
        <w:t xml:space="preserve"> czytelną głowicę znaku wysokościowego</w:t>
      </w:r>
      <w:r w:rsidRPr="00D679CD">
        <w:rPr>
          <w:color w:val="auto"/>
        </w:rPr>
        <w:t>;</w:t>
      </w:r>
    </w:p>
    <w:p w:rsidR="00853295" w:rsidRPr="00D679CD" w:rsidRDefault="00853295" w:rsidP="00756246">
      <w:pPr>
        <w:pStyle w:val="Default"/>
        <w:numPr>
          <w:ilvl w:val="2"/>
          <w:numId w:val="15"/>
        </w:numPr>
        <w:tabs>
          <w:tab w:val="left" w:pos="851"/>
        </w:tabs>
        <w:ind w:left="851" w:hanging="425"/>
        <w:jc w:val="both"/>
        <w:rPr>
          <w:color w:val="auto"/>
        </w:rPr>
      </w:pPr>
      <w:r w:rsidRPr="00853295">
        <w:rPr>
          <w:color w:val="auto"/>
        </w:rPr>
        <w:t xml:space="preserve">wyniki inwentaryzacji w tym informacje o stanie punktów udokumentować na mapie przeglądowej oraz w formie tabelarycznej (wzór tabeli stanowi załącznik nr </w:t>
      </w:r>
      <w:r w:rsidR="002B3AD1">
        <w:rPr>
          <w:color w:val="auto"/>
        </w:rPr>
        <w:t>3</w:t>
      </w:r>
      <w:r w:rsidRPr="00853295">
        <w:rPr>
          <w:color w:val="auto"/>
        </w:rPr>
        <w:t xml:space="preserve"> do Warunków);</w:t>
      </w:r>
    </w:p>
    <w:p w:rsidR="00471324" w:rsidRPr="00D679CD" w:rsidRDefault="009F47CB" w:rsidP="00756246">
      <w:pPr>
        <w:pStyle w:val="Default"/>
        <w:numPr>
          <w:ilvl w:val="0"/>
          <w:numId w:val="10"/>
        </w:numPr>
        <w:ind w:left="426" w:hanging="426"/>
        <w:jc w:val="both"/>
        <w:rPr>
          <w:color w:val="auto"/>
        </w:rPr>
      </w:pPr>
      <w:r w:rsidRPr="00D679CD">
        <w:rPr>
          <w:b/>
          <w:bCs/>
          <w:color w:val="auto"/>
        </w:rPr>
        <w:t>Prace dotyczące opracowania projektu technicznego</w:t>
      </w:r>
      <w:r w:rsidR="007D27E9" w:rsidRPr="00D679CD">
        <w:rPr>
          <w:b/>
          <w:bCs/>
          <w:color w:val="auto"/>
        </w:rPr>
        <w:t xml:space="preserve"> modernizacji i </w:t>
      </w:r>
      <w:r w:rsidRPr="00D679CD">
        <w:rPr>
          <w:b/>
          <w:bCs/>
          <w:color w:val="auto"/>
        </w:rPr>
        <w:t>założenia szczegółowej osnowy poziomej</w:t>
      </w:r>
    </w:p>
    <w:p w:rsidR="007D27E9" w:rsidRPr="00D679CD" w:rsidRDefault="00471324" w:rsidP="00756246">
      <w:pPr>
        <w:pStyle w:val="Default"/>
        <w:ind w:firstLine="426"/>
        <w:jc w:val="both"/>
        <w:rPr>
          <w:color w:val="auto"/>
        </w:rPr>
      </w:pPr>
      <w:r w:rsidRPr="00D679CD">
        <w:rPr>
          <w:color w:val="auto"/>
        </w:rPr>
        <w:t xml:space="preserve">W zakres prac dotyczących opracowania </w:t>
      </w:r>
      <w:r w:rsidR="007D27E9" w:rsidRPr="00D679CD">
        <w:rPr>
          <w:color w:val="auto"/>
        </w:rPr>
        <w:t>projektu technicznego</w:t>
      </w:r>
      <w:r w:rsidRPr="00D679CD">
        <w:rPr>
          <w:color w:val="auto"/>
        </w:rPr>
        <w:t xml:space="preserve"> wchodzi:</w:t>
      </w:r>
    </w:p>
    <w:p w:rsidR="003F3085" w:rsidRPr="00D679CD" w:rsidRDefault="007D27E9" w:rsidP="00756246">
      <w:pPr>
        <w:pStyle w:val="Default"/>
        <w:numPr>
          <w:ilvl w:val="2"/>
          <w:numId w:val="3"/>
        </w:numPr>
        <w:ind w:left="851" w:hanging="425"/>
        <w:jc w:val="both"/>
      </w:pPr>
      <w:r w:rsidRPr="00D679CD">
        <w:t>szczegółowa analiza bazy danych osnów</w:t>
      </w:r>
      <w:r w:rsidR="00746BEA" w:rsidRPr="00D679CD">
        <w:t xml:space="preserve"> geodezyjnych</w:t>
      </w:r>
      <w:r w:rsidRPr="00D679CD">
        <w:t xml:space="preserve"> oraz dokumentów analogowych pod kątem ich przydatności przy pracach związanych z procesem modernizacji i założenia osnowy</w:t>
      </w:r>
      <w:r w:rsidR="003F3085" w:rsidRPr="00D679CD">
        <w:t>;</w:t>
      </w:r>
    </w:p>
    <w:p w:rsidR="00746BEA" w:rsidRPr="00D679CD" w:rsidRDefault="004141E8" w:rsidP="00756246">
      <w:pPr>
        <w:pStyle w:val="Default"/>
        <w:numPr>
          <w:ilvl w:val="2"/>
          <w:numId w:val="3"/>
        </w:numPr>
        <w:ind w:left="851" w:hanging="425"/>
        <w:jc w:val="both"/>
      </w:pPr>
      <w:r w:rsidRPr="00D679CD">
        <w:t>zbiorcz</w:t>
      </w:r>
      <w:r w:rsidR="003F3085" w:rsidRPr="00D679CD">
        <w:t>a</w:t>
      </w:r>
      <w:r w:rsidRPr="00D679CD">
        <w:t xml:space="preserve"> analiz</w:t>
      </w:r>
      <w:r w:rsidR="003F3085" w:rsidRPr="00D679CD">
        <w:t>a</w:t>
      </w:r>
      <w:r w:rsidRPr="00D679CD">
        <w:t xml:space="preserve"> rozmieszczenia i stanu istniejących punktów, w tym </w:t>
      </w:r>
      <w:r w:rsidR="003F3085" w:rsidRPr="00D679CD">
        <w:t xml:space="preserve">należy </w:t>
      </w:r>
      <w:r w:rsidRPr="00D679CD">
        <w:t>określić niezbędną ilość prac mode</w:t>
      </w:r>
      <w:r w:rsidR="003F3085" w:rsidRPr="00D679CD">
        <w:t>r</w:t>
      </w:r>
      <w:r w:rsidRPr="00D679CD">
        <w:t>nizacyjnych dla każdego z nich zgodną z miejscowym planem zagospodarowania przestrzennego, gdzie konieczna jest stabilizacja nowych punktów (nowe tereny inwestycyjne ujęte w planie zagospodarowania przestrzennego); przy analizie należy wykazać, które odcinki istniejących ciągów poligonowych można adaptować do nowej osnowy, a gdzie należy wykonać nowy pomiar; do nowego pomiaru należy zakwalifikować też istniejące punkty, dla których różnica współrzędnych pomierzonych kontrolnie przekroczyła 0.05 m</w:t>
      </w:r>
      <w:r w:rsidR="00746BEA" w:rsidRPr="00D679CD">
        <w:t>;</w:t>
      </w:r>
    </w:p>
    <w:p w:rsidR="003F3085" w:rsidRPr="00D679CD" w:rsidRDefault="003F3085" w:rsidP="00756246">
      <w:pPr>
        <w:pStyle w:val="Default"/>
        <w:numPr>
          <w:ilvl w:val="2"/>
          <w:numId w:val="3"/>
        </w:numPr>
        <w:ind w:left="851" w:hanging="425"/>
        <w:jc w:val="both"/>
      </w:pPr>
      <w:r w:rsidRPr="00D679CD">
        <w:t>wywiad terenowy w celu ustalenia miejsca stabilizacji każdego nowoprojektowanego punktu oraz przebiegu projektowanych linii; wywiadem należy objąć też niezbędne do dowiązania modernizowanej osnowy punkty nawiązania poziomej osnowy podstawowej;</w:t>
      </w:r>
    </w:p>
    <w:p w:rsidR="00D679CD" w:rsidRDefault="00912CF8" w:rsidP="00756246">
      <w:pPr>
        <w:pStyle w:val="Default"/>
        <w:numPr>
          <w:ilvl w:val="2"/>
          <w:numId w:val="3"/>
        </w:numPr>
        <w:ind w:left="851" w:hanging="425"/>
        <w:jc w:val="both"/>
      </w:pPr>
      <w:r w:rsidRPr="00D679CD">
        <w:t xml:space="preserve">opracowanie na podstawie wyników inwentaryzacji i wywiadu terenowego projektu technicznego szczegółowej osnowy poziomej; projekt powinien być opracowany zgodnie z </w:t>
      </w:r>
      <w:r w:rsidR="00D679CD" w:rsidRPr="00D679CD">
        <w:t xml:space="preserve">załącznikiem nr 1 do rozporządzenia w sprawie osnów geodezyjnych, grawimetrycznych i magnetycznych i powinien zagwarantować zgodną </w:t>
      </w:r>
      <w:r w:rsidRPr="00D679CD">
        <w:t>z przepisami dokładność pomiaru</w:t>
      </w:r>
      <w:r w:rsidR="00D679CD" w:rsidRPr="00D679CD">
        <w:t>.</w:t>
      </w:r>
    </w:p>
    <w:p w:rsidR="00093B43" w:rsidRPr="00D679CD" w:rsidRDefault="00093B43" w:rsidP="00093B43">
      <w:pPr>
        <w:pStyle w:val="Default"/>
        <w:ind w:left="851"/>
        <w:jc w:val="both"/>
      </w:pPr>
    </w:p>
    <w:p w:rsidR="00471324" w:rsidRPr="00D679CD" w:rsidRDefault="00471324" w:rsidP="00093B43">
      <w:pPr>
        <w:pStyle w:val="Default"/>
        <w:numPr>
          <w:ilvl w:val="0"/>
          <w:numId w:val="1"/>
        </w:numPr>
        <w:spacing w:after="120"/>
        <w:ind w:left="284" w:hanging="284"/>
        <w:jc w:val="both"/>
        <w:rPr>
          <w:color w:val="auto"/>
        </w:rPr>
      </w:pPr>
      <w:r w:rsidRPr="00D679CD">
        <w:rPr>
          <w:b/>
          <w:bCs/>
          <w:color w:val="auto"/>
        </w:rPr>
        <w:t xml:space="preserve">Dokumentacja techniczna </w:t>
      </w:r>
    </w:p>
    <w:p w:rsidR="00D04B86" w:rsidRPr="00D04B86" w:rsidRDefault="00471324" w:rsidP="00756246">
      <w:pPr>
        <w:pStyle w:val="Default"/>
        <w:numPr>
          <w:ilvl w:val="1"/>
          <w:numId w:val="20"/>
        </w:numPr>
        <w:ind w:left="426" w:hanging="426"/>
        <w:jc w:val="both"/>
        <w:rPr>
          <w:color w:val="auto"/>
        </w:rPr>
      </w:pPr>
      <w:r w:rsidRPr="00D679CD">
        <w:rPr>
          <w:color w:val="auto"/>
        </w:rPr>
        <w:t>Materiały z przeglądu i inwentaryzacji osnowy</w:t>
      </w:r>
      <w:r w:rsidR="00D04B86">
        <w:rPr>
          <w:color w:val="auto"/>
        </w:rPr>
        <w:t xml:space="preserve"> podstawowej</w:t>
      </w:r>
      <w:r w:rsidRPr="00D679CD">
        <w:rPr>
          <w:color w:val="auto"/>
        </w:rPr>
        <w:t xml:space="preserve"> należy skompletować </w:t>
      </w:r>
      <w:r w:rsidR="00A67E70">
        <w:rPr>
          <w:color w:val="auto"/>
        </w:rPr>
        <w:br/>
      </w:r>
      <w:r w:rsidRPr="00D679CD">
        <w:rPr>
          <w:color w:val="auto"/>
        </w:rPr>
        <w:t>w operacie technicznym według arkuszy mapy topograficznej w skali 1:</w:t>
      </w:r>
      <w:r w:rsidR="00D04B86">
        <w:rPr>
          <w:color w:val="auto"/>
        </w:rPr>
        <w:t>5</w:t>
      </w:r>
      <w:r w:rsidRPr="00D679CD">
        <w:rPr>
          <w:color w:val="auto"/>
        </w:rPr>
        <w:t>0 000 w układzie PL-1992, osobno dla osnowy poziomej i osnowy wysokościowej.</w:t>
      </w:r>
      <w:r w:rsidR="00D04B86" w:rsidRPr="00D04B8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</w:p>
    <w:p w:rsidR="004D7F73" w:rsidRDefault="00D04B86" w:rsidP="00756246">
      <w:pPr>
        <w:pStyle w:val="Default"/>
        <w:numPr>
          <w:ilvl w:val="1"/>
          <w:numId w:val="20"/>
        </w:numPr>
        <w:ind w:left="426" w:hanging="426"/>
        <w:jc w:val="both"/>
        <w:rPr>
          <w:color w:val="auto"/>
        </w:rPr>
      </w:pPr>
      <w:r w:rsidRPr="00D04B86">
        <w:rPr>
          <w:color w:val="auto"/>
        </w:rPr>
        <w:t xml:space="preserve">Materiały z przeglądu i inwentaryzacji osnowy </w:t>
      </w:r>
      <w:r>
        <w:rPr>
          <w:color w:val="auto"/>
        </w:rPr>
        <w:t>szczegółowej</w:t>
      </w:r>
      <w:r w:rsidRPr="00D04B86">
        <w:rPr>
          <w:color w:val="auto"/>
        </w:rPr>
        <w:t xml:space="preserve"> należy skompletować </w:t>
      </w:r>
      <w:r w:rsidR="00A67E70">
        <w:rPr>
          <w:color w:val="auto"/>
        </w:rPr>
        <w:br/>
      </w:r>
      <w:r w:rsidRPr="00D04B86">
        <w:rPr>
          <w:color w:val="auto"/>
        </w:rPr>
        <w:t xml:space="preserve">w </w:t>
      </w:r>
      <w:r w:rsidR="00A67E70">
        <w:rPr>
          <w:color w:val="auto"/>
        </w:rPr>
        <w:t xml:space="preserve">jednym </w:t>
      </w:r>
      <w:r w:rsidRPr="00D04B86">
        <w:rPr>
          <w:color w:val="auto"/>
        </w:rPr>
        <w:t>operacie technicznym według arkuszy mapy w skali 1:</w:t>
      </w:r>
      <w:r>
        <w:rPr>
          <w:color w:val="auto"/>
        </w:rPr>
        <w:t>1</w:t>
      </w:r>
      <w:r w:rsidRPr="00D04B86">
        <w:rPr>
          <w:color w:val="auto"/>
        </w:rPr>
        <w:t>0 000 w układzie PL-</w:t>
      </w:r>
      <w:r>
        <w:rPr>
          <w:color w:val="auto"/>
        </w:rPr>
        <w:t>2000</w:t>
      </w:r>
      <w:r w:rsidRPr="00D04B86">
        <w:rPr>
          <w:color w:val="auto"/>
        </w:rPr>
        <w:t>, osobno dla osnowy poziomej i osnowy wysokościowej</w:t>
      </w:r>
      <w:r w:rsidR="00471324" w:rsidRPr="00D679CD">
        <w:rPr>
          <w:color w:val="auto"/>
        </w:rPr>
        <w:t xml:space="preserve"> </w:t>
      </w:r>
    </w:p>
    <w:p w:rsidR="004D7F73" w:rsidRDefault="00471324" w:rsidP="00756246">
      <w:pPr>
        <w:pStyle w:val="Default"/>
        <w:numPr>
          <w:ilvl w:val="1"/>
          <w:numId w:val="20"/>
        </w:numPr>
        <w:ind w:left="426" w:hanging="426"/>
        <w:jc w:val="both"/>
        <w:rPr>
          <w:color w:val="auto"/>
        </w:rPr>
      </w:pPr>
      <w:r w:rsidRPr="004D7F73">
        <w:rPr>
          <w:color w:val="auto"/>
        </w:rPr>
        <w:t xml:space="preserve">Dokumentację techniczną należy sporządzić w formie elektronicznej, wszystkie dokumenty polowe w wersji analogowej powinny być przetworzone do formy elektronicznej, przy jednoczesnym zachowaniu i przekazaniu oryginałów. </w:t>
      </w:r>
    </w:p>
    <w:p w:rsidR="004D7F73" w:rsidRDefault="00471324" w:rsidP="00756246">
      <w:pPr>
        <w:pStyle w:val="Default"/>
        <w:numPr>
          <w:ilvl w:val="1"/>
          <w:numId w:val="20"/>
        </w:numPr>
        <w:ind w:left="426" w:hanging="426"/>
        <w:jc w:val="both"/>
        <w:rPr>
          <w:color w:val="auto"/>
        </w:rPr>
      </w:pPr>
      <w:r w:rsidRPr="004D7F73">
        <w:rPr>
          <w:color w:val="auto"/>
        </w:rPr>
        <w:t>Zbiory danych z wynikami przeglądu podstawowej osnowy poziomej oraz osnowy wysokościowej do zasilenia PRPOG przygotować zgodnie ze schematem aplikacyjnym GML.</w:t>
      </w:r>
    </w:p>
    <w:p w:rsidR="00155971" w:rsidRDefault="004D7F73" w:rsidP="00756246">
      <w:pPr>
        <w:pStyle w:val="Default"/>
        <w:numPr>
          <w:ilvl w:val="1"/>
          <w:numId w:val="20"/>
        </w:numPr>
        <w:ind w:left="426" w:hanging="426"/>
        <w:jc w:val="both"/>
        <w:rPr>
          <w:color w:val="auto"/>
        </w:rPr>
      </w:pPr>
      <w:r w:rsidRPr="004D7F73">
        <w:rPr>
          <w:color w:val="auto"/>
        </w:rPr>
        <w:lastRenderedPageBreak/>
        <w:t xml:space="preserve">Zbiory danych z wynikami przeglądu </w:t>
      </w:r>
      <w:r>
        <w:rPr>
          <w:color w:val="auto"/>
        </w:rPr>
        <w:t>szczegółowej</w:t>
      </w:r>
      <w:r w:rsidRPr="004D7F73">
        <w:rPr>
          <w:color w:val="auto"/>
        </w:rPr>
        <w:t xml:space="preserve"> osnowy poziomej oraz osnowy wysokościowej do zasilenia bazy danych szczegółowej osnowy geodezyjnej </w:t>
      </w:r>
      <w:r>
        <w:rPr>
          <w:color w:val="auto"/>
        </w:rPr>
        <w:t>BDS</w:t>
      </w:r>
      <w:r w:rsidRPr="004D7F73">
        <w:rPr>
          <w:color w:val="auto"/>
        </w:rPr>
        <w:t>OG przygotować zgodnie ze schematem aplikacyjnym GML</w:t>
      </w:r>
      <w:r w:rsidR="00471324" w:rsidRPr="004D7F73">
        <w:rPr>
          <w:color w:val="auto"/>
        </w:rPr>
        <w:t xml:space="preserve"> </w:t>
      </w:r>
      <w:r w:rsidR="00155971">
        <w:rPr>
          <w:color w:val="auto"/>
        </w:rPr>
        <w:t xml:space="preserve">i uzgodnionym </w:t>
      </w:r>
      <w:r w:rsidR="00A67E70">
        <w:rPr>
          <w:color w:val="auto"/>
        </w:rPr>
        <w:br/>
      </w:r>
      <w:r w:rsidR="00155971">
        <w:rPr>
          <w:color w:val="auto"/>
        </w:rPr>
        <w:t>z Zamawiającym.</w:t>
      </w:r>
      <w:r>
        <w:rPr>
          <w:color w:val="auto"/>
        </w:rPr>
        <w:t xml:space="preserve"> </w:t>
      </w:r>
    </w:p>
    <w:p w:rsidR="00155971" w:rsidRPr="00155971" w:rsidRDefault="00471324" w:rsidP="00756246">
      <w:pPr>
        <w:pStyle w:val="Default"/>
        <w:numPr>
          <w:ilvl w:val="1"/>
          <w:numId w:val="20"/>
        </w:numPr>
        <w:ind w:left="426" w:hanging="426"/>
        <w:jc w:val="both"/>
        <w:rPr>
          <w:color w:val="auto"/>
          <w:sz w:val="22"/>
          <w:szCs w:val="22"/>
        </w:rPr>
      </w:pPr>
      <w:r w:rsidRPr="00155971">
        <w:rPr>
          <w:color w:val="auto"/>
        </w:rPr>
        <w:t xml:space="preserve">Dokumentacja techniczna powinna zawierać dokumenty określone w rozporządzeniu </w:t>
      </w:r>
      <w:r w:rsidR="00A67E70">
        <w:rPr>
          <w:color w:val="auto"/>
        </w:rPr>
        <w:br/>
      </w:r>
      <w:r w:rsidRPr="00155971">
        <w:rPr>
          <w:color w:val="auto"/>
        </w:rPr>
        <w:t>w</w:t>
      </w:r>
      <w:r w:rsidR="00155971">
        <w:rPr>
          <w:color w:val="auto"/>
        </w:rPr>
        <w:t xml:space="preserve"> </w:t>
      </w:r>
      <w:r w:rsidRPr="00155971">
        <w:rPr>
          <w:color w:val="auto"/>
        </w:rPr>
        <w:t>s</w:t>
      </w:r>
      <w:r w:rsidR="00155971">
        <w:rPr>
          <w:color w:val="auto"/>
        </w:rPr>
        <w:t>prawie</w:t>
      </w:r>
      <w:r w:rsidRPr="00155971">
        <w:rPr>
          <w:color w:val="auto"/>
        </w:rPr>
        <w:t xml:space="preserve"> osnów geodezyjnych, grawimetrycznych i magnetycznych</w:t>
      </w:r>
      <w:r w:rsidR="00155971">
        <w:rPr>
          <w:color w:val="auto"/>
        </w:rPr>
        <w:t>.</w:t>
      </w:r>
    </w:p>
    <w:p w:rsidR="00471324" w:rsidRPr="00D679CD" w:rsidRDefault="00155971" w:rsidP="00756246">
      <w:pPr>
        <w:pStyle w:val="Default"/>
        <w:jc w:val="both"/>
        <w:rPr>
          <w:color w:val="auto"/>
          <w:sz w:val="22"/>
          <w:szCs w:val="22"/>
        </w:rPr>
      </w:pPr>
      <w:r w:rsidRPr="00D679CD">
        <w:rPr>
          <w:color w:val="auto"/>
          <w:sz w:val="22"/>
          <w:szCs w:val="22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189"/>
      </w:tblGrid>
      <w:tr w:rsidR="00471324" w:rsidRPr="00D679CD" w:rsidTr="00895ED4">
        <w:trPr>
          <w:trHeight w:val="226"/>
        </w:trPr>
        <w:tc>
          <w:tcPr>
            <w:tcW w:w="1951" w:type="dxa"/>
          </w:tcPr>
          <w:p w:rsidR="00D70B67" w:rsidRDefault="00471324" w:rsidP="00756246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D679CD">
              <w:rPr>
                <w:b/>
                <w:bCs/>
                <w:color w:val="auto"/>
                <w:sz w:val="22"/>
                <w:szCs w:val="22"/>
              </w:rPr>
              <w:t xml:space="preserve">Załączniki: </w:t>
            </w:r>
          </w:p>
          <w:p w:rsidR="00471324" w:rsidRPr="00D679CD" w:rsidRDefault="00471324" w:rsidP="00756246">
            <w:pPr>
              <w:pStyle w:val="Default"/>
              <w:jc w:val="both"/>
              <w:rPr>
                <w:sz w:val="22"/>
                <w:szCs w:val="22"/>
              </w:rPr>
            </w:pPr>
            <w:r w:rsidRPr="00D679CD">
              <w:rPr>
                <w:sz w:val="22"/>
                <w:szCs w:val="22"/>
              </w:rPr>
              <w:t xml:space="preserve">Załącznik nr 1 </w:t>
            </w:r>
          </w:p>
        </w:tc>
        <w:tc>
          <w:tcPr>
            <w:tcW w:w="7189" w:type="dxa"/>
          </w:tcPr>
          <w:p w:rsidR="00D70B67" w:rsidRDefault="00D70B67" w:rsidP="00895ED4">
            <w:pPr>
              <w:pStyle w:val="Default"/>
              <w:ind w:left="176" w:hanging="176"/>
              <w:rPr>
                <w:sz w:val="22"/>
                <w:szCs w:val="22"/>
              </w:rPr>
            </w:pPr>
          </w:p>
          <w:p w:rsidR="00471324" w:rsidRPr="00D679CD" w:rsidRDefault="00471324" w:rsidP="00895ED4">
            <w:pPr>
              <w:pStyle w:val="Default"/>
              <w:ind w:left="176" w:hanging="176"/>
              <w:rPr>
                <w:sz w:val="22"/>
                <w:szCs w:val="22"/>
              </w:rPr>
            </w:pPr>
            <w:r w:rsidRPr="00D679CD">
              <w:rPr>
                <w:sz w:val="22"/>
                <w:szCs w:val="22"/>
              </w:rPr>
              <w:t xml:space="preserve">– obszar planowanych prac </w:t>
            </w:r>
            <w:r w:rsidR="006327DB">
              <w:rPr>
                <w:sz w:val="22"/>
                <w:szCs w:val="22"/>
              </w:rPr>
              <w:t xml:space="preserve">na terenie gminy Milejów </w:t>
            </w:r>
            <w:r w:rsidRPr="00D679CD">
              <w:rPr>
                <w:sz w:val="22"/>
                <w:szCs w:val="22"/>
              </w:rPr>
              <w:t>z podziałem na godła mapy w skali 1:</w:t>
            </w:r>
            <w:r w:rsidR="006327DB">
              <w:rPr>
                <w:sz w:val="22"/>
                <w:szCs w:val="22"/>
              </w:rPr>
              <w:t>1</w:t>
            </w:r>
            <w:r w:rsidRPr="00D679CD">
              <w:rPr>
                <w:sz w:val="22"/>
                <w:szCs w:val="22"/>
              </w:rPr>
              <w:t xml:space="preserve">0 000, </w:t>
            </w:r>
          </w:p>
        </w:tc>
      </w:tr>
      <w:tr w:rsidR="00471324" w:rsidRPr="00D679CD" w:rsidTr="00895ED4">
        <w:trPr>
          <w:trHeight w:val="227"/>
        </w:trPr>
        <w:tc>
          <w:tcPr>
            <w:tcW w:w="1951" w:type="dxa"/>
          </w:tcPr>
          <w:p w:rsidR="00471324" w:rsidRPr="00D679CD" w:rsidRDefault="00471324" w:rsidP="006327DB">
            <w:pPr>
              <w:pStyle w:val="Default"/>
              <w:jc w:val="both"/>
              <w:rPr>
                <w:sz w:val="22"/>
                <w:szCs w:val="22"/>
              </w:rPr>
            </w:pPr>
            <w:r w:rsidRPr="00D679CD">
              <w:rPr>
                <w:sz w:val="22"/>
                <w:szCs w:val="22"/>
              </w:rPr>
              <w:t xml:space="preserve">Załącznik nr </w:t>
            </w:r>
            <w:r w:rsidR="006327DB">
              <w:rPr>
                <w:sz w:val="22"/>
                <w:szCs w:val="22"/>
              </w:rPr>
              <w:t>2</w:t>
            </w:r>
            <w:r w:rsidRPr="00D679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89" w:type="dxa"/>
          </w:tcPr>
          <w:p w:rsidR="00471324" w:rsidRPr="00D679CD" w:rsidRDefault="00471324" w:rsidP="00895ED4">
            <w:pPr>
              <w:pStyle w:val="Default"/>
              <w:ind w:left="176" w:hanging="176"/>
              <w:rPr>
                <w:sz w:val="22"/>
                <w:szCs w:val="22"/>
              </w:rPr>
            </w:pPr>
            <w:r w:rsidRPr="00D679CD">
              <w:rPr>
                <w:sz w:val="22"/>
                <w:szCs w:val="22"/>
              </w:rPr>
              <w:t>– wzór zestawienia wyników przeglądu i inwentaryzacji punktów podstawowej</w:t>
            </w:r>
            <w:r w:rsidR="006327DB">
              <w:rPr>
                <w:sz w:val="22"/>
                <w:szCs w:val="22"/>
              </w:rPr>
              <w:t>/szczegółowej</w:t>
            </w:r>
            <w:r w:rsidRPr="00D679CD">
              <w:rPr>
                <w:sz w:val="22"/>
                <w:szCs w:val="22"/>
              </w:rPr>
              <w:t xml:space="preserve"> osnowy poziomej, </w:t>
            </w:r>
          </w:p>
        </w:tc>
      </w:tr>
      <w:tr w:rsidR="00471324" w:rsidRPr="00D679CD" w:rsidTr="00895ED4">
        <w:trPr>
          <w:trHeight w:val="227"/>
        </w:trPr>
        <w:tc>
          <w:tcPr>
            <w:tcW w:w="1951" w:type="dxa"/>
          </w:tcPr>
          <w:p w:rsidR="00471324" w:rsidRPr="00D679CD" w:rsidRDefault="00471324" w:rsidP="006327DB">
            <w:pPr>
              <w:pStyle w:val="Default"/>
              <w:jc w:val="both"/>
              <w:rPr>
                <w:sz w:val="22"/>
                <w:szCs w:val="22"/>
              </w:rPr>
            </w:pPr>
            <w:r w:rsidRPr="00D679CD">
              <w:rPr>
                <w:sz w:val="22"/>
                <w:szCs w:val="22"/>
              </w:rPr>
              <w:t xml:space="preserve">Załącznik nr </w:t>
            </w:r>
            <w:r w:rsidR="006327DB">
              <w:rPr>
                <w:sz w:val="22"/>
                <w:szCs w:val="22"/>
              </w:rPr>
              <w:t>3</w:t>
            </w:r>
            <w:r w:rsidRPr="00D679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89" w:type="dxa"/>
          </w:tcPr>
          <w:p w:rsidR="00471324" w:rsidRPr="00D679CD" w:rsidRDefault="00471324" w:rsidP="00895ED4">
            <w:pPr>
              <w:pStyle w:val="Default"/>
              <w:ind w:left="176" w:hanging="176"/>
              <w:rPr>
                <w:sz w:val="22"/>
                <w:szCs w:val="22"/>
              </w:rPr>
            </w:pPr>
            <w:r w:rsidRPr="00D679CD">
              <w:rPr>
                <w:sz w:val="22"/>
                <w:szCs w:val="22"/>
              </w:rPr>
              <w:t>– wzór zestawienia wyników przeglądu i inwentaryzacji punktów podstawowej</w:t>
            </w:r>
            <w:r w:rsidR="006327DB">
              <w:rPr>
                <w:sz w:val="22"/>
                <w:szCs w:val="22"/>
              </w:rPr>
              <w:t>/szczegółowej</w:t>
            </w:r>
            <w:r w:rsidRPr="00D679CD">
              <w:rPr>
                <w:sz w:val="22"/>
                <w:szCs w:val="22"/>
              </w:rPr>
              <w:t xml:space="preserve"> osnowy wysokościowej. </w:t>
            </w:r>
          </w:p>
        </w:tc>
      </w:tr>
    </w:tbl>
    <w:p w:rsidR="001A52FA" w:rsidRPr="00D679CD" w:rsidRDefault="001A52FA">
      <w:pPr>
        <w:rPr>
          <w:rFonts w:ascii="Times New Roman" w:hAnsi="Times New Roman" w:cs="Times New Roman"/>
        </w:rPr>
      </w:pPr>
    </w:p>
    <w:sectPr w:rsidR="001A52FA" w:rsidRPr="00D679CD" w:rsidSect="00093B43">
      <w:footerReference w:type="default" r:id="rId8"/>
      <w:pgSz w:w="11906" w:h="16838"/>
      <w:pgMar w:top="1417" w:right="1417" w:bottom="1560" w:left="1417" w:header="708" w:footer="505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82" w:rsidRDefault="001D3982" w:rsidP="00895ED4">
      <w:r>
        <w:separator/>
      </w:r>
    </w:p>
  </w:endnote>
  <w:endnote w:type="continuationSeparator" w:id="0">
    <w:p w:rsidR="001D3982" w:rsidRDefault="001D3982" w:rsidP="0089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7809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95ED4" w:rsidRPr="00895ED4" w:rsidRDefault="00895ED4">
        <w:pPr>
          <w:pStyle w:val="Stopka"/>
          <w:jc w:val="center"/>
          <w:rPr>
            <w:rFonts w:ascii="Times New Roman" w:hAnsi="Times New Roman" w:cs="Times New Roman"/>
          </w:rPr>
        </w:pPr>
        <w:r w:rsidRPr="00895ED4">
          <w:rPr>
            <w:rFonts w:ascii="Times New Roman" w:hAnsi="Times New Roman" w:cs="Times New Roman"/>
          </w:rPr>
          <w:fldChar w:fldCharType="begin"/>
        </w:r>
        <w:r w:rsidRPr="00895ED4">
          <w:rPr>
            <w:rFonts w:ascii="Times New Roman" w:hAnsi="Times New Roman" w:cs="Times New Roman"/>
          </w:rPr>
          <w:instrText>PAGE   \* MERGEFORMAT</w:instrText>
        </w:r>
        <w:r w:rsidRPr="00895ED4">
          <w:rPr>
            <w:rFonts w:ascii="Times New Roman" w:hAnsi="Times New Roman" w:cs="Times New Roman"/>
          </w:rPr>
          <w:fldChar w:fldCharType="separate"/>
        </w:r>
        <w:r w:rsidR="00FF24E8">
          <w:rPr>
            <w:rFonts w:ascii="Times New Roman" w:hAnsi="Times New Roman" w:cs="Times New Roman"/>
            <w:noProof/>
          </w:rPr>
          <w:t>- 7 -</w:t>
        </w:r>
        <w:r w:rsidRPr="00895ED4">
          <w:rPr>
            <w:rFonts w:ascii="Times New Roman" w:hAnsi="Times New Roman" w:cs="Times New Roman"/>
          </w:rPr>
          <w:fldChar w:fldCharType="end"/>
        </w:r>
      </w:p>
    </w:sdtContent>
  </w:sdt>
  <w:p w:rsidR="00895ED4" w:rsidRDefault="00895E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82" w:rsidRDefault="001D3982" w:rsidP="00895ED4">
      <w:r>
        <w:separator/>
      </w:r>
    </w:p>
  </w:footnote>
  <w:footnote w:type="continuationSeparator" w:id="0">
    <w:p w:rsidR="001D3982" w:rsidRDefault="001D3982" w:rsidP="00895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6A9"/>
    <w:multiLevelType w:val="hybridMultilevel"/>
    <w:tmpl w:val="33A82ACC"/>
    <w:lvl w:ilvl="0" w:tplc="540267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0E2C89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71E17"/>
    <w:multiLevelType w:val="hybridMultilevel"/>
    <w:tmpl w:val="FF7E148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4561EB"/>
    <w:multiLevelType w:val="hybridMultilevel"/>
    <w:tmpl w:val="C2605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F3445"/>
    <w:multiLevelType w:val="hybridMultilevel"/>
    <w:tmpl w:val="129426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04821A5"/>
    <w:multiLevelType w:val="hybridMultilevel"/>
    <w:tmpl w:val="02548F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67074"/>
    <w:multiLevelType w:val="hybridMultilevel"/>
    <w:tmpl w:val="BFC20D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17AC1"/>
    <w:multiLevelType w:val="hybridMultilevel"/>
    <w:tmpl w:val="3F82C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36477"/>
    <w:multiLevelType w:val="hybridMultilevel"/>
    <w:tmpl w:val="CABC03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86F5F3A"/>
    <w:multiLevelType w:val="hybridMultilevel"/>
    <w:tmpl w:val="7EDC3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85338"/>
    <w:multiLevelType w:val="hybridMultilevel"/>
    <w:tmpl w:val="B6D80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049C0"/>
    <w:multiLevelType w:val="hybridMultilevel"/>
    <w:tmpl w:val="E9947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8A9CE9B4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C32DA"/>
    <w:multiLevelType w:val="hybridMultilevel"/>
    <w:tmpl w:val="35DA4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C70CC"/>
    <w:multiLevelType w:val="hybridMultilevel"/>
    <w:tmpl w:val="34E45EAE"/>
    <w:lvl w:ilvl="0" w:tplc="D56C1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C6333"/>
    <w:multiLevelType w:val="hybridMultilevel"/>
    <w:tmpl w:val="B00EBFC8"/>
    <w:lvl w:ilvl="0" w:tplc="616841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CB0D2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536AC"/>
    <w:multiLevelType w:val="hybridMultilevel"/>
    <w:tmpl w:val="26945E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F387E"/>
    <w:multiLevelType w:val="hybridMultilevel"/>
    <w:tmpl w:val="048CD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4037A"/>
    <w:multiLevelType w:val="hybridMultilevel"/>
    <w:tmpl w:val="C38A1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13F1B"/>
    <w:multiLevelType w:val="hybridMultilevel"/>
    <w:tmpl w:val="E80EE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07374"/>
    <w:multiLevelType w:val="hybridMultilevel"/>
    <w:tmpl w:val="01A21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B52AF"/>
    <w:multiLevelType w:val="hybridMultilevel"/>
    <w:tmpl w:val="95F2F610"/>
    <w:lvl w:ilvl="0" w:tplc="D56C12C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71EA6235"/>
    <w:multiLevelType w:val="hybridMultilevel"/>
    <w:tmpl w:val="8950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765DF"/>
    <w:multiLevelType w:val="hybridMultilevel"/>
    <w:tmpl w:val="BBD2F4E2"/>
    <w:lvl w:ilvl="0" w:tplc="CD6C35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385A0C"/>
    <w:multiLevelType w:val="hybridMultilevel"/>
    <w:tmpl w:val="8388569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15"/>
  </w:num>
  <w:num w:numId="5">
    <w:abstractNumId w:val="16"/>
  </w:num>
  <w:num w:numId="6">
    <w:abstractNumId w:val="2"/>
  </w:num>
  <w:num w:numId="7">
    <w:abstractNumId w:val="12"/>
  </w:num>
  <w:num w:numId="8">
    <w:abstractNumId w:val="20"/>
  </w:num>
  <w:num w:numId="9">
    <w:abstractNumId w:val="5"/>
  </w:num>
  <w:num w:numId="10">
    <w:abstractNumId w:val="0"/>
  </w:num>
  <w:num w:numId="11">
    <w:abstractNumId w:val="9"/>
  </w:num>
  <w:num w:numId="12">
    <w:abstractNumId w:val="18"/>
  </w:num>
  <w:num w:numId="13">
    <w:abstractNumId w:val="7"/>
  </w:num>
  <w:num w:numId="14">
    <w:abstractNumId w:val="11"/>
  </w:num>
  <w:num w:numId="15">
    <w:abstractNumId w:val="6"/>
  </w:num>
  <w:num w:numId="16">
    <w:abstractNumId w:val="4"/>
  </w:num>
  <w:num w:numId="17">
    <w:abstractNumId w:val="17"/>
  </w:num>
  <w:num w:numId="18">
    <w:abstractNumId w:val="1"/>
  </w:num>
  <w:num w:numId="19">
    <w:abstractNumId w:val="14"/>
  </w:num>
  <w:num w:numId="20">
    <w:abstractNumId w:val="8"/>
  </w:num>
  <w:num w:numId="21">
    <w:abstractNumId w:val="3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24"/>
    <w:rsid w:val="00042564"/>
    <w:rsid w:val="00061ED9"/>
    <w:rsid w:val="00065901"/>
    <w:rsid w:val="00093B43"/>
    <w:rsid w:val="0010626A"/>
    <w:rsid w:val="00137552"/>
    <w:rsid w:val="00155971"/>
    <w:rsid w:val="00163A2F"/>
    <w:rsid w:val="001A120D"/>
    <w:rsid w:val="001A52FA"/>
    <w:rsid w:val="001B7575"/>
    <w:rsid w:val="001D3982"/>
    <w:rsid w:val="001D3B4D"/>
    <w:rsid w:val="001E1E68"/>
    <w:rsid w:val="00257832"/>
    <w:rsid w:val="002B3AD1"/>
    <w:rsid w:val="00316033"/>
    <w:rsid w:val="00341659"/>
    <w:rsid w:val="003B3CD5"/>
    <w:rsid w:val="003B4867"/>
    <w:rsid w:val="003C39BA"/>
    <w:rsid w:val="003D5131"/>
    <w:rsid w:val="003F3085"/>
    <w:rsid w:val="003F4280"/>
    <w:rsid w:val="003F4289"/>
    <w:rsid w:val="004141E8"/>
    <w:rsid w:val="00471324"/>
    <w:rsid w:val="004A28E8"/>
    <w:rsid w:val="004D7F73"/>
    <w:rsid w:val="004F2EC6"/>
    <w:rsid w:val="005A2ED6"/>
    <w:rsid w:val="00617D44"/>
    <w:rsid w:val="006275B4"/>
    <w:rsid w:val="006327DB"/>
    <w:rsid w:val="006745A4"/>
    <w:rsid w:val="006B058A"/>
    <w:rsid w:val="0073648D"/>
    <w:rsid w:val="00746BEA"/>
    <w:rsid w:val="00756246"/>
    <w:rsid w:val="007A364B"/>
    <w:rsid w:val="007A50E6"/>
    <w:rsid w:val="007B0331"/>
    <w:rsid w:val="007D27E9"/>
    <w:rsid w:val="007D2BB1"/>
    <w:rsid w:val="008357D8"/>
    <w:rsid w:val="00835E68"/>
    <w:rsid w:val="00853295"/>
    <w:rsid w:val="00862C61"/>
    <w:rsid w:val="00895ED4"/>
    <w:rsid w:val="008D6DC4"/>
    <w:rsid w:val="00912CF8"/>
    <w:rsid w:val="009574A7"/>
    <w:rsid w:val="009622B7"/>
    <w:rsid w:val="009B6A11"/>
    <w:rsid w:val="009C05AE"/>
    <w:rsid w:val="009D3E43"/>
    <w:rsid w:val="009F2B5B"/>
    <w:rsid w:val="009F47CB"/>
    <w:rsid w:val="00A278AE"/>
    <w:rsid w:val="00A611BB"/>
    <w:rsid w:val="00A67E70"/>
    <w:rsid w:val="00A93604"/>
    <w:rsid w:val="00AA125D"/>
    <w:rsid w:val="00AE4F6F"/>
    <w:rsid w:val="00B54E9E"/>
    <w:rsid w:val="00BA016E"/>
    <w:rsid w:val="00BE3030"/>
    <w:rsid w:val="00C827A3"/>
    <w:rsid w:val="00D04B86"/>
    <w:rsid w:val="00D12B89"/>
    <w:rsid w:val="00D679CD"/>
    <w:rsid w:val="00D70B67"/>
    <w:rsid w:val="00D8457E"/>
    <w:rsid w:val="00DB7F50"/>
    <w:rsid w:val="00DC1F7D"/>
    <w:rsid w:val="00E10F1D"/>
    <w:rsid w:val="00E21E1B"/>
    <w:rsid w:val="00E22194"/>
    <w:rsid w:val="00E46417"/>
    <w:rsid w:val="00EB4D63"/>
    <w:rsid w:val="00ED200F"/>
    <w:rsid w:val="00ED2365"/>
    <w:rsid w:val="00ED79A9"/>
    <w:rsid w:val="00EF4580"/>
    <w:rsid w:val="00F17EA2"/>
    <w:rsid w:val="00F55EF9"/>
    <w:rsid w:val="00F70655"/>
    <w:rsid w:val="00F871CD"/>
    <w:rsid w:val="00FE450B"/>
    <w:rsid w:val="00FF24E8"/>
    <w:rsid w:val="00FF4238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1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95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ED4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5E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ED4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B8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1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95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ED4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5E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ED4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B8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2361</Words>
  <Characters>14172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Dylewski</dc:creator>
  <cp:lastModifiedBy>Edyta ES. Szostakiewicz</cp:lastModifiedBy>
  <cp:revision>2</cp:revision>
  <cp:lastPrinted>2018-07-12T12:46:00Z</cp:lastPrinted>
  <dcterms:created xsi:type="dcterms:W3CDTF">2018-07-25T11:27:00Z</dcterms:created>
  <dcterms:modified xsi:type="dcterms:W3CDTF">2018-07-25T11:27:00Z</dcterms:modified>
</cp:coreProperties>
</file>