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IPR.272.4.</w:t>
      </w:r>
      <w:bookmarkStart w:id="0" w:name="_GoBack"/>
      <w:r w:rsidR="00AB2679" w:rsidRPr="0069546F">
        <w:rPr>
          <w:b/>
          <w:szCs w:val="24"/>
        </w:rPr>
        <w:t>20</w:t>
      </w:r>
      <w:bookmarkEnd w:id="0"/>
      <w:r>
        <w:rPr>
          <w:b/>
          <w:szCs w:val="24"/>
        </w:rPr>
        <w:t>.2018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8 do SIWZ </w:t>
      </w:r>
    </w:p>
    <w:p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471273" w:rsidRDefault="00471273" w:rsidP="00AB2679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AB2679">
        <w:rPr>
          <w:rFonts w:eastAsia="Times New Roman"/>
          <w:b/>
          <w:szCs w:val="24"/>
          <w:lang w:eastAsia="pl-PL"/>
        </w:rPr>
        <w:t>– Starostwo Powiatowe w Łęcznej</w:t>
      </w:r>
    </w:p>
    <w:p w:rsidR="00471273" w:rsidRDefault="00471273" w:rsidP="00471273">
      <w:pPr>
        <w:ind w:left="4247" w:firstLine="709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AB2679">
        <w:rPr>
          <w:b/>
          <w:bCs/>
          <w:szCs w:val="24"/>
          <w:lang w:eastAsia="ar-SA"/>
        </w:rPr>
        <w:t>USŁUG</w:t>
      </w:r>
    </w:p>
    <w:p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:rsidR="00AB2679" w:rsidRDefault="00471273" w:rsidP="00AB2679">
      <w:pPr>
        <w:shd w:val="clear" w:color="auto" w:fill="FFFFFF"/>
        <w:jc w:val="center"/>
        <w:rPr>
          <w:b/>
          <w:bCs/>
          <w:color w:val="000000"/>
          <w:spacing w:val="3"/>
          <w:szCs w:val="24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>
        <w:rPr>
          <w:b/>
          <w:szCs w:val="24"/>
        </w:rPr>
        <w:t xml:space="preserve">pn.: </w:t>
      </w:r>
      <w:r w:rsidR="00AB2679">
        <w:rPr>
          <w:b/>
          <w:bCs/>
          <w:color w:val="000000"/>
          <w:spacing w:val="3"/>
          <w:szCs w:val="24"/>
        </w:rPr>
        <w:t>Dostosowanie osnowy geodezyjnej do wymogów rozporządzenia</w:t>
      </w:r>
    </w:p>
    <w:p w:rsidR="00471273" w:rsidRDefault="00AB2679" w:rsidP="00AB2679">
      <w:pPr>
        <w:widowControl w:val="0"/>
        <w:suppressAutoHyphens/>
        <w:jc w:val="center"/>
        <w:textAlignment w:val="baseline"/>
        <w:rPr>
          <w:rFonts w:ascii="Calibri" w:eastAsia="Lucida Sans Unicode" w:hAnsi="Calibri"/>
          <w:b/>
          <w:color w:val="00000A"/>
          <w:sz w:val="28"/>
          <w:szCs w:val="28"/>
          <w:lang w:eastAsia="pl-PL" w:bidi="hi-IN"/>
        </w:rPr>
      </w:pPr>
      <w:r>
        <w:rPr>
          <w:b/>
          <w:bCs/>
          <w:color w:val="000000"/>
          <w:spacing w:val="3"/>
          <w:szCs w:val="24"/>
        </w:rPr>
        <w:t xml:space="preserve">w sprawie osnów geodezyjnych, grawimetrycznych i magnetycznych na obszarze powiatu łęczyńskiego. Przegląd, inwentaryzacja i konserwacja szczegółowej osnowy geodezyjnej na obszarze gminy Milejów. Wykonanie projektu modernizacji </w:t>
      </w:r>
      <w:r>
        <w:rPr>
          <w:b/>
          <w:bCs/>
          <w:color w:val="000000"/>
          <w:spacing w:val="3"/>
          <w:szCs w:val="24"/>
        </w:rPr>
        <w:br/>
        <w:t xml:space="preserve">i założenia szczegółowej poziomej osnowy geodezyjnej </w:t>
      </w:r>
      <w:r>
        <w:rPr>
          <w:b/>
          <w:bCs/>
          <w:color w:val="000000"/>
          <w:spacing w:val="3"/>
          <w:szCs w:val="24"/>
        </w:rPr>
        <w:br/>
        <w:t>dla gminy Milejów, powiat łęczyński.</w:t>
      </w:r>
    </w:p>
    <w:p w:rsidR="00471273" w:rsidRDefault="00471273" w:rsidP="00471273">
      <w:pPr>
        <w:spacing w:after="1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wykonałem/liśmy/ </w:t>
      </w:r>
      <w:r w:rsidR="00AB2679">
        <w:rPr>
          <w:rFonts w:eastAsia="Times New Roman"/>
          <w:szCs w:val="24"/>
        </w:rPr>
        <w:t>usługi</w:t>
      </w:r>
      <w:r>
        <w:rPr>
          <w:rFonts w:eastAsia="Times New Roman"/>
          <w:szCs w:val="24"/>
        </w:rPr>
        <w:t xml:space="preserve"> w zakresie niezbędnym do wykazania spełniania warunku opisanego w pkt.6.1.2 ppkt.3b SIWZ, zgodnie z poniższym wykazem:</w:t>
      </w:r>
    </w:p>
    <w:tbl>
      <w:tblPr>
        <w:tblW w:w="9041" w:type="dxa"/>
        <w:jc w:val="center"/>
        <w:tblInd w:w="-2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260"/>
        <w:gridCol w:w="2127"/>
        <w:gridCol w:w="992"/>
        <w:gridCol w:w="2110"/>
      </w:tblGrid>
      <w:tr w:rsidR="00AB2679" w:rsidRPr="00AB2679" w:rsidTr="00AB2679">
        <w:trPr>
          <w:cantSplit/>
          <w:trHeight w:val="55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Wartość usługi </w:t>
            </w:r>
          </w:p>
          <w:p w:rsidR="00AB2679" w:rsidRPr="00AB2679" w:rsidRDefault="00AB267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:rsidR="00AB2679" w:rsidRPr="00AB2679" w:rsidRDefault="00AB2679" w:rsidP="00AB2679">
            <w:pPr>
              <w:rPr>
                <w:rFonts w:ascii="Calibri" w:eastAsia="Times New Roman" w:hAnsi="Calibri" w:cs="Arial"/>
                <w:b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79" w:rsidRPr="00AB2679" w:rsidRDefault="00AB267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/>
                <w:b/>
                <w:sz w:val="18"/>
                <w:szCs w:val="18"/>
                <w:lang w:eastAsia="pl-PL"/>
              </w:rPr>
              <w:t>Nazwa i adres odbiorcy usługi</w:t>
            </w:r>
            <w:r w:rsidRPr="00AB267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AB2679" w:rsidRPr="00AB2679" w:rsidRDefault="00AB2679" w:rsidP="00AB2679">
            <w:pPr>
              <w:rPr>
                <w:rFonts w:ascii="Calibri" w:eastAsia="Times New Roman" w:hAnsi="Calibri" w:cs="Arial"/>
                <w:b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Zaleca się aby z dokumentu jednoznacznie wynikało spełnienie warunku określonego w rozdziale 6 pkt 6.1.2ppkt 3b) SIWZ</w:t>
      </w: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>
        <w:rPr>
          <w:rFonts w:eastAsia="Times New Roman"/>
          <w:b/>
          <w:i/>
          <w:sz w:val="20"/>
          <w:szCs w:val="20"/>
          <w:lang w:eastAsia="pl-PL"/>
        </w:rPr>
        <w:t>podać wartość usług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471273" w:rsidRDefault="00471273" w:rsidP="00471273"/>
    <w:p w:rsidR="00471273" w:rsidRDefault="00471273" w:rsidP="00471273"/>
    <w:p w:rsidR="00471273" w:rsidRDefault="00471273" w:rsidP="00471273"/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1273" w:rsidRDefault="00471273" w:rsidP="00471273">
      <w:pPr>
        <w:spacing w:line="360" w:lineRule="auto"/>
        <w:jc w:val="both"/>
        <w:rPr>
          <w:szCs w:val="24"/>
        </w:rPr>
      </w:pP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…………………………………………</w:t>
      </w:r>
    </w:p>
    <w:p w:rsidR="00471273" w:rsidRDefault="00471273" w:rsidP="00471273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EE1CB5" w:rsidRPr="00471273" w:rsidRDefault="00EE1CB5" w:rsidP="00471273"/>
    <w:sectPr w:rsidR="00EE1CB5" w:rsidRPr="00471273" w:rsidSect="00AB2679">
      <w:headerReference w:type="default" r:id="rId9"/>
      <w:footerReference w:type="default" r:id="rId10"/>
      <w:pgSz w:w="11906" w:h="16838"/>
      <w:pgMar w:top="535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09" w:rsidRDefault="00132509" w:rsidP="001D6E14">
      <w:r>
        <w:separator/>
      </w:r>
    </w:p>
  </w:endnote>
  <w:endnote w:type="continuationSeparator" w:id="0">
    <w:p w:rsidR="00132509" w:rsidRDefault="00132509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87D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09" w:rsidRDefault="00132509" w:rsidP="001D6E14">
      <w:r>
        <w:separator/>
      </w:r>
    </w:p>
  </w:footnote>
  <w:footnote w:type="continuationSeparator" w:id="0">
    <w:p w:rsidR="00132509" w:rsidRDefault="00132509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79" w:rsidRPr="00C3552B" w:rsidRDefault="00132509" w:rsidP="00AB2679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AB2679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4BF9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396F-B672-4269-9B89-D98DA280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2018-07-25T11:37:00Z</dcterms:created>
  <dcterms:modified xsi:type="dcterms:W3CDTF">2018-07-26T12:19:00Z</dcterms:modified>
</cp:coreProperties>
</file>