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61" w:rsidRPr="000D4D08" w:rsidRDefault="000F1861" w:rsidP="00600204">
      <w:pPr>
        <w:pStyle w:val="Heading3"/>
        <w:spacing w:before="0" w:after="0"/>
        <w:jc w:val="left"/>
        <w:rPr>
          <w:rFonts w:ascii="Times New Roman" w:hAnsi="Times New Roman" w:cs="Times New Roman"/>
          <w:b w:val="0"/>
          <w:w w:val="90"/>
          <w:sz w:val="24"/>
          <w:szCs w:val="24"/>
          <w:u w:val="single"/>
        </w:rPr>
      </w:pPr>
      <w:r w:rsidRPr="000D4D08">
        <w:rPr>
          <w:rFonts w:ascii="Times New Roman" w:hAnsi="Times New Roman" w:cs="Times New Roman"/>
          <w:w w:val="90"/>
          <w:sz w:val="24"/>
          <w:szCs w:val="24"/>
        </w:rPr>
        <w:t xml:space="preserve">  </w:t>
      </w:r>
      <w:r w:rsidRPr="000D4D08">
        <w:rPr>
          <w:rFonts w:ascii="Times New Roman" w:hAnsi="Times New Roman" w:cs="Times New Roman"/>
          <w:b w:val="0"/>
          <w:w w:val="90"/>
          <w:sz w:val="24"/>
          <w:szCs w:val="24"/>
          <w:u w:val="single"/>
        </w:rPr>
        <w:t xml:space="preserve">  IPR.272.4.7.2016                                                       Załącznik Nr 6 do SIWZ</w:t>
      </w:r>
    </w:p>
    <w:p w:rsidR="000F1861" w:rsidRPr="000D4D08" w:rsidRDefault="000F1861" w:rsidP="00907A9A">
      <w:pPr>
        <w:pStyle w:val="Heading3"/>
        <w:spacing w:before="0" w:after="0"/>
        <w:rPr>
          <w:rFonts w:ascii="Times New Roman" w:hAnsi="Times New Roman" w:cs="Times New Roman"/>
          <w:w w:val="90"/>
          <w:sz w:val="24"/>
          <w:szCs w:val="24"/>
        </w:rPr>
      </w:pPr>
    </w:p>
    <w:p w:rsidR="000F1861" w:rsidRPr="000D4D08" w:rsidRDefault="000F1861" w:rsidP="00907A9A">
      <w:pPr>
        <w:rPr>
          <w:rFonts w:ascii="Times New Roman" w:hAnsi="Times New Roman" w:cs="Times New Roman"/>
        </w:rPr>
      </w:pPr>
    </w:p>
    <w:p w:rsidR="000F1861" w:rsidRPr="000D4D08" w:rsidRDefault="000F1861" w:rsidP="00907A9A">
      <w:pPr>
        <w:rPr>
          <w:rFonts w:ascii="Times New Roman" w:hAnsi="Times New Roman" w:cs="Times New Roman"/>
        </w:rPr>
      </w:pPr>
    </w:p>
    <w:p w:rsidR="000F1861" w:rsidRPr="000D4D08" w:rsidRDefault="000F1861" w:rsidP="00907A9A">
      <w:pPr>
        <w:pStyle w:val="Heading3"/>
        <w:spacing w:before="0" w:after="0"/>
        <w:rPr>
          <w:rFonts w:ascii="Times New Roman" w:hAnsi="Times New Roman" w:cs="Times New Roman"/>
          <w:w w:val="90"/>
          <w:sz w:val="24"/>
          <w:szCs w:val="24"/>
        </w:rPr>
      </w:pPr>
      <w:r w:rsidRPr="000D4D08">
        <w:rPr>
          <w:rFonts w:ascii="Times New Roman" w:hAnsi="Times New Roman" w:cs="Times New Roman"/>
          <w:w w:val="90"/>
          <w:sz w:val="24"/>
          <w:szCs w:val="24"/>
        </w:rPr>
        <w:t>- PROJEKT</w:t>
      </w:r>
      <w:r>
        <w:rPr>
          <w:rFonts w:ascii="Times New Roman" w:hAnsi="Times New Roman" w:cs="Times New Roman"/>
          <w:w w:val="90"/>
          <w:sz w:val="24"/>
          <w:szCs w:val="24"/>
        </w:rPr>
        <w:t xml:space="preserve"> </w:t>
      </w:r>
      <w:r w:rsidRPr="000D4D08">
        <w:rPr>
          <w:rFonts w:ascii="Times New Roman" w:hAnsi="Times New Roman" w:cs="Times New Roman"/>
          <w:w w:val="90"/>
          <w:sz w:val="24"/>
          <w:szCs w:val="24"/>
        </w:rPr>
        <w:t>-</w:t>
      </w:r>
    </w:p>
    <w:p w:rsidR="000F1861" w:rsidRPr="000D4D08" w:rsidRDefault="000F1861">
      <w:pPr>
        <w:pStyle w:val="Heading3"/>
        <w:spacing w:before="0" w:after="0"/>
        <w:rPr>
          <w:rFonts w:ascii="Times New Roman" w:hAnsi="Times New Roman" w:cs="Times New Roman"/>
          <w:w w:val="90"/>
          <w:sz w:val="24"/>
          <w:szCs w:val="24"/>
        </w:rPr>
      </w:pPr>
    </w:p>
    <w:p w:rsidR="000F1861" w:rsidRPr="000D4D08" w:rsidRDefault="000F1861" w:rsidP="000B1E40">
      <w:pPr>
        <w:widowControl w:val="0"/>
        <w:shd w:val="clear" w:color="auto" w:fill="FFFFFF"/>
        <w:autoSpaceDE w:val="0"/>
        <w:autoSpaceDN w:val="0"/>
        <w:adjustRightInd w:val="0"/>
        <w:rPr>
          <w:rFonts w:ascii="Times New Roman" w:hAnsi="Times New Roman" w:cs="Times New Roman"/>
          <w:b/>
          <w:bCs/>
        </w:rPr>
      </w:pPr>
    </w:p>
    <w:p w:rsidR="000F1861" w:rsidRPr="000D4D08" w:rsidRDefault="000F1861" w:rsidP="000B1E40">
      <w:pPr>
        <w:widowControl w:val="0"/>
        <w:shd w:val="clear" w:color="auto" w:fill="FFFFFF"/>
        <w:autoSpaceDE w:val="0"/>
        <w:autoSpaceDN w:val="0"/>
        <w:adjustRightInd w:val="0"/>
        <w:ind w:left="158"/>
        <w:jc w:val="center"/>
        <w:rPr>
          <w:rFonts w:ascii="Times New Roman" w:hAnsi="Times New Roman" w:cs="Times New Roman"/>
        </w:rPr>
      </w:pPr>
      <w:r w:rsidRPr="00F8000D">
        <w:rPr>
          <w:rFonts w:ascii="Times New Roman" w:hAnsi="Times New Roman" w:cs="Times New Roman"/>
          <w:w w:val="90"/>
        </w:rPr>
        <w:t xml:space="preserve"> </w:t>
      </w:r>
      <w:r>
        <w:rPr>
          <w:rFonts w:ascii="Times New Roman" w:hAnsi="Times New Roman" w:cs="Times New Roman"/>
          <w:b/>
          <w:w w:val="90"/>
        </w:rPr>
        <w:t>ISTOTNE POSTANOWIENIA</w:t>
      </w:r>
      <w:r w:rsidRPr="00F8000D">
        <w:rPr>
          <w:rFonts w:ascii="Times New Roman" w:hAnsi="Times New Roman" w:cs="Times New Roman"/>
          <w:b/>
          <w:w w:val="90"/>
        </w:rPr>
        <w:t xml:space="preserve"> UMOWY</w:t>
      </w:r>
      <w:r w:rsidRPr="000D4D08">
        <w:rPr>
          <w:rFonts w:ascii="Times New Roman" w:hAnsi="Times New Roman" w:cs="Times New Roman"/>
          <w:b/>
          <w:bCs/>
        </w:rPr>
        <w:t xml:space="preserve"> nr IPR.273. …..2016</w:t>
      </w:r>
    </w:p>
    <w:p w:rsidR="000F1861" w:rsidRPr="000D4D08" w:rsidRDefault="000F1861" w:rsidP="000B1E40">
      <w:pPr>
        <w:widowControl w:val="0"/>
        <w:shd w:val="clear" w:color="auto" w:fill="FFFFFF"/>
        <w:autoSpaceDE w:val="0"/>
        <w:autoSpaceDN w:val="0"/>
        <w:adjustRightInd w:val="0"/>
        <w:rPr>
          <w:rFonts w:ascii="Times New Roman" w:hAnsi="Times New Roman" w:cs="Times New Roman"/>
          <w:b/>
          <w:bCs/>
        </w:rPr>
      </w:pPr>
    </w:p>
    <w:p w:rsidR="000F1861" w:rsidRPr="000D4D08" w:rsidRDefault="000F1861" w:rsidP="000B1E40">
      <w:pPr>
        <w:tabs>
          <w:tab w:val="left" w:pos="1372"/>
        </w:tabs>
        <w:suppressAutoHyphens/>
        <w:jc w:val="center"/>
        <w:rPr>
          <w:rFonts w:ascii="Times New Roman" w:hAnsi="Times New Roman" w:cs="Times New Roman"/>
          <w:b/>
        </w:rPr>
      </w:pPr>
      <w:r w:rsidRPr="000D4D08">
        <w:rPr>
          <w:rFonts w:ascii="Times New Roman" w:hAnsi="Times New Roman" w:cs="Times New Roman"/>
          <w:b/>
          <w:bCs/>
        </w:rPr>
        <w:t>dotycząc</w:t>
      </w:r>
      <w:r>
        <w:rPr>
          <w:rFonts w:ascii="Times New Roman" w:hAnsi="Times New Roman" w:cs="Times New Roman"/>
          <w:b/>
          <w:bCs/>
        </w:rPr>
        <w:t>e</w:t>
      </w:r>
      <w:r w:rsidRPr="000D4D08">
        <w:rPr>
          <w:rFonts w:ascii="Times New Roman" w:hAnsi="Times New Roman" w:cs="Times New Roman"/>
          <w:b/>
          <w:bCs/>
        </w:rPr>
        <w:t xml:space="preserve"> wykonania za</w:t>
      </w:r>
      <w:r>
        <w:rPr>
          <w:rFonts w:ascii="Times New Roman" w:hAnsi="Times New Roman" w:cs="Times New Roman"/>
          <w:b/>
          <w:bCs/>
        </w:rPr>
        <w:t>mówienia</w:t>
      </w:r>
      <w:r w:rsidRPr="000D4D08">
        <w:rPr>
          <w:rFonts w:ascii="Times New Roman" w:hAnsi="Times New Roman" w:cs="Times New Roman"/>
          <w:b/>
          <w:bCs/>
        </w:rPr>
        <w:t xml:space="preserve"> pn. „</w:t>
      </w:r>
      <w:r w:rsidRPr="000D4D08">
        <w:rPr>
          <w:rFonts w:ascii="Times New Roman" w:hAnsi="Times New Roman" w:cs="Times New Roman"/>
          <w:b/>
          <w:bCs/>
          <w:lang w:eastAsia="en-US"/>
        </w:rPr>
        <w:t>Dostawa energii elektrycznej do obiektów stanowiących mienie Powiatu Łęczyńskiego i  jego Jednostek Organizacyjnych na lata 2017 – 2020”</w:t>
      </w:r>
      <w:r w:rsidRPr="000D4D08">
        <w:rPr>
          <w:rFonts w:ascii="Times New Roman" w:hAnsi="Times New Roman" w:cs="Times New Roman"/>
          <w:b/>
          <w:bCs/>
          <w:color w:val="000000"/>
        </w:rPr>
        <w:t>.</w:t>
      </w:r>
    </w:p>
    <w:p w:rsidR="000F1861" w:rsidRPr="000D4D08" w:rsidRDefault="000F1861" w:rsidP="000B1E40">
      <w:pPr>
        <w:widowControl w:val="0"/>
        <w:shd w:val="clear" w:color="auto" w:fill="FFFFFF"/>
        <w:autoSpaceDE w:val="0"/>
        <w:autoSpaceDN w:val="0"/>
        <w:adjustRightInd w:val="0"/>
        <w:jc w:val="both"/>
        <w:rPr>
          <w:rFonts w:ascii="Times New Roman" w:hAnsi="Times New Roman" w:cs="Times New Roman"/>
          <w:spacing w:val="-2"/>
        </w:rPr>
      </w:pPr>
    </w:p>
    <w:p w:rsidR="000F1861" w:rsidRPr="000D4D08" w:rsidRDefault="000F1861" w:rsidP="000B1E40">
      <w:pPr>
        <w:widowControl w:val="0"/>
        <w:shd w:val="clear" w:color="auto" w:fill="FFFFFF"/>
        <w:autoSpaceDE w:val="0"/>
        <w:autoSpaceDN w:val="0"/>
        <w:adjustRightInd w:val="0"/>
        <w:ind w:left="86"/>
        <w:rPr>
          <w:rFonts w:ascii="Times New Roman" w:hAnsi="Times New Roman" w:cs="Times New Roman"/>
          <w:b/>
          <w:spacing w:val="-3"/>
        </w:rPr>
      </w:pPr>
      <w:r w:rsidRPr="000D4D08">
        <w:rPr>
          <w:rFonts w:ascii="Times New Roman" w:hAnsi="Times New Roman" w:cs="Times New Roman"/>
          <w:spacing w:val="-2"/>
        </w:rPr>
        <w:t xml:space="preserve">zawarta w dniu </w:t>
      </w:r>
      <w:r w:rsidRPr="000D4D08">
        <w:rPr>
          <w:rFonts w:ascii="Times New Roman" w:hAnsi="Times New Roman" w:cs="Times New Roman"/>
          <w:b/>
        </w:rPr>
        <w:t xml:space="preserve">……………………………. roku </w:t>
      </w:r>
      <w:r w:rsidRPr="000D4D08">
        <w:rPr>
          <w:rFonts w:ascii="Times New Roman" w:hAnsi="Times New Roman" w:cs="Times New Roman"/>
          <w:spacing w:val="-3"/>
        </w:rPr>
        <w:t>pomiędzy</w:t>
      </w:r>
      <w:r w:rsidRPr="000D4D08">
        <w:rPr>
          <w:rFonts w:ascii="Times New Roman" w:hAnsi="Times New Roman" w:cs="Times New Roman"/>
          <w:spacing w:val="-3"/>
        </w:rPr>
        <w:br/>
        <w:t xml:space="preserve"> </w:t>
      </w:r>
      <w:r w:rsidRPr="000D4D08">
        <w:rPr>
          <w:rFonts w:ascii="Times New Roman" w:hAnsi="Times New Roman" w:cs="Times New Roman"/>
          <w:b/>
          <w:spacing w:val="-3"/>
        </w:rPr>
        <w:t xml:space="preserve">Powiatem Łęczyńskim </w:t>
      </w:r>
      <w:r w:rsidRPr="000D4D08">
        <w:rPr>
          <w:rFonts w:ascii="Times New Roman" w:hAnsi="Times New Roman" w:cs="Times New Roman"/>
          <w:b/>
          <w:spacing w:val="-3"/>
        </w:rPr>
        <w:br/>
        <w:t>z siedzibą w Łęcznej, przy Al. Jana Pawła Ii 95a, 21-010 Łęczna,</w:t>
      </w:r>
    </w:p>
    <w:p w:rsidR="000F1861" w:rsidRPr="000D4D08" w:rsidRDefault="000F1861" w:rsidP="000B1E40">
      <w:pPr>
        <w:widowControl w:val="0"/>
        <w:shd w:val="clear" w:color="auto" w:fill="FFFFFF"/>
        <w:autoSpaceDE w:val="0"/>
        <w:autoSpaceDN w:val="0"/>
        <w:adjustRightInd w:val="0"/>
        <w:ind w:left="86"/>
        <w:rPr>
          <w:rFonts w:ascii="Times New Roman" w:hAnsi="Times New Roman" w:cs="Times New Roman"/>
          <w:b/>
          <w:spacing w:val="-3"/>
        </w:rPr>
      </w:pPr>
      <w:r w:rsidRPr="000D4D08">
        <w:rPr>
          <w:rFonts w:ascii="Times New Roman" w:hAnsi="Times New Roman" w:cs="Times New Roman"/>
          <w:b/>
          <w:spacing w:val="-3"/>
        </w:rPr>
        <w:t xml:space="preserve">NIP: 505 001 77 32 </w:t>
      </w:r>
    </w:p>
    <w:p w:rsidR="000F1861" w:rsidRPr="000D4D08" w:rsidRDefault="000F1861" w:rsidP="009830FA">
      <w:pPr>
        <w:widowControl w:val="0"/>
        <w:shd w:val="clear" w:color="auto" w:fill="FFFFFF"/>
        <w:autoSpaceDE w:val="0"/>
        <w:autoSpaceDN w:val="0"/>
        <w:adjustRightInd w:val="0"/>
        <w:rPr>
          <w:rFonts w:ascii="Times New Roman" w:hAnsi="Times New Roman" w:cs="Times New Roman"/>
          <w:b/>
          <w:spacing w:val="-3"/>
        </w:rPr>
      </w:pPr>
      <w:r w:rsidRPr="000D4D08">
        <w:rPr>
          <w:rFonts w:ascii="Times New Roman" w:hAnsi="Times New Roman" w:cs="Times New Roman"/>
          <w:b/>
          <w:spacing w:val="-3"/>
        </w:rPr>
        <w:t xml:space="preserve"> REGON : 431019425</w:t>
      </w:r>
    </w:p>
    <w:p w:rsidR="000F1861" w:rsidRPr="000D4D08" w:rsidRDefault="000F1861" w:rsidP="000B1E40">
      <w:pPr>
        <w:widowControl w:val="0"/>
        <w:shd w:val="clear" w:color="auto" w:fill="FFFFFF"/>
        <w:autoSpaceDE w:val="0"/>
        <w:autoSpaceDN w:val="0"/>
        <w:adjustRightInd w:val="0"/>
        <w:ind w:left="86"/>
        <w:rPr>
          <w:rFonts w:ascii="Times New Roman" w:hAnsi="Times New Roman" w:cs="Times New Roman"/>
        </w:rPr>
      </w:pPr>
      <w:r w:rsidRPr="000D4D08">
        <w:rPr>
          <w:rFonts w:ascii="Times New Roman" w:hAnsi="Times New Roman" w:cs="Times New Roman"/>
          <w:spacing w:val="-3"/>
        </w:rPr>
        <w:t>reprezentowanym przez Zarząd Powiatu, w imieniu którego występują:</w:t>
      </w:r>
    </w:p>
    <w:p w:rsidR="000F1861" w:rsidRPr="000D4D08" w:rsidRDefault="000F1861" w:rsidP="000B1E40">
      <w:pPr>
        <w:widowControl w:val="0"/>
        <w:shd w:val="clear" w:color="auto" w:fill="FFFFFF"/>
        <w:autoSpaceDE w:val="0"/>
        <w:autoSpaceDN w:val="0"/>
        <w:adjustRightInd w:val="0"/>
        <w:ind w:left="77"/>
        <w:rPr>
          <w:rFonts w:ascii="Times New Roman" w:hAnsi="Times New Roman" w:cs="Times New Roman"/>
          <w:b/>
          <w:bCs/>
        </w:rPr>
      </w:pPr>
    </w:p>
    <w:p w:rsidR="000F1861" w:rsidRPr="000D4D08" w:rsidRDefault="000F1861" w:rsidP="000B1E40">
      <w:pPr>
        <w:widowControl w:val="0"/>
        <w:shd w:val="clear" w:color="auto" w:fill="FFFFFF"/>
        <w:autoSpaceDE w:val="0"/>
        <w:autoSpaceDN w:val="0"/>
        <w:adjustRightInd w:val="0"/>
        <w:ind w:left="77"/>
        <w:rPr>
          <w:rFonts w:ascii="Times New Roman" w:hAnsi="Times New Roman" w:cs="Times New Roman"/>
          <w:b/>
          <w:bCs/>
        </w:rPr>
      </w:pPr>
      <w:r w:rsidRPr="000D4D08">
        <w:rPr>
          <w:rFonts w:ascii="Times New Roman" w:hAnsi="Times New Roman" w:cs="Times New Roman"/>
          <w:b/>
          <w:bCs/>
        </w:rPr>
        <w:t xml:space="preserve">Roman Cholewa </w:t>
      </w:r>
      <w:r w:rsidRPr="000D4D08">
        <w:rPr>
          <w:rFonts w:ascii="Times New Roman" w:hAnsi="Times New Roman" w:cs="Times New Roman"/>
          <w:b/>
          <w:bCs/>
        </w:rPr>
        <w:tab/>
      </w:r>
      <w:r w:rsidRPr="000D4D08">
        <w:rPr>
          <w:rFonts w:ascii="Times New Roman" w:hAnsi="Times New Roman" w:cs="Times New Roman"/>
          <w:b/>
          <w:bCs/>
        </w:rPr>
        <w:tab/>
        <w:t>-</w:t>
      </w:r>
      <w:r w:rsidRPr="000D4D08">
        <w:rPr>
          <w:rFonts w:ascii="Times New Roman" w:hAnsi="Times New Roman" w:cs="Times New Roman"/>
          <w:b/>
          <w:bCs/>
        </w:rPr>
        <w:tab/>
        <w:t>Przewodniczący Zarządu</w:t>
      </w:r>
    </w:p>
    <w:p w:rsidR="000F1861" w:rsidRPr="000D4D08" w:rsidRDefault="000F1861" w:rsidP="000B1E40">
      <w:pPr>
        <w:widowControl w:val="0"/>
        <w:shd w:val="clear" w:color="auto" w:fill="FFFFFF"/>
        <w:autoSpaceDE w:val="0"/>
        <w:autoSpaceDN w:val="0"/>
        <w:adjustRightInd w:val="0"/>
        <w:ind w:left="77"/>
        <w:rPr>
          <w:rFonts w:ascii="Times New Roman" w:hAnsi="Times New Roman" w:cs="Times New Roman"/>
        </w:rPr>
      </w:pPr>
      <w:r w:rsidRPr="000D4D08">
        <w:rPr>
          <w:rFonts w:ascii="Times New Roman" w:hAnsi="Times New Roman" w:cs="Times New Roman"/>
          <w:b/>
          <w:bCs/>
        </w:rPr>
        <w:t>Dariusz Kowalski</w:t>
      </w:r>
      <w:r w:rsidRPr="000D4D08">
        <w:rPr>
          <w:rFonts w:ascii="Times New Roman" w:hAnsi="Times New Roman" w:cs="Times New Roman"/>
          <w:b/>
          <w:bCs/>
        </w:rPr>
        <w:tab/>
      </w:r>
      <w:r w:rsidRPr="000D4D08">
        <w:rPr>
          <w:rFonts w:ascii="Times New Roman" w:hAnsi="Times New Roman" w:cs="Times New Roman"/>
          <w:b/>
          <w:bCs/>
        </w:rPr>
        <w:tab/>
        <w:t>-</w:t>
      </w:r>
      <w:r w:rsidRPr="000D4D08">
        <w:rPr>
          <w:rFonts w:ascii="Times New Roman" w:hAnsi="Times New Roman" w:cs="Times New Roman"/>
          <w:b/>
          <w:bCs/>
        </w:rPr>
        <w:tab/>
        <w:t>Członek Zarządu</w:t>
      </w:r>
    </w:p>
    <w:p w:rsidR="000F1861" w:rsidRPr="000D4D08" w:rsidRDefault="000F1861" w:rsidP="000B1E40">
      <w:pPr>
        <w:widowControl w:val="0"/>
        <w:shd w:val="clear" w:color="auto" w:fill="FFFFFF"/>
        <w:autoSpaceDE w:val="0"/>
        <w:autoSpaceDN w:val="0"/>
        <w:adjustRightInd w:val="0"/>
        <w:ind w:left="77"/>
        <w:rPr>
          <w:rFonts w:ascii="Times New Roman" w:hAnsi="Times New Roman" w:cs="Times New Roman"/>
        </w:rPr>
      </w:pPr>
      <w:r w:rsidRPr="000D4D08">
        <w:rPr>
          <w:rFonts w:ascii="Times New Roman" w:hAnsi="Times New Roman" w:cs="Times New Roman"/>
          <w:b/>
          <w:bCs/>
          <w:spacing w:val="-1"/>
        </w:rPr>
        <w:t>przy kontrasygnacie Skarbnika Powiatu  - Patrycji Miazio</w:t>
      </w:r>
    </w:p>
    <w:p w:rsidR="000F1861" w:rsidRPr="000D4D08" w:rsidRDefault="000F1861" w:rsidP="000B1E40">
      <w:pPr>
        <w:widowControl w:val="0"/>
        <w:shd w:val="clear" w:color="auto" w:fill="FFFFFF"/>
        <w:autoSpaceDE w:val="0"/>
        <w:autoSpaceDN w:val="0"/>
        <w:adjustRightInd w:val="0"/>
        <w:ind w:left="72"/>
        <w:rPr>
          <w:rFonts w:ascii="Times New Roman" w:hAnsi="Times New Roman" w:cs="Times New Roman"/>
          <w:b/>
          <w:bCs/>
        </w:rPr>
      </w:pPr>
      <w:r w:rsidRPr="000D4D08">
        <w:rPr>
          <w:rFonts w:ascii="Times New Roman" w:hAnsi="Times New Roman" w:cs="Times New Roman"/>
        </w:rPr>
        <w:t xml:space="preserve">zwanym dalej </w:t>
      </w:r>
      <w:r w:rsidRPr="000D4D08">
        <w:rPr>
          <w:rFonts w:ascii="Times New Roman" w:hAnsi="Times New Roman" w:cs="Times New Roman"/>
          <w:b/>
          <w:bCs/>
        </w:rPr>
        <w:t xml:space="preserve">„Zamawiającym", </w:t>
      </w:r>
    </w:p>
    <w:p w:rsidR="000F1861" w:rsidRPr="000D4D08" w:rsidRDefault="000F1861" w:rsidP="000B1E40">
      <w:pPr>
        <w:widowControl w:val="0"/>
        <w:shd w:val="clear" w:color="auto" w:fill="FFFFFF"/>
        <w:autoSpaceDE w:val="0"/>
        <w:autoSpaceDN w:val="0"/>
        <w:adjustRightInd w:val="0"/>
        <w:ind w:left="72"/>
        <w:rPr>
          <w:rFonts w:ascii="Times New Roman" w:hAnsi="Times New Roman" w:cs="Times New Roman"/>
          <w:b/>
          <w:bCs/>
        </w:rPr>
      </w:pPr>
    </w:p>
    <w:p w:rsidR="000F1861" w:rsidRPr="000D4D08" w:rsidRDefault="000F1861" w:rsidP="000B1E40">
      <w:pPr>
        <w:widowControl w:val="0"/>
        <w:shd w:val="clear" w:color="auto" w:fill="FFFFFF"/>
        <w:autoSpaceDE w:val="0"/>
        <w:autoSpaceDN w:val="0"/>
        <w:adjustRightInd w:val="0"/>
        <w:ind w:left="72"/>
        <w:rPr>
          <w:rFonts w:ascii="Times New Roman" w:hAnsi="Times New Roman" w:cs="Times New Roman"/>
          <w:spacing w:val="-5"/>
        </w:rPr>
      </w:pPr>
      <w:r w:rsidRPr="000D4D08">
        <w:rPr>
          <w:rFonts w:ascii="Times New Roman" w:hAnsi="Times New Roman" w:cs="Times New Roman"/>
        </w:rPr>
        <w:t>a</w:t>
      </w:r>
      <w:r w:rsidRPr="000D4D08">
        <w:rPr>
          <w:rFonts w:ascii="Times New Roman" w:hAnsi="Times New Roman" w:cs="Times New Roman"/>
          <w:spacing w:val="-5"/>
        </w:rPr>
        <w:tab/>
      </w:r>
    </w:p>
    <w:p w:rsidR="000F1861" w:rsidRPr="000D4D08" w:rsidRDefault="000F1861" w:rsidP="000B1E40">
      <w:pPr>
        <w:widowControl w:val="0"/>
        <w:shd w:val="clear" w:color="auto" w:fill="FFFFFF"/>
        <w:autoSpaceDE w:val="0"/>
        <w:autoSpaceDN w:val="0"/>
        <w:adjustRightInd w:val="0"/>
        <w:ind w:left="72"/>
        <w:rPr>
          <w:rFonts w:ascii="Times New Roman" w:hAnsi="Times New Roman" w:cs="Times New Roman"/>
          <w:spacing w:val="-5"/>
        </w:rPr>
      </w:pPr>
    </w:p>
    <w:p w:rsidR="000F1861" w:rsidRPr="000D4D08" w:rsidRDefault="000F1861" w:rsidP="000B1E40">
      <w:pPr>
        <w:widowControl w:val="0"/>
        <w:shd w:val="clear" w:color="auto" w:fill="FFFFFF"/>
        <w:autoSpaceDE w:val="0"/>
        <w:autoSpaceDN w:val="0"/>
        <w:adjustRightInd w:val="0"/>
        <w:ind w:left="72"/>
        <w:rPr>
          <w:rFonts w:ascii="Times New Roman" w:hAnsi="Times New Roman" w:cs="Times New Roman"/>
          <w:spacing w:val="-2"/>
        </w:rPr>
      </w:pPr>
      <w:r w:rsidRPr="000D4D08">
        <w:rPr>
          <w:rFonts w:ascii="Times New Roman" w:hAnsi="Times New Roman" w:cs="Times New Roman"/>
          <w:b/>
        </w:rPr>
        <w:t>……………………………………………………………..</w:t>
      </w:r>
    </w:p>
    <w:p w:rsidR="000F1861" w:rsidRPr="000D4D08" w:rsidRDefault="000F1861" w:rsidP="000B1E40">
      <w:pPr>
        <w:widowControl w:val="0"/>
        <w:shd w:val="clear" w:color="auto" w:fill="FFFFFF"/>
        <w:autoSpaceDE w:val="0"/>
        <w:autoSpaceDN w:val="0"/>
        <w:adjustRightInd w:val="0"/>
        <w:ind w:left="72"/>
        <w:rPr>
          <w:rFonts w:ascii="Times New Roman" w:hAnsi="Times New Roman" w:cs="Times New Roman"/>
          <w:spacing w:val="-2"/>
        </w:rPr>
      </w:pPr>
      <w:r w:rsidRPr="000D4D08">
        <w:rPr>
          <w:rFonts w:ascii="Times New Roman" w:hAnsi="Times New Roman" w:cs="Times New Roman"/>
          <w:spacing w:val="-2"/>
        </w:rPr>
        <w:t xml:space="preserve">którą reprezentuje: </w:t>
      </w:r>
      <w:r w:rsidRPr="000D4D08">
        <w:rPr>
          <w:rFonts w:ascii="Times New Roman" w:hAnsi="Times New Roman" w:cs="Times New Roman"/>
          <w:b/>
          <w:spacing w:val="-2"/>
        </w:rPr>
        <w:t>……………………………………………………</w:t>
      </w:r>
    </w:p>
    <w:p w:rsidR="000F1861" w:rsidRPr="000D4D08" w:rsidRDefault="000F1861" w:rsidP="000B1E40">
      <w:pPr>
        <w:widowControl w:val="0"/>
        <w:shd w:val="clear" w:color="auto" w:fill="FFFFFF"/>
        <w:autoSpaceDE w:val="0"/>
        <w:autoSpaceDN w:val="0"/>
        <w:adjustRightInd w:val="0"/>
        <w:ind w:left="72"/>
        <w:rPr>
          <w:rFonts w:ascii="Times New Roman" w:hAnsi="Times New Roman" w:cs="Times New Roman"/>
        </w:rPr>
      </w:pPr>
      <w:r w:rsidRPr="000D4D08">
        <w:rPr>
          <w:rFonts w:ascii="Times New Roman" w:hAnsi="Times New Roman" w:cs="Times New Roman"/>
          <w:spacing w:val="-2"/>
        </w:rPr>
        <w:t>wpisaną do Krajowego Rejestru Sądowego pod nr.:</w:t>
      </w:r>
      <w:r w:rsidRPr="000D4D08">
        <w:rPr>
          <w:rFonts w:ascii="Times New Roman" w:hAnsi="Times New Roman" w:cs="Times New Roman"/>
        </w:rPr>
        <w:tab/>
      </w:r>
      <w:r w:rsidRPr="000D4D08">
        <w:rPr>
          <w:rFonts w:ascii="Times New Roman" w:hAnsi="Times New Roman" w:cs="Times New Roman"/>
          <w:b/>
        </w:rPr>
        <w:t xml:space="preserve">…………………… / </w:t>
      </w:r>
      <w:r w:rsidRPr="000D4D08">
        <w:rPr>
          <w:rFonts w:ascii="Times New Roman" w:hAnsi="Times New Roman" w:cs="Times New Roman"/>
        </w:rPr>
        <w:t>ewidencji działalności gospodarczej, prowadzonej przez: …………………..….., pod nr: ….……….</w:t>
      </w:r>
    </w:p>
    <w:p w:rsidR="000F1861" w:rsidRPr="000D4D08" w:rsidRDefault="000F1861" w:rsidP="000B1E40">
      <w:pPr>
        <w:widowControl w:val="0"/>
        <w:shd w:val="clear" w:color="auto" w:fill="FFFFFF"/>
        <w:tabs>
          <w:tab w:val="left" w:leader="dot" w:pos="2390"/>
        </w:tabs>
        <w:autoSpaceDE w:val="0"/>
        <w:autoSpaceDN w:val="0"/>
        <w:adjustRightInd w:val="0"/>
        <w:ind w:left="72"/>
        <w:rPr>
          <w:rFonts w:ascii="Times New Roman" w:hAnsi="Times New Roman" w:cs="Times New Roman"/>
        </w:rPr>
      </w:pPr>
      <w:r w:rsidRPr="000D4D08">
        <w:rPr>
          <w:rFonts w:ascii="Times New Roman" w:hAnsi="Times New Roman" w:cs="Times New Roman"/>
        </w:rPr>
        <w:t xml:space="preserve">NIP: </w:t>
      </w:r>
      <w:r w:rsidRPr="000D4D08">
        <w:rPr>
          <w:rFonts w:ascii="Times New Roman" w:hAnsi="Times New Roman" w:cs="Times New Roman"/>
          <w:b/>
        </w:rPr>
        <w:t>……………………………..</w:t>
      </w:r>
      <w:r w:rsidRPr="000D4D08">
        <w:rPr>
          <w:rFonts w:ascii="Times New Roman" w:hAnsi="Times New Roman" w:cs="Times New Roman"/>
        </w:rPr>
        <w:t xml:space="preserve">, </w:t>
      </w:r>
      <w:r w:rsidRPr="000D4D08">
        <w:rPr>
          <w:rFonts w:ascii="Times New Roman" w:hAnsi="Times New Roman" w:cs="Times New Roman"/>
          <w:spacing w:val="-9"/>
        </w:rPr>
        <w:t xml:space="preserve">Regon : </w:t>
      </w:r>
      <w:r w:rsidRPr="000D4D08">
        <w:rPr>
          <w:rFonts w:ascii="Times New Roman" w:hAnsi="Times New Roman" w:cs="Times New Roman"/>
          <w:b/>
          <w:spacing w:val="-9"/>
        </w:rPr>
        <w:t>…………………..</w:t>
      </w:r>
    </w:p>
    <w:p w:rsidR="000F1861" w:rsidRPr="000D4D08" w:rsidRDefault="000F1861" w:rsidP="000B1E40">
      <w:pPr>
        <w:widowControl w:val="0"/>
        <w:shd w:val="clear" w:color="auto" w:fill="FFFFFF"/>
        <w:autoSpaceDE w:val="0"/>
        <w:autoSpaceDN w:val="0"/>
        <w:adjustRightInd w:val="0"/>
        <w:ind w:left="58"/>
        <w:rPr>
          <w:rFonts w:ascii="Times New Roman" w:hAnsi="Times New Roman" w:cs="Times New Roman"/>
        </w:rPr>
      </w:pPr>
      <w:r w:rsidRPr="000D4D08">
        <w:rPr>
          <w:rFonts w:ascii="Times New Roman" w:hAnsi="Times New Roman" w:cs="Times New Roman"/>
          <w:spacing w:val="-1"/>
        </w:rPr>
        <w:t xml:space="preserve">zwaną w dalszej części </w:t>
      </w:r>
      <w:r w:rsidRPr="000D4D08">
        <w:rPr>
          <w:rFonts w:ascii="Times New Roman" w:hAnsi="Times New Roman" w:cs="Times New Roman"/>
          <w:b/>
          <w:bCs/>
          <w:spacing w:val="-1"/>
        </w:rPr>
        <w:t>„Wykonawcą".</w:t>
      </w:r>
    </w:p>
    <w:p w:rsidR="000F1861" w:rsidRPr="000D4D08" w:rsidRDefault="000F1861" w:rsidP="000B1E40">
      <w:pPr>
        <w:widowControl w:val="0"/>
        <w:autoSpaceDE w:val="0"/>
        <w:autoSpaceDN w:val="0"/>
        <w:adjustRightInd w:val="0"/>
        <w:jc w:val="both"/>
        <w:rPr>
          <w:rFonts w:ascii="Times New Roman" w:hAnsi="Times New Roman" w:cs="Times New Roman"/>
        </w:rPr>
      </w:pPr>
    </w:p>
    <w:p w:rsidR="000F1861" w:rsidRPr="000D4D08" w:rsidRDefault="000F1861" w:rsidP="000B1E40">
      <w:pPr>
        <w:widowControl w:val="0"/>
        <w:autoSpaceDE w:val="0"/>
        <w:autoSpaceDN w:val="0"/>
        <w:adjustRightInd w:val="0"/>
        <w:jc w:val="both"/>
        <w:rPr>
          <w:rFonts w:ascii="Times New Roman" w:hAnsi="Times New Roman" w:cs="Times New Roman"/>
        </w:rPr>
      </w:pPr>
      <w:r w:rsidRPr="000D4D08">
        <w:rPr>
          <w:rFonts w:ascii="Times New Roman" w:hAnsi="Times New Roman" w:cs="Times New Roman"/>
        </w:rPr>
        <w:t xml:space="preserve">Po przeprowadzeniu postępowania o udzielenie zamówienia publicznego w trybie przetargu nieograniczonego na podstawie ustawy z dnia 29 stycznia 2004r. Prawo zamówień publicznych (tekst jednolity w Dz. U. z 2015 r., poz. 2164 z późn. zm.), została zawarta umowa o następującej treści:  </w:t>
      </w:r>
    </w:p>
    <w:p w:rsidR="000F1861" w:rsidRPr="000D4D08" w:rsidRDefault="000F1861" w:rsidP="000B1E40">
      <w:pPr>
        <w:widowControl w:val="0"/>
        <w:autoSpaceDE w:val="0"/>
        <w:autoSpaceDN w:val="0"/>
        <w:adjustRightInd w:val="0"/>
        <w:jc w:val="center"/>
        <w:rPr>
          <w:rFonts w:ascii="Times New Roman" w:hAnsi="Times New Roman" w:cs="Times New Roman"/>
          <w:b/>
          <w:bCs/>
        </w:rPr>
      </w:pPr>
    </w:p>
    <w:p w:rsidR="000F1861" w:rsidRPr="000D4D08" w:rsidRDefault="000F1861">
      <w:pPr>
        <w:jc w:val="both"/>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i </w:t>
      </w:r>
      <w:r w:rsidRPr="000D4D08">
        <w:rPr>
          <w:rFonts w:ascii="Times New Roman" w:hAnsi="Times New Roman" w:cs="Times New Roman"/>
          <w:b/>
        </w:rPr>
        <w:t>Zamawiający</w:t>
      </w:r>
      <w:r w:rsidRPr="000D4D08">
        <w:rPr>
          <w:rFonts w:ascii="Times New Roman" w:hAnsi="Times New Roman" w:cs="Times New Roman"/>
        </w:rPr>
        <w:t xml:space="preserve"> w treści umowy zwani są </w:t>
      </w:r>
      <w:r w:rsidRPr="000D4D08">
        <w:rPr>
          <w:rFonts w:ascii="Times New Roman" w:hAnsi="Times New Roman" w:cs="Times New Roman"/>
          <w:b/>
        </w:rPr>
        <w:t>Stronami</w:t>
      </w:r>
      <w:r w:rsidRPr="000D4D08">
        <w:rPr>
          <w:rFonts w:ascii="Times New Roman" w:hAnsi="Times New Roman" w:cs="Times New Roman"/>
        </w:rPr>
        <w:t>.</w:t>
      </w:r>
    </w:p>
    <w:p w:rsidR="000F1861" w:rsidRPr="000D4D08" w:rsidRDefault="000F1861">
      <w:pPr>
        <w:pStyle w:val="FootnoteText"/>
        <w:tabs>
          <w:tab w:val="right" w:pos="10205"/>
        </w:tabs>
        <w:overflowPunct/>
        <w:autoSpaceDE/>
        <w:adjustRightInd/>
        <w:jc w:val="both"/>
        <w:rPr>
          <w:sz w:val="24"/>
          <w:szCs w:val="24"/>
        </w:rPr>
      </w:pPr>
    </w:p>
    <w:p w:rsidR="000F1861" w:rsidRPr="000D4D08" w:rsidRDefault="000F1861">
      <w:pPr>
        <w:jc w:val="both"/>
        <w:rPr>
          <w:rFonts w:ascii="Times New Roman" w:hAnsi="Times New Roman" w:cs="Times New Roman"/>
        </w:rPr>
      </w:pPr>
      <w:r w:rsidRPr="000D4D08">
        <w:rPr>
          <w:rFonts w:ascii="Times New Roman" w:hAnsi="Times New Roman" w:cs="Times New Roman"/>
          <w:b/>
        </w:rPr>
        <w:t>Strony</w:t>
      </w:r>
      <w:r w:rsidRPr="000D4D08">
        <w:rPr>
          <w:rFonts w:ascii="Times New Roman" w:hAnsi="Times New Roman" w:cs="Times New Roman"/>
        </w:rPr>
        <w:t>, mając na uwadze zasadę ekwiwalentności wzajemnych świadczeń, ustaliły następujące zasady i warunki dostawy energii elektrycznej:</w:t>
      </w:r>
    </w:p>
    <w:p w:rsidR="000F1861" w:rsidRPr="000D4D08" w:rsidRDefault="000F1861">
      <w:pPr>
        <w:jc w:val="both"/>
        <w:rPr>
          <w:rFonts w:ascii="Times New Roman" w:hAnsi="Times New Roman" w:cs="Times New Roman"/>
        </w:rPr>
      </w:pP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 1</w:t>
      </w: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Postanowienia wstępne</w:t>
      </w:r>
    </w:p>
    <w:p w:rsidR="000F1861" w:rsidRDefault="000F1861">
      <w:pPr>
        <w:numPr>
          <w:ilvl w:val="0"/>
          <w:numId w:val="1"/>
        </w:numPr>
        <w:tabs>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rPr>
        <w:t xml:space="preserve">Dostawa energii elektrycznej odbywa się na warunkach określonych przepisami ustawy </w:t>
      </w:r>
    </w:p>
    <w:p w:rsidR="000F1861" w:rsidRPr="000D4D08" w:rsidRDefault="000F1861" w:rsidP="00F67550">
      <w:pPr>
        <w:tabs>
          <w:tab w:val="left" w:pos="284"/>
        </w:tabs>
        <w:overflowPunct w:val="0"/>
        <w:autoSpaceDE w:val="0"/>
        <w:autoSpaceDN w:val="0"/>
        <w:adjustRightInd w:val="0"/>
        <w:spacing w:before="40"/>
        <w:ind w:left="284"/>
        <w:jc w:val="both"/>
        <w:textAlignment w:val="baseline"/>
        <w:rPr>
          <w:rFonts w:ascii="Times New Roman" w:hAnsi="Times New Roman" w:cs="Times New Roman"/>
        </w:rPr>
      </w:pPr>
      <w:r w:rsidRPr="000D4D08">
        <w:rPr>
          <w:rFonts w:ascii="Times New Roman" w:hAnsi="Times New Roman" w:cs="Times New Roman"/>
        </w:rPr>
        <w:t xml:space="preserve">z dnia 10 kwietnia 1997 r. - Prawo energetyczne (tj. Dz.U. z 2012r.,  poz. 1059 z późn. zm.), zwanej dalej „Prawo energetyczne”), zgodnie z obowiązującymi rozporządzeniami do ww. ustawy oraz przepisami ustawy z </w:t>
      </w:r>
      <w:r w:rsidRPr="00F67550">
        <w:rPr>
          <w:rFonts w:ascii="Times New Roman" w:hAnsi="Times New Roman" w:cs="Times New Roman"/>
        </w:rPr>
        <w:t>dnia 23 kwietnia 1964 r. - Kodeks Cywilny</w:t>
      </w:r>
      <w:r w:rsidRPr="000D4D08">
        <w:rPr>
          <w:rFonts w:ascii="Times New Roman" w:hAnsi="Times New Roman" w:cs="Times New Roman"/>
          <w:color w:val="FF0000"/>
        </w:rPr>
        <w:t xml:space="preserve"> </w:t>
      </w:r>
      <w:r w:rsidRPr="00F67550">
        <w:rPr>
          <w:rFonts w:ascii="Times New Roman" w:hAnsi="Times New Roman" w:cs="Times New Roman"/>
        </w:rPr>
        <w:t xml:space="preserve">(tj. Dz. U. 2016r. poz. 380 z póź.zm.), </w:t>
      </w:r>
      <w:r w:rsidRPr="000D4D08">
        <w:rPr>
          <w:rFonts w:ascii="Times New Roman" w:hAnsi="Times New Roman" w:cs="Times New Roman"/>
        </w:rPr>
        <w:t>zasadami określonymi w koncesjach, postanowieniami niniejszej Umowy, oraz zgodnie z oświadczeniem Zamawiającego w oparciu o</w:t>
      </w:r>
      <w:r w:rsidRPr="000D4D08">
        <w:rPr>
          <w:rFonts w:ascii="Times New Roman" w:hAnsi="Times New Roman" w:cs="Times New Roman"/>
          <w:color w:val="FF0000"/>
        </w:rPr>
        <w:t xml:space="preserve"> </w:t>
      </w:r>
      <w:r w:rsidRPr="000D4D08">
        <w:rPr>
          <w:rFonts w:ascii="Times New Roman" w:hAnsi="Times New Roman" w:cs="Times New Roman"/>
        </w:rPr>
        <w:t xml:space="preserve">ustawę </w:t>
      </w:r>
      <w:r>
        <w:rPr>
          <w:rFonts w:ascii="Times New Roman" w:hAnsi="Times New Roman" w:cs="Times New Roman"/>
        </w:rPr>
        <w:br/>
      </w:r>
      <w:r w:rsidRPr="000D4D08">
        <w:rPr>
          <w:rFonts w:ascii="Times New Roman" w:hAnsi="Times New Roman" w:cs="Times New Roman"/>
        </w:rPr>
        <w:t xml:space="preserve">z dnia 29 stycznia 2004 r. Prawo zamówień publicznych (tj. Dz. U z 2015r., poz. 2164, </w:t>
      </w:r>
      <w:r>
        <w:rPr>
          <w:rFonts w:ascii="Times New Roman" w:hAnsi="Times New Roman" w:cs="Times New Roman"/>
        </w:rPr>
        <w:br/>
      </w:r>
      <w:r w:rsidRPr="000D4D08">
        <w:rPr>
          <w:rFonts w:ascii="Times New Roman" w:hAnsi="Times New Roman" w:cs="Times New Roman"/>
        </w:rPr>
        <w:t>z późn. zm.).</w:t>
      </w:r>
      <w:r w:rsidRPr="000D4D08">
        <w:rPr>
          <w:rFonts w:ascii="Times New Roman" w:hAnsi="Times New Roman" w:cs="Times New Roman"/>
          <w:color w:val="333333"/>
        </w:rPr>
        <w:t xml:space="preserve"> </w:t>
      </w:r>
    </w:p>
    <w:p w:rsidR="000F1861" w:rsidRPr="000D4D08" w:rsidRDefault="000F1861" w:rsidP="00396E8B">
      <w:pPr>
        <w:numPr>
          <w:ilvl w:val="0"/>
          <w:numId w:val="1"/>
        </w:numPr>
        <w:tabs>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rPr>
        <w:t xml:space="preserve">Dostawa odbywa się za pośrednictwem sieci dystrybucyjnej należącej do PGE Dystrybucja S.A. ul. Garbarska 21b, 20-349 Lublin (zwanego dalej </w:t>
      </w:r>
      <w:r w:rsidRPr="000D4D08">
        <w:rPr>
          <w:rFonts w:ascii="Times New Roman" w:hAnsi="Times New Roman" w:cs="Times New Roman"/>
          <w:b/>
          <w:bCs/>
        </w:rPr>
        <w:t>OSD</w:t>
      </w:r>
      <w:r w:rsidRPr="000D4D08">
        <w:rPr>
          <w:rFonts w:ascii="Times New Roman" w:hAnsi="Times New Roman" w:cs="Times New Roman"/>
        </w:rPr>
        <w:t xml:space="preserve">), z którym </w:t>
      </w:r>
      <w:r w:rsidRPr="000D4D08">
        <w:rPr>
          <w:rFonts w:ascii="Times New Roman" w:hAnsi="Times New Roman" w:cs="Times New Roman"/>
          <w:b/>
        </w:rPr>
        <w:t>Zamawiający</w:t>
      </w:r>
      <w:r w:rsidRPr="000D4D08">
        <w:rPr>
          <w:rFonts w:ascii="Times New Roman" w:hAnsi="Times New Roman" w:cs="Times New Roman"/>
        </w:rPr>
        <w:t xml:space="preserve"> będzie miał podpisaną umowę o świadczenie takich usług najpóźniej na  d</w:t>
      </w:r>
      <w:r>
        <w:rPr>
          <w:rFonts w:ascii="Times New Roman" w:hAnsi="Times New Roman" w:cs="Times New Roman"/>
        </w:rPr>
        <w:t>zień 15 grudnia 2016</w:t>
      </w:r>
      <w:r w:rsidRPr="000D4D08">
        <w:rPr>
          <w:rFonts w:ascii="Times New Roman" w:hAnsi="Times New Roman" w:cs="Times New Roman"/>
        </w:rPr>
        <w:t>r. przed rozpoczęciem dostawy energii elektrycznej. Niniejsza Umowa reguluje wyłącznie warunki dostawy energii elektrycznej i nie zastępuje umowy o świadczenie usług dystrybucyjnych.</w:t>
      </w:r>
    </w:p>
    <w:p w:rsidR="000F1861" w:rsidRPr="000D4D08" w:rsidRDefault="000F1861">
      <w:pPr>
        <w:numPr>
          <w:ilvl w:val="0"/>
          <w:numId w:val="1"/>
        </w:numPr>
        <w:tabs>
          <w:tab w:val="clear" w:pos="36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b/>
        </w:rPr>
        <w:t xml:space="preserve">Wykonawca </w:t>
      </w:r>
      <w:r w:rsidRPr="000D4D08">
        <w:rPr>
          <w:rFonts w:ascii="Times New Roman" w:hAnsi="Times New Roman" w:cs="Times New Roman"/>
        </w:rPr>
        <w:t>oświadcza, że</w:t>
      </w:r>
      <w:r w:rsidRPr="000D4D08">
        <w:rPr>
          <w:rFonts w:ascii="Times New Roman" w:hAnsi="Times New Roman" w:cs="Times New Roman"/>
          <w:b/>
        </w:rPr>
        <w:t xml:space="preserve"> </w:t>
      </w:r>
      <w:r w:rsidRPr="000D4D08">
        <w:rPr>
          <w:rFonts w:ascii="Times New Roman" w:hAnsi="Times New Roman" w:cs="Times New Roman"/>
        </w:rPr>
        <w:t xml:space="preserve">posiada koncesję na obrót energią elektryczną </w:t>
      </w:r>
      <w:bookmarkStart w:id="0" w:name="Tekst16"/>
      <w:r w:rsidRPr="000D4D08">
        <w:rPr>
          <w:rFonts w:ascii="Times New Roman" w:hAnsi="Times New Roman" w:cs="Times New Roman"/>
        </w:rPr>
        <w:t>………. (</w:t>
      </w:r>
      <w:r w:rsidRPr="000D4D08">
        <w:rPr>
          <w:rFonts w:ascii="Times New Roman" w:hAnsi="Times New Roman" w:cs="Times New Roman"/>
        </w:rPr>
        <w:fldChar w:fldCharType="begin">
          <w:ffData>
            <w:name w:val="Tekst16"/>
            <w:enabled/>
            <w:calcOnExit w:val="0"/>
            <w:textInput>
              <w:default w:val="numer koncesji"/>
            </w:textInput>
          </w:ffData>
        </w:fldChar>
      </w:r>
      <w:r w:rsidRPr="000D4D08">
        <w:rPr>
          <w:rFonts w:ascii="Times New Roman" w:hAnsi="Times New Roman" w:cs="Times New Roman"/>
        </w:rPr>
        <w:instrText xml:space="preserve"> FORMTEXT </w:instrText>
      </w:r>
      <w:r w:rsidRPr="000D4D08">
        <w:rPr>
          <w:rFonts w:ascii="Times New Roman" w:hAnsi="Times New Roman" w:cs="Times New Roman"/>
        </w:rPr>
      </w:r>
      <w:r w:rsidRPr="000D4D08">
        <w:rPr>
          <w:rFonts w:ascii="Times New Roman" w:hAnsi="Times New Roman" w:cs="Times New Roman"/>
        </w:rPr>
        <w:fldChar w:fldCharType="separate"/>
      </w:r>
      <w:r w:rsidRPr="000D4D08">
        <w:rPr>
          <w:rFonts w:ascii="Times New Roman" w:hAnsi="Times New Roman" w:cs="Times New Roman"/>
          <w:noProof/>
        </w:rPr>
        <w:t>numer koncesji</w:t>
      </w:r>
      <w:r w:rsidRPr="000D4D08">
        <w:rPr>
          <w:rFonts w:ascii="Times New Roman" w:hAnsi="Times New Roman" w:cs="Times New Roman"/>
        </w:rPr>
        <w:fldChar w:fldCharType="end"/>
      </w:r>
      <w:bookmarkEnd w:id="0"/>
      <w:r w:rsidRPr="000D4D08">
        <w:rPr>
          <w:rFonts w:ascii="Times New Roman" w:hAnsi="Times New Roman" w:cs="Times New Roman"/>
        </w:rPr>
        <w:t>), wydaną przez Prezesa Urzędu Regulacji Energetyki.</w:t>
      </w:r>
    </w:p>
    <w:p w:rsidR="000F1861" w:rsidRPr="000D4D08" w:rsidRDefault="000F1861">
      <w:pPr>
        <w:numPr>
          <w:ilvl w:val="0"/>
          <w:numId w:val="1"/>
        </w:numPr>
        <w:tabs>
          <w:tab w:val="clear" w:pos="36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b/>
        </w:rPr>
        <w:t xml:space="preserve">Wykonawca </w:t>
      </w:r>
      <w:r w:rsidRPr="000D4D08">
        <w:rPr>
          <w:rFonts w:ascii="Times New Roman" w:hAnsi="Times New Roman" w:cs="Times New Roman"/>
        </w:rPr>
        <w:t>oświadcza, że ma / będzie miał*</w:t>
      </w:r>
      <w:r w:rsidRPr="000D4D08">
        <w:rPr>
          <w:rFonts w:ascii="Times New Roman" w:hAnsi="Times New Roman" w:cs="Times New Roman"/>
          <w:color w:val="FF0000"/>
        </w:rPr>
        <w:t xml:space="preserve"> </w:t>
      </w:r>
      <w:r w:rsidRPr="000D4D08">
        <w:rPr>
          <w:rFonts w:ascii="Times New Roman" w:hAnsi="Times New Roman" w:cs="Times New Roman"/>
        </w:rPr>
        <w:t>(niepotrzebne skreślić</w:t>
      </w:r>
      <w:r w:rsidRPr="004F60BB">
        <w:rPr>
          <w:rFonts w:ascii="Times New Roman" w:hAnsi="Times New Roman" w:cs="Times New Roman"/>
        </w:rPr>
        <w:t>)</w:t>
      </w:r>
      <w:r w:rsidRPr="000D4D08">
        <w:rPr>
          <w:rFonts w:ascii="Times New Roman" w:hAnsi="Times New Roman" w:cs="Times New Roman"/>
        </w:rPr>
        <w:t xml:space="preserve"> zawartą stosowną umowę z OSD, umożliwiającą sprzedaż energii elektrycznej do obiektów Zamawiającego za pośrednictwem sieci dystrybucyjnej OSD.</w:t>
      </w:r>
      <w:r w:rsidRPr="000D4D08">
        <w:rPr>
          <w:rFonts w:ascii="Times New Roman" w:hAnsi="Times New Roman" w:cs="Times New Roman"/>
          <w:b/>
        </w:rPr>
        <w:t xml:space="preserve"> </w:t>
      </w:r>
    </w:p>
    <w:p w:rsidR="000F1861" w:rsidRPr="000D4D08" w:rsidRDefault="000F1861">
      <w:pPr>
        <w:numPr>
          <w:ilvl w:val="0"/>
          <w:numId w:val="1"/>
        </w:numPr>
        <w:tabs>
          <w:tab w:val="clear" w:pos="36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b/>
        </w:rPr>
        <w:t>Zamawiający</w:t>
      </w:r>
      <w:r w:rsidRPr="000D4D08">
        <w:rPr>
          <w:rFonts w:ascii="Times New Roman" w:hAnsi="Times New Roman" w:cs="Times New Roman"/>
        </w:rPr>
        <w:t xml:space="preserve"> oświadcza, że dysponuje tytułem prawnym do korzystania </w:t>
      </w:r>
      <w:r>
        <w:rPr>
          <w:rFonts w:ascii="Times New Roman" w:hAnsi="Times New Roman" w:cs="Times New Roman"/>
        </w:rPr>
        <w:br/>
      </w:r>
      <w:r w:rsidRPr="000D4D08">
        <w:rPr>
          <w:rFonts w:ascii="Times New Roman" w:hAnsi="Times New Roman" w:cs="Times New Roman"/>
        </w:rPr>
        <w:t xml:space="preserve">z obiektu/obiektów, do którego/których ma być dostarczana energia elektryczna na podstawie niniejszej Umowy. </w:t>
      </w: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 2</w:t>
      </w:r>
    </w:p>
    <w:p w:rsidR="000F1861" w:rsidRPr="000D4D08" w:rsidRDefault="000F1861">
      <w:pPr>
        <w:spacing w:before="40"/>
        <w:jc w:val="center"/>
        <w:rPr>
          <w:rFonts w:ascii="Times New Roman" w:hAnsi="Times New Roman" w:cs="Times New Roman"/>
        </w:rPr>
      </w:pPr>
      <w:r w:rsidRPr="000D4D08">
        <w:rPr>
          <w:rFonts w:ascii="Times New Roman" w:hAnsi="Times New Roman" w:cs="Times New Roman"/>
          <w:b/>
        </w:rPr>
        <w:t>Zobowiązania Stron</w:t>
      </w:r>
    </w:p>
    <w:p w:rsidR="000F1861" w:rsidRPr="000D4D08" w:rsidRDefault="000F1861">
      <w:pPr>
        <w:numPr>
          <w:ilvl w:val="0"/>
          <w:numId w:val="5"/>
        </w:numPr>
        <w:tabs>
          <w:tab w:val="num" w:pos="360"/>
        </w:tabs>
        <w:overflowPunct w:val="0"/>
        <w:autoSpaceDE w:val="0"/>
        <w:autoSpaceDN w:val="0"/>
        <w:adjustRightInd w:val="0"/>
        <w:spacing w:before="40"/>
        <w:ind w:hanging="284"/>
        <w:jc w:val="both"/>
        <w:textAlignment w:val="baseline"/>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zobowiązuje się do dostawy energii elektrycznej do obiektów </w:t>
      </w:r>
      <w:r w:rsidRPr="000D4D08">
        <w:rPr>
          <w:rFonts w:ascii="Times New Roman" w:hAnsi="Times New Roman" w:cs="Times New Roman"/>
          <w:b/>
        </w:rPr>
        <w:t>Zamawiającego</w:t>
      </w:r>
      <w:r>
        <w:rPr>
          <w:rFonts w:ascii="Times New Roman" w:hAnsi="Times New Roman" w:cs="Times New Roman"/>
        </w:rPr>
        <w:t xml:space="preserve"> wymienionych w załączniku nr 2</w:t>
      </w:r>
      <w:r w:rsidRPr="000D4D08">
        <w:rPr>
          <w:rFonts w:ascii="Times New Roman" w:hAnsi="Times New Roman" w:cs="Times New Roman"/>
        </w:rPr>
        <w:t>.</w:t>
      </w:r>
    </w:p>
    <w:p w:rsidR="000F1861" w:rsidRPr="000D4D08" w:rsidRDefault="000F1861">
      <w:pPr>
        <w:numPr>
          <w:ilvl w:val="0"/>
          <w:numId w:val="5"/>
        </w:numPr>
        <w:tabs>
          <w:tab w:val="num" w:pos="360"/>
        </w:tabs>
        <w:overflowPunct w:val="0"/>
        <w:autoSpaceDE w:val="0"/>
        <w:autoSpaceDN w:val="0"/>
        <w:adjustRightInd w:val="0"/>
        <w:spacing w:before="40"/>
        <w:ind w:hanging="284"/>
        <w:jc w:val="both"/>
        <w:textAlignment w:val="baseline"/>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zobowiązuje się do:</w:t>
      </w:r>
    </w:p>
    <w:p w:rsidR="000F1861" w:rsidRPr="000D4D08" w:rsidRDefault="000F1861">
      <w:pPr>
        <w:numPr>
          <w:ilvl w:val="0"/>
          <w:numId w:val="3"/>
        </w:numPr>
        <w:tabs>
          <w:tab w:val="clear" w:pos="644"/>
          <w:tab w:val="left" w:pos="567"/>
        </w:tabs>
        <w:overflowPunct w:val="0"/>
        <w:autoSpaceDE w:val="0"/>
        <w:autoSpaceDN w:val="0"/>
        <w:adjustRightInd w:val="0"/>
        <w:spacing w:before="40"/>
        <w:ind w:left="567" w:hanging="283"/>
        <w:jc w:val="both"/>
        <w:textAlignment w:val="baseline"/>
        <w:rPr>
          <w:rFonts w:ascii="Times New Roman" w:hAnsi="Times New Roman" w:cs="Times New Roman"/>
        </w:rPr>
      </w:pPr>
      <w:r w:rsidRPr="000D4D08">
        <w:rPr>
          <w:rFonts w:ascii="Times New Roman" w:hAnsi="Times New Roman" w:cs="Times New Roman"/>
        </w:rPr>
        <w:t>dostawy energii elektrycznej z zachowaniem obowiązujących standardów jakościowych wskazanych w § 4 niniejszej Umowy</w:t>
      </w:r>
    </w:p>
    <w:p w:rsidR="000F1861" w:rsidRPr="000D4D08" w:rsidRDefault="000F1861">
      <w:pPr>
        <w:numPr>
          <w:ilvl w:val="0"/>
          <w:numId w:val="3"/>
        </w:numPr>
        <w:tabs>
          <w:tab w:val="clear" w:pos="644"/>
          <w:tab w:val="left" w:pos="567"/>
        </w:tabs>
        <w:overflowPunct w:val="0"/>
        <w:autoSpaceDE w:val="0"/>
        <w:autoSpaceDN w:val="0"/>
        <w:adjustRightInd w:val="0"/>
        <w:spacing w:before="40"/>
        <w:ind w:left="567" w:hanging="283"/>
        <w:jc w:val="both"/>
        <w:textAlignment w:val="baseline"/>
        <w:rPr>
          <w:rFonts w:ascii="Times New Roman" w:hAnsi="Times New Roman" w:cs="Times New Roman"/>
        </w:rPr>
      </w:pPr>
      <w:r w:rsidRPr="000D4D08">
        <w:rPr>
          <w:rFonts w:ascii="Times New Roman" w:hAnsi="Times New Roman" w:cs="Times New Roman"/>
        </w:rPr>
        <w:t>prowadzenia ewidencji wpłat należności zapewniającej poprawność rozliczeń</w:t>
      </w:r>
    </w:p>
    <w:p w:rsidR="000F1861" w:rsidRPr="000D4D08" w:rsidRDefault="000F1861">
      <w:pPr>
        <w:numPr>
          <w:ilvl w:val="0"/>
          <w:numId w:val="3"/>
        </w:numPr>
        <w:tabs>
          <w:tab w:val="clear" w:pos="644"/>
          <w:tab w:val="left" w:pos="567"/>
        </w:tabs>
        <w:overflowPunct w:val="0"/>
        <w:autoSpaceDE w:val="0"/>
        <w:autoSpaceDN w:val="0"/>
        <w:adjustRightInd w:val="0"/>
        <w:spacing w:before="40"/>
        <w:ind w:left="567" w:hanging="283"/>
        <w:jc w:val="both"/>
        <w:textAlignment w:val="baseline"/>
        <w:rPr>
          <w:rFonts w:ascii="Times New Roman" w:hAnsi="Times New Roman" w:cs="Times New Roman"/>
        </w:rPr>
      </w:pPr>
      <w:r w:rsidRPr="000D4D08">
        <w:rPr>
          <w:rFonts w:ascii="Times New Roman" w:hAnsi="Times New Roman" w:cs="Times New Roman"/>
        </w:rPr>
        <w:t xml:space="preserve">udostępnienia </w:t>
      </w:r>
      <w:r w:rsidRPr="000D4D08">
        <w:rPr>
          <w:rFonts w:ascii="Times New Roman" w:hAnsi="Times New Roman" w:cs="Times New Roman"/>
          <w:b/>
        </w:rPr>
        <w:t>Zamawiającemu</w:t>
      </w:r>
      <w:r w:rsidRPr="000D4D08">
        <w:rPr>
          <w:rFonts w:ascii="Times New Roman" w:hAnsi="Times New Roman" w:cs="Times New Roman"/>
        </w:rPr>
        <w:t xml:space="preserve"> danych pomiarowo-rozliczeniowych w zakresie sprzedaży energii elektrycznej do obiektów objętych Umową otrzymanych od właściwego OSD. </w:t>
      </w:r>
    </w:p>
    <w:p w:rsidR="000F1861" w:rsidRPr="000D4D08" w:rsidRDefault="000F1861" w:rsidP="003B6211">
      <w:pPr>
        <w:numPr>
          <w:ilvl w:val="0"/>
          <w:numId w:val="5"/>
        </w:numPr>
        <w:tabs>
          <w:tab w:val="left" w:pos="567"/>
        </w:tabs>
        <w:overflowPunct w:val="0"/>
        <w:autoSpaceDE w:val="0"/>
        <w:autoSpaceDN w:val="0"/>
        <w:adjustRightInd w:val="0"/>
        <w:spacing w:before="40"/>
        <w:ind w:hanging="284"/>
        <w:jc w:val="both"/>
        <w:textAlignment w:val="baseline"/>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oświadcza, iż zawrze Generalną Umowę Dystrybucyjną na świadczenie usług dystrybucji oraz zapewni jej utrzymanie w mocy przez cały okres trwania Umowy dostawy energii elektrycznej. W przypadku rozwiązania umowy na świadczenie usług dystrybucji zawartej pomiędzy Wykonawcą a OSD lub powzięcia wiadomości o zamiarze jej rozwiązania Wykonawca zobowiązany jest niezwłocznie powiadomić Zamawiającego </w:t>
      </w:r>
      <w:r>
        <w:rPr>
          <w:rFonts w:ascii="Times New Roman" w:hAnsi="Times New Roman" w:cs="Times New Roman"/>
        </w:rPr>
        <w:br/>
      </w:r>
      <w:r w:rsidRPr="000D4D08">
        <w:rPr>
          <w:rFonts w:ascii="Times New Roman" w:hAnsi="Times New Roman" w:cs="Times New Roman"/>
        </w:rPr>
        <w:t>o tym fakcie.</w:t>
      </w:r>
    </w:p>
    <w:p w:rsidR="000F1861" w:rsidRPr="000D4D08" w:rsidRDefault="000F1861">
      <w:pPr>
        <w:numPr>
          <w:ilvl w:val="0"/>
          <w:numId w:val="5"/>
        </w:numPr>
        <w:overflowPunct w:val="0"/>
        <w:autoSpaceDE w:val="0"/>
        <w:autoSpaceDN w:val="0"/>
        <w:adjustRightInd w:val="0"/>
        <w:spacing w:before="40"/>
        <w:ind w:hanging="284"/>
        <w:jc w:val="both"/>
        <w:textAlignment w:val="baseline"/>
        <w:rPr>
          <w:rFonts w:ascii="Times New Roman" w:hAnsi="Times New Roman" w:cs="Times New Roman"/>
        </w:rPr>
      </w:pPr>
      <w:r w:rsidRPr="000D4D08">
        <w:rPr>
          <w:rFonts w:ascii="Times New Roman" w:hAnsi="Times New Roman" w:cs="Times New Roman"/>
          <w:b/>
        </w:rPr>
        <w:t>Zamawiający</w:t>
      </w:r>
      <w:r w:rsidRPr="000D4D08">
        <w:rPr>
          <w:rFonts w:ascii="Times New Roman" w:hAnsi="Times New Roman" w:cs="Times New Roman"/>
        </w:rPr>
        <w:t xml:space="preserve"> zobowiązuje się do:</w:t>
      </w:r>
    </w:p>
    <w:p w:rsidR="000F1861" w:rsidRPr="000D4D08" w:rsidRDefault="000F1861">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Times New Roman" w:hAnsi="Times New Roman" w:cs="Times New Roman"/>
        </w:rPr>
      </w:pPr>
      <w:r w:rsidRPr="000D4D08">
        <w:rPr>
          <w:rFonts w:ascii="Times New Roman" w:hAnsi="Times New Roman" w:cs="Times New Roman"/>
        </w:rPr>
        <w:t>pobierania energii zgodnie z obowiązującymi przepisami i warunkami Umowy;</w:t>
      </w:r>
    </w:p>
    <w:p w:rsidR="000F1861" w:rsidRPr="000D4D08" w:rsidRDefault="000F1861">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Times New Roman" w:hAnsi="Times New Roman" w:cs="Times New Roman"/>
          <w:color w:val="FF0000"/>
        </w:rPr>
      </w:pPr>
      <w:r w:rsidRPr="000D4D08">
        <w:rPr>
          <w:rFonts w:ascii="Times New Roman" w:hAnsi="Times New Roman" w:cs="Times New Roman"/>
        </w:rPr>
        <w:t>zabezpieczenia przed uszkodzeniem lub zniszczeniem urządzeń pomiarowych oraz plomb, w tym plomb legalizacyjnych na wszystkich elementach, a w szczególności plomb zabezpieczeń głównych i w układzie pomiarowo</w:t>
      </w:r>
      <w:r w:rsidRPr="000D4D08">
        <w:rPr>
          <w:rFonts w:ascii="Times New Roman" w:hAnsi="Times New Roman" w:cs="Times New Roman"/>
        </w:rPr>
        <w:noBreakHyphen/>
        <w:t>rozliczeniowym</w:t>
      </w:r>
    </w:p>
    <w:p w:rsidR="000F1861" w:rsidRPr="000D4D08" w:rsidRDefault="000F1861">
      <w:pPr>
        <w:numPr>
          <w:ilvl w:val="0"/>
          <w:numId w:val="2"/>
        </w:numPr>
        <w:tabs>
          <w:tab w:val="clear" w:pos="785"/>
          <w:tab w:val="left" w:pos="567"/>
        </w:tabs>
        <w:overflowPunct w:val="0"/>
        <w:autoSpaceDE w:val="0"/>
        <w:autoSpaceDN w:val="0"/>
        <w:adjustRightInd w:val="0"/>
        <w:spacing w:before="40"/>
        <w:ind w:left="568" w:hanging="284"/>
        <w:jc w:val="both"/>
        <w:textAlignment w:val="baseline"/>
        <w:rPr>
          <w:rFonts w:ascii="Times New Roman" w:hAnsi="Times New Roman" w:cs="Times New Roman"/>
        </w:rPr>
      </w:pPr>
      <w:r w:rsidRPr="000D4D08">
        <w:rPr>
          <w:rFonts w:ascii="Times New Roman" w:hAnsi="Times New Roman" w:cs="Times New Roman"/>
        </w:rPr>
        <w:t>terminowego regulowania należności za energię elektryczną oraz innych należności związanych ze sprzedażą tej energii.</w:t>
      </w:r>
    </w:p>
    <w:p w:rsidR="000F1861" w:rsidRPr="000D4D08" w:rsidRDefault="000F1861">
      <w:pPr>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5.</w:t>
      </w:r>
      <w:r w:rsidRPr="000D4D08">
        <w:rPr>
          <w:rFonts w:ascii="Times New Roman" w:hAnsi="Times New Roman" w:cs="Times New Roman"/>
          <w:b/>
        </w:rPr>
        <w:t xml:space="preserve"> Strony</w:t>
      </w:r>
      <w:r w:rsidRPr="000D4D08">
        <w:rPr>
          <w:rFonts w:ascii="Times New Roman" w:hAnsi="Times New Roman" w:cs="Times New Roman"/>
        </w:rPr>
        <w:t xml:space="preserve"> zobowiązują się do:</w:t>
      </w:r>
    </w:p>
    <w:p w:rsidR="000F1861" w:rsidRPr="000D4D08" w:rsidRDefault="000F1861">
      <w:pPr>
        <w:numPr>
          <w:ilvl w:val="0"/>
          <w:numId w:val="6"/>
        </w:numPr>
        <w:tabs>
          <w:tab w:val="left" w:pos="567"/>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niezwłocznego wzajemnego informowania się o zauważonych wadach lub usterkach </w:t>
      </w:r>
      <w:r>
        <w:rPr>
          <w:rFonts w:ascii="Times New Roman" w:hAnsi="Times New Roman" w:cs="Times New Roman"/>
        </w:rPr>
        <w:br/>
      </w:r>
      <w:r w:rsidRPr="000D4D08">
        <w:rPr>
          <w:rFonts w:ascii="Times New Roman" w:hAnsi="Times New Roman" w:cs="Times New Roman"/>
        </w:rPr>
        <w:t>w układzie pomiarowo-rozliczeniowym oraz innych okolicznościach mających wpływ na rozliczenia za energię;</w:t>
      </w:r>
    </w:p>
    <w:p w:rsidR="000F1861" w:rsidRPr="000D4D08" w:rsidRDefault="000F1861">
      <w:pPr>
        <w:numPr>
          <w:ilvl w:val="0"/>
          <w:numId w:val="6"/>
        </w:numPr>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zapewnienia wzajemnego dostępu do danych oraz wglądu do materiałów stanowiących podstawę do rozliczeń za dostarczoną energię.</w:t>
      </w:r>
    </w:p>
    <w:p w:rsidR="000F1861" w:rsidRPr="000D4D08" w:rsidRDefault="000F1861" w:rsidP="003B6211">
      <w:pPr>
        <w:numPr>
          <w:ilvl w:val="0"/>
          <w:numId w:val="1"/>
        </w:numPr>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b/>
          <w:bCs/>
        </w:rPr>
        <w:t>Strony</w:t>
      </w:r>
      <w:r w:rsidRPr="000D4D08">
        <w:rPr>
          <w:rFonts w:ascii="Times New Roman" w:hAnsi="Times New Roman" w:cs="Times New Roman"/>
        </w:rPr>
        <w:t xml:space="preserve"> ustalają, że w przypadku wprowadzenia ograniczeń w dostarczaniu i poborze energii w trybie zgodnym z prawem, </w:t>
      </w:r>
      <w:r w:rsidRPr="000D4D08">
        <w:rPr>
          <w:rFonts w:ascii="Times New Roman" w:hAnsi="Times New Roman" w:cs="Times New Roman"/>
          <w:b/>
        </w:rPr>
        <w:t>Zamawiający</w:t>
      </w:r>
      <w:r w:rsidRPr="000D4D08">
        <w:rPr>
          <w:rFonts w:ascii="Times New Roman" w:hAnsi="Times New Roman" w:cs="Times New Roman"/>
        </w:rPr>
        <w:t xml:space="preserve"> jest obowiązany do dostosowania dobowego poboru energii do planu ograniczeń stosownie do komunikatów radiowych lub indywidualnego zawiadomienia. Za ewentualnie wynikłe z tego tytułu szkody </w:t>
      </w:r>
      <w:r w:rsidRPr="000D4D08">
        <w:rPr>
          <w:rFonts w:ascii="Times New Roman" w:hAnsi="Times New Roman" w:cs="Times New Roman"/>
          <w:b/>
        </w:rPr>
        <w:t>Wykonawca</w:t>
      </w:r>
      <w:r w:rsidRPr="000D4D08">
        <w:rPr>
          <w:rFonts w:ascii="Times New Roman" w:hAnsi="Times New Roman" w:cs="Times New Roman"/>
        </w:rPr>
        <w:t xml:space="preserve"> nie ponosi odpowiedzialności.</w:t>
      </w: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 3</w:t>
      </w:r>
    </w:p>
    <w:p w:rsidR="000F1861" w:rsidRPr="000D4D08" w:rsidRDefault="000F1861">
      <w:pPr>
        <w:tabs>
          <w:tab w:val="left" w:pos="284"/>
        </w:tabs>
        <w:overflowPunct w:val="0"/>
        <w:autoSpaceDE w:val="0"/>
        <w:autoSpaceDN w:val="0"/>
        <w:adjustRightInd w:val="0"/>
        <w:spacing w:before="40"/>
        <w:jc w:val="center"/>
        <w:textAlignment w:val="baseline"/>
        <w:rPr>
          <w:rFonts w:ascii="Times New Roman" w:hAnsi="Times New Roman" w:cs="Times New Roman"/>
          <w:spacing w:val="-2"/>
        </w:rPr>
      </w:pPr>
      <w:r w:rsidRPr="000D4D08">
        <w:rPr>
          <w:rFonts w:ascii="Times New Roman" w:hAnsi="Times New Roman" w:cs="Times New Roman"/>
          <w:b/>
        </w:rPr>
        <w:t>Bilansowanie handlowe</w:t>
      </w:r>
    </w:p>
    <w:p w:rsidR="000F1861" w:rsidRPr="000D4D08" w:rsidRDefault="000F1861" w:rsidP="002036B5">
      <w:pPr>
        <w:numPr>
          <w:ilvl w:val="2"/>
          <w:numId w:val="8"/>
        </w:numPr>
        <w:tabs>
          <w:tab w:val="clear" w:pos="234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F67550">
        <w:rPr>
          <w:rFonts w:ascii="Times New Roman" w:hAnsi="Times New Roman" w:cs="Times New Roman"/>
        </w:rPr>
        <w:t>Zgodnie z art. 3 pkt. 40 Prawa energetycznego,</w:t>
      </w:r>
      <w:r w:rsidRPr="000D4D08">
        <w:rPr>
          <w:rFonts w:ascii="Times New Roman" w:hAnsi="Times New Roman" w:cs="Times New Roman"/>
        </w:rPr>
        <w:t xml:space="preserve"> Bilansowaniem handlowym jest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0F1861" w:rsidRPr="000D4D08" w:rsidRDefault="000F1861">
      <w:pPr>
        <w:numPr>
          <w:ilvl w:val="2"/>
          <w:numId w:val="8"/>
        </w:numPr>
        <w:tabs>
          <w:tab w:val="clear" w:pos="234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rPr>
        <w:t xml:space="preserve">W ramach niniejszej Umowy </w:t>
      </w:r>
      <w:r w:rsidRPr="000D4D08">
        <w:rPr>
          <w:rFonts w:ascii="Times New Roman" w:hAnsi="Times New Roman" w:cs="Times New Roman"/>
          <w:b/>
          <w:bCs/>
        </w:rPr>
        <w:t>Wykonawca</w:t>
      </w:r>
      <w:r w:rsidRPr="000D4D08">
        <w:rPr>
          <w:rFonts w:ascii="Times New Roman" w:hAnsi="Times New Roman" w:cs="Times New Roman"/>
        </w:rPr>
        <w:t xml:space="preserve"> jest odpowiedzialny za bilansowanie handlowe.</w:t>
      </w:r>
      <w:r w:rsidRPr="000D4D08">
        <w:rPr>
          <w:rFonts w:ascii="Times New Roman" w:hAnsi="Times New Roman" w:cs="Times New Roman"/>
          <w:color w:val="000000"/>
          <w:u w:val="single"/>
        </w:rPr>
        <w:t xml:space="preserve"> </w:t>
      </w:r>
    </w:p>
    <w:p w:rsidR="000F1861" w:rsidRPr="000D4D08" w:rsidRDefault="000F1861">
      <w:pPr>
        <w:numPr>
          <w:ilvl w:val="2"/>
          <w:numId w:val="8"/>
        </w:numPr>
        <w:tabs>
          <w:tab w:val="clear" w:pos="234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zwalnia </w:t>
      </w:r>
      <w:r w:rsidRPr="000D4D08">
        <w:rPr>
          <w:rFonts w:ascii="Times New Roman" w:hAnsi="Times New Roman" w:cs="Times New Roman"/>
          <w:b/>
        </w:rPr>
        <w:t>Zamawiającego</w:t>
      </w:r>
      <w:r w:rsidRPr="000D4D08">
        <w:rPr>
          <w:rFonts w:ascii="Times New Roman" w:hAnsi="Times New Roman" w:cs="Times New Roman"/>
        </w:rPr>
        <w:t xml:space="preserve"> z wszelkich kosztów i obowiązków związanych </w:t>
      </w:r>
      <w:r>
        <w:rPr>
          <w:rFonts w:ascii="Times New Roman" w:hAnsi="Times New Roman" w:cs="Times New Roman"/>
        </w:rPr>
        <w:br/>
      </w:r>
      <w:r w:rsidRPr="000D4D08">
        <w:rPr>
          <w:rFonts w:ascii="Times New Roman" w:hAnsi="Times New Roman" w:cs="Times New Roman"/>
        </w:rPr>
        <w:t>z niezbilansowaniem.</w:t>
      </w:r>
    </w:p>
    <w:p w:rsidR="000F1861" w:rsidRPr="000D4D08" w:rsidRDefault="000F1861">
      <w:pPr>
        <w:numPr>
          <w:ilvl w:val="2"/>
          <w:numId w:val="8"/>
        </w:numPr>
        <w:tabs>
          <w:tab w:val="clear" w:pos="2340"/>
          <w:tab w:val="num" w:pos="284"/>
        </w:tabs>
        <w:spacing w:before="40"/>
        <w:ind w:left="284" w:hanging="284"/>
        <w:jc w:val="both"/>
        <w:rPr>
          <w:rFonts w:ascii="Times New Roman" w:hAnsi="Times New Roman" w:cs="Times New Roman"/>
          <w:b/>
        </w:rPr>
      </w:pPr>
      <w:r w:rsidRPr="000D4D08">
        <w:rPr>
          <w:rFonts w:ascii="Times New Roman" w:hAnsi="Times New Roman" w:cs="Times New Roman"/>
          <w:b/>
        </w:rPr>
        <w:t xml:space="preserve">Zamawiający </w:t>
      </w:r>
      <w:r w:rsidRPr="000D4D08">
        <w:rPr>
          <w:rFonts w:ascii="Times New Roman" w:hAnsi="Times New Roman" w:cs="Times New Roman"/>
        </w:rPr>
        <w:t xml:space="preserve">oświadcza, iż wszystkie prawa i obowiązki związane z bilansowaniem handlowym z niniejszej Umowy, w tym opracowywanie i zgłaszanie grafików handlowych do </w:t>
      </w:r>
      <w:r w:rsidRPr="000D4D08">
        <w:rPr>
          <w:rFonts w:ascii="Times New Roman" w:hAnsi="Times New Roman" w:cs="Times New Roman"/>
          <w:b/>
        </w:rPr>
        <w:t>OSD</w:t>
      </w:r>
      <w:r w:rsidRPr="000D4D08">
        <w:rPr>
          <w:rFonts w:ascii="Times New Roman" w:hAnsi="Times New Roman" w:cs="Times New Roman"/>
        </w:rPr>
        <w:t xml:space="preserve">, przysługują </w:t>
      </w:r>
      <w:r w:rsidRPr="000D4D08">
        <w:rPr>
          <w:rFonts w:ascii="Times New Roman" w:hAnsi="Times New Roman" w:cs="Times New Roman"/>
          <w:b/>
        </w:rPr>
        <w:t>Wykonawcy.</w:t>
      </w:r>
    </w:p>
    <w:p w:rsidR="000F1861" w:rsidRPr="000D4D08" w:rsidRDefault="000F1861">
      <w:pPr>
        <w:spacing w:before="40"/>
        <w:jc w:val="center"/>
        <w:rPr>
          <w:rFonts w:ascii="Times New Roman" w:hAnsi="Times New Roman" w:cs="Times New Roman"/>
          <w:b/>
        </w:rPr>
      </w:pP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 4</w:t>
      </w: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Standardy jakościowe</w:t>
      </w:r>
    </w:p>
    <w:p w:rsidR="000F1861" w:rsidRPr="000D4D08" w:rsidRDefault="000F1861">
      <w:pPr>
        <w:numPr>
          <w:ilvl w:val="0"/>
          <w:numId w:val="10"/>
        </w:numPr>
        <w:tabs>
          <w:tab w:val="clear" w:pos="360"/>
          <w:tab w:val="num"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b/>
        </w:rPr>
        <w:t xml:space="preserve">Wykonawca </w:t>
      </w:r>
      <w:r w:rsidRPr="000D4D08">
        <w:rPr>
          <w:rFonts w:ascii="Times New Roman" w:hAnsi="Times New Roman" w:cs="Times New Roman"/>
        </w:rPr>
        <w:t xml:space="preserve">zobowiązuje się zapewnić </w:t>
      </w:r>
      <w:r w:rsidRPr="000D4D08">
        <w:rPr>
          <w:rFonts w:ascii="Times New Roman" w:hAnsi="Times New Roman" w:cs="Times New Roman"/>
          <w:b/>
        </w:rPr>
        <w:t>Zamawiającemu</w:t>
      </w:r>
      <w:r w:rsidRPr="000D4D08">
        <w:rPr>
          <w:rFonts w:ascii="Times New Roman" w:hAnsi="Times New Roman" w:cs="Times New Roman"/>
        </w:rPr>
        <w:t xml:space="preserve"> standardy jakościowe obsługi zgodne z obowiązującymi przepisami Prawa energetycznego</w:t>
      </w:r>
      <w:r>
        <w:rPr>
          <w:rFonts w:ascii="Times New Roman" w:hAnsi="Times New Roman" w:cs="Times New Roman"/>
        </w:rPr>
        <w:t xml:space="preserve"> oraz zgodnie </w:t>
      </w:r>
      <w:r>
        <w:rPr>
          <w:rFonts w:ascii="Times New Roman" w:hAnsi="Times New Roman" w:cs="Times New Roman"/>
        </w:rPr>
        <w:br/>
        <w:t>z obowiązującymi rozporządzeniami do w/w ustawy.</w:t>
      </w:r>
    </w:p>
    <w:p w:rsidR="000F1861" w:rsidRPr="000D4D08" w:rsidRDefault="000F1861">
      <w:pPr>
        <w:numPr>
          <w:ilvl w:val="0"/>
          <w:numId w:val="10"/>
        </w:numPr>
        <w:tabs>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W przypadku klęsk żywiołowych, innych przypadków siły wyższej, awarii w systemie oraz awarii sieciowych, jak również z powodu wyłączeń dokonywanych przez </w:t>
      </w:r>
      <w:r w:rsidRPr="000D4D08">
        <w:rPr>
          <w:rFonts w:ascii="Times New Roman" w:hAnsi="Times New Roman" w:cs="Times New Roman"/>
          <w:b/>
        </w:rPr>
        <w:t>OSD Wykonawca</w:t>
      </w:r>
      <w:r w:rsidRPr="000D4D08">
        <w:rPr>
          <w:rFonts w:ascii="Times New Roman" w:hAnsi="Times New Roman" w:cs="Times New Roman"/>
        </w:rPr>
        <w:t xml:space="preserve"> nie gwarantuje ciągłości sprzedaży energii elektrycznej oraz nie ponosi odpowiedzialności za niedostarczenie energii elektrycznej do obiektów </w:t>
      </w:r>
      <w:r w:rsidRPr="000D4D08">
        <w:rPr>
          <w:rFonts w:ascii="Times New Roman" w:hAnsi="Times New Roman" w:cs="Times New Roman"/>
          <w:b/>
        </w:rPr>
        <w:t>Zamawiającego</w:t>
      </w:r>
      <w:r w:rsidRPr="000D4D08">
        <w:rPr>
          <w:rFonts w:ascii="Times New Roman" w:hAnsi="Times New Roman" w:cs="Times New Roman"/>
        </w:rPr>
        <w:t>.</w:t>
      </w:r>
    </w:p>
    <w:p w:rsidR="000F1861" w:rsidRPr="000D4D08" w:rsidRDefault="000F1861">
      <w:pPr>
        <w:numPr>
          <w:ilvl w:val="0"/>
          <w:numId w:val="10"/>
        </w:numPr>
        <w:tabs>
          <w:tab w:val="clear" w:pos="360"/>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W przypadku niedotrzymania standardów jakościowych obsługi określonych obowiązującymi przepisami Prawa energetycznego, </w:t>
      </w:r>
      <w:r w:rsidRPr="000D4D08">
        <w:rPr>
          <w:rFonts w:ascii="Times New Roman" w:hAnsi="Times New Roman" w:cs="Times New Roman"/>
          <w:b/>
        </w:rPr>
        <w:t>Wykonawca</w:t>
      </w:r>
      <w:r w:rsidRPr="000D4D08">
        <w:rPr>
          <w:rFonts w:ascii="Times New Roman" w:hAnsi="Times New Roman" w:cs="Times New Roman"/>
        </w:rPr>
        <w:t xml:space="preserve"> zobowiązany jest do udzielenia bonifikat w wysokości określonych Prawem energetycznym oraz zgodnie </w:t>
      </w:r>
      <w:r>
        <w:rPr>
          <w:rFonts w:ascii="Times New Roman" w:hAnsi="Times New Roman" w:cs="Times New Roman"/>
        </w:rPr>
        <w:br/>
      </w:r>
      <w:r w:rsidRPr="000D4D08">
        <w:rPr>
          <w:rFonts w:ascii="Times New Roman" w:hAnsi="Times New Roman" w:cs="Times New Roman"/>
        </w:rPr>
        <w:t>z obowiązującymi rozporządzeniami do ww. ustawy.</w:t>
      </w:r>
    </w:p>
    <w:p w:rsidR="000F1861" w:rsidRPr="000D4D08" w:rsidRDefault="000F1861">
      <w:pPr>
        <w:spacing w:before="40"/>
        <w:jc w:val="center"/>
        <w:rPr>
          <w:rFonts w:ascii="Times New Roman" w:hAnsi="Times New Roman" w:cs="Times New Roman"/>
          <w:b/>
        </w:rPr>
      </w:pP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 5</w:t>
      </w: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Ceny i stawki opłat</w:t>
      </w:r>
    </w:p>
    <w:p w:rsidR="000F1861" w:rsidRPr="00415157" w:rsidRDefault="000F1861" w:rsidP="00415157">
      <w:pPr>
        <w:numPr>
          <w:ilvl w:val="0"/>
          <w:numId w:val="37"/>
        </w:numPr>
        <w:tabs>
          <w:tab w:val="left" w:pos="284"/>
        </w:tabs>
        <w:overflowPunct w:val="0"/>
        <w:autoSpaceDE w:val="0"/>
        <w:autoSpaceDN w:val="0"/>
        <w:adjustRightInd w:val="0"/>
        <w:spacing w:before="40"/>
        <w:ind w:left="284" w:hanging="284"/>
        <w:textAlignment w:val="baseline"/>
        <w:rPr>
          <w:rFonts w:ascii="Times New Roman" w:hAnsi="Times New Roman" w:cs="Times New Roman"/>
          <w:color w:val="FF00FF"/>
        </w:rPr>
      </w:pPr>
      <w:r w:rsidRPr="000D4D08">
        <w:rPr>
          <w:rFonts w:ascii="Times New Roman" w:hAnsi="Times New Roman" w:cs="Times New Roman"/>
        </w:rPr>
        <w:t>Strony ustalają</w:t>
      </w:r>
      <w:r w:rsidRPr="00415157">
        <w:rPr>
          <w:rFonts w:ascii="Times New Roman" w:hAnsi="Times New Roman" w:cs="Times New Roman"/>
        </w:rPr>
        <w:t xml:space="preserve"> </w:t>
      </w:r>
      <w:r>
        <w:rPr>
          <w:rFonts w:ascii="Times New Roman" w:hAnsi="Times New Roman" w:cs="Times New Roman"/>
        </w:rPr>
        <w:t>wartość brutto umowy za szacowaną sprzedaż 1 905,6 MWh: ……..…...… PLN,</w:t>
      </w:r>
      <w:r w:rsidRPr="000D4D08">
        <w:rPr>
          <w:rFonts w:ascii="Times New Roman" w:hAnsi="Times New Roman" w:cs="Times New Roman"/>
        </w:rPr>
        <w:t xml:space="preserve"> </w:t>
      </w:r>
      <w:r>
        <w:rPr>
          <w:rFonts w:ascii="Times New Roman" w:hAnsi="Times New Roman" w:cs="Times New Roman"/>
        </w:rPr>
        <w:t>słownie: …………………………………………………...w tym podatek VAT ….%.</w:t>
      </w:r>
    </w:p>
    <w:p w:rsidR="000F1861" w:rsidRPr="00415157" w:rsidRDefault="000F1861" w:rsidP="00415157">
      <w:pPr>
        <w:numPr>
          <w:ilvl w:val="0"/>
          <w:numId w:val="37"/>
        </w:numPr>
        <w:tabs>
          <w:tab w:val="left" w:pos="284"/>
        </w:tabs>
        <w:overflowPunct w:val="0"/>
        <w:autoSpaceDE w:val="0"/>
        <w:autoSpaceDN w:val="0"/>
        <w:adjustRightInd w:val="0"/>
        <w:spacing w:before="40"/>
        <w:ind w:left="284" w:hanging="284"/>
        <w:textAlignment w:val="baseline"/>
        <w:rPr>
          <w:rFonts w:ascii="Times New Roman" w:hAnsi="Times New Roman" w:cs="Times New Roman"/>
          <w:color w:val="FF00FF"/>
        </w:rPr>
      </w:pPr>
      <w:r>
        <w:rPr>
          <w:rFonts w:ascii="Times New Roman" w:hAnsi="Times New Roman" w:cs="Times New Roman"/>
        </w:rPr>
        <w:t>W</w:t>
      </w:r>
      <w:r w:rsidRPr="000D4D08">
        <w:rPr>
          <w:rFonts w:ascii="Times New Roman" w:hAnsi="Times New Roman" w:cs="Times New Roman"/>
        </w:rPr>
        <w:t xml:space="preserve">artość netto za energię elektryczną w zł/1 </w:t>
      </w:r>
      <w:bookmarkStart w:id="1" w:name="Tekst17"/>
      <w:r w:rsidRPr="000D4D08">
        <w:rPr>
          <w:rFonts w:ascii="Times New Roman" w:hAnsi="Times New Roman" w:cs="Times New Roman"/>
        </w:rPr>
        <w:t xml:space="preserve">kWh dla obiektów Zamawiającego, zasilanych z sieci Nn, w okresie od </w:t>
      </w:r>
      <w:r>
        <w:rPr>
          <w:rFonts w:ascii="Times New Roman" w:hAnsi="Times New Roman" w:cs="Times New Roman"/>
        </w:rPr>
        <w:t xml:space="preserve">01.01.2017 </w:t>
      </w:r>
      <w:r w:rsidRPr="000D4D08">
        <w:rPr>
          <w:rFonts w:ascii="Times New Roman" w:hAnsi="Times New Roman" w:cs="Times New Roman"/>
        </w:rPr>
        <w:t>do</w:t>
      </w:r>
      <w:r>
        <w:rPr>
          <w:rFonts w:ascii="Times New Roman" w:hAnsi="Times New Roman" w:cs="Times New Roman"/>
        </w:rPr>
        <w:t xml:space="preserve"> 31.12</w:t>
      </w:r>
      <w:r w:rsidRPr="000D4D08">
        <w:rPr>
          <w:rFonts w:ascii="Times New Roman" w:hAnsi="Times New Roman" w:cs="Times New Roman"/>
        </w:rPr>
        <w:t>.</w:t>
      </w:r>
      <w:r>
        <w:rPr>
          <w:rFonts w:ascii="Times New Roman" w:hAnsi="Times New Roman" w:cs="Times New Roman"/>
        </w:rPr>
        <w:t xml:space="preserve">2020r. </w:t>
      </w:r>
      <w:r w:rsidRPr="000D4D08">
        <w:rPr>
          <w:rFonts w:ascii="Times New Roman" w:hAnsi="Times New Roman" w:cs="Times New Roman"/>
        </w:rPr>
        <w:t xml:space="preserve">w wysokości </w:t>
      </w:r>
      <w:r>
        <w:rPr>
          <w:rFonts w:ascii="Times New Roman" w:hAnsi="Times New Roman" w:cs="Times New Roman"/>
        </w:rPr>
        <w:t>:</w:t>
      </w:r>
      <w:r>
        <w:rPr>
          <w:rFonts w:ascii="Times New Roman" w:hAnsi="Times New Roman" w:cs="Times New Roman"/>
        </w:rPr>
        <w:br/>
        <w:t>a) taryfa C21 ….……... PLN</w:t>
      </w:r>
      <w:r w:rsidRPr="000D4D08">
        <w:rPr>
          <w:rFonts w:ascii="Times New Roman" w:hAnsi="Times New Roman" w:cs="Times New Roman"/>
        </w:rPr>
        <w:t xml:space="preserve">, </w:t>
      </w:r>
      <w:bookmarkEnd w:id="1"/>
    </w:p>
    <w:p w:rsidR="000F1861" w:rsidRDefault="000F1861" w:rsidP="00415157">
      <w:pPr>
        <w:tabs>
          <w:tab w:val="left" w:pos="284"/>
        </w:tabs>
        <w:overflowPunct w:val="0"/>
        <w:autoSpaceDE w:val="0"/>
        <w:autoSpaceDN w:val="0"/>
        <w:adjustRightInd w:val="0"/>
        <w:spacing w:before="40"/>
        <w:ind w:left="284"/>
        <w:textAlignment w:val="baseline"/>
        <w:rPr>
          <w:rFonts w:ascii="Times New Roman" w:hAnsi="Times New Roman" w:cs="Times New Roman"/>
        </w:rPr>
      </w:pPr>
      <w:r>
        <w:rPr>
          <w:rFonts w:ascii="Times New Roman" w:hAnsi="Times New Roman" w:cs="Times New Roman"/>
        </w:rPr>
        <w:t>b) taryfa C11 ………… PLN,</w:t>
      </w:r>
    </w:p>
    <w:p w:rsidR="000F1861" w:rsidRDefault="000F1861" w:rsidP="00415157">
      <w:pPr>
        <w:tabs>
          <w:tab w:val="left" w:pos="284"/>
        </w:tabs>
        <w:overflowPunct w:val="0"/>
        <w:autoSpaceDE w:val="0"/>
        <w:autoSpaceDN w:val="0"/>
        <w:adjustRightInd w:val="0"/>
        <w:spacing w:before="40"/>
        <w:ind w:left="284"/>
        <w:textAlignment w:val="baseline"/>
        <w:rPr>
          <w:rFonts w:ascii="Times New Roman" w:hAnsi="Times New Roman" w:cs="Times New Roman"/>
        </w:rPr>
      </w:pPr>
      <w:r>
        <w:rPr>
          <w:rFonts w:ascii="Times New Roman" w:hAnsi="Times New Roman" w:cs="Times New Roman"/>
        </w:rPr>
        <w:t>c) taryfa C12a ………... PLN,</w:t>
      </w:r>
    </w:p>
    <w:p w:rsidR="000F1861" w:rsidRPr="00415157" w:rsidRDefault="000F1861" w:rsidP="00415157">
      <w:pPr>
        <w:tabs>
          <w:tab w:val="left" w:pos="284"/>
        </w:tabs>
        <w:overflowPunct w:val="0"/>
        <w:autoSpaceDE w:val="0"/>
        <w:autoSpaceDN w:val="0"/>
        <w:adjustRightInd w:val="0"/>
        <w:spacing w:before="40"/>
        <w:ind w:left="284"/>
        <w:textAlignment w:val="baseline"/>
        <w:rPr>
          <w:rFonts w:ascii="Times New Roman" w:hAnsi="Times New Roman" w:cs="Times New Roman"/>
        </w:rPr>
      </w:pPr>
      <w:r w:rsidRPr="00415157">
        <w:rPr>
          <w:rFonts w:ascii="Times New Roman" w:hAnsi="Times New Roman" w:cs="Times New Roman"/>
        </w:rPr>
        <w:t>d) tary</w:t>
      </w:r>
      <w:r>
        <w:rPr>
          <w:rFonts w:ascii="Times New Roman" w:hAnsi="Times New Roman" w:cs="Times New Roman"/>
        </w:rPr>
        <w:t>fa G11 …………. PLN.</w:t>
      </w:r>
    </w:p>
    <w:p w:rsidR="000F1861" w:rsidRPr="000D4D08" w:rsidRDefault="000F1861" w:rsidP="00207DA5">
      <w:pPr>
        <w:numPr>
          <w:ilvl w:val="0"/>
          <w:numId w:val="37"/>
        </w:numPr>
        <w:tabs>
          <w:tab w:val="left" w:pos="284"/>
        </w:tabs>
        <w:overflowPunct w:val="0"/>
        <w:autoSpaceDE w:val="0"/>
        <w:autoSpaceDN w:val="0"/>
        <w:adjustRightInd w:val="0"/>
        <w:spacing w:before="40"/>
        <w:ind w:left="284" w:hanging="284"/>
        <w:jc w:val="both"/>
        <w:textAlignment w:val="baseline"/>
        <w:rPr>
          <w:rFonts w:ascii="Times New Roman" w:hAnsi="Times New Roman" w:cs="Times New Roman"/>
          <w:color w:val="FF00FF"/>
        </w:rPr>
      </w:pPr>
      <w:r w:rsidRPr="000D4D08">
        <w:rPr>
          <w:rFonts w:ascii="Times New Roman" w:hAnsi="Times New Roman" w:cs="Times New Roman"/>
        </w:rPr>
        <w:t xml:space="preserve">Ceny za 1 kWh określone w ust. 1 ulegną zmianie w przypadku zmiany przepisów skutkujących zmianą stawki podatku VAT, akcyzowego lub innych zmian ogólnie obowiązujących przepisów prawa, a w szczególności zmiany ustawy prawo energetyczne lub aktów wykonawczych do tej ustawy prawo energetyczne wprowadzających dodatkowe obowiązki związane z zakupem praw majątkowych lub certyfikaty dotyczące efektywności energetycznej, ceny energii elektrycznej  zostaną powiększone o kwotę wynikającą </w:t>
      </w:r>
      <w:r>
        <w:rPr>
          <w:rFonts w:ascii="Times New Roman" w:hAnsi="Times New Roman" w:cs="Times New Roman"/>
        </w:rPr>
        <w:br/>
      </w:r>
      <w:r w:rsidRPr="000D4D08">
        <w:rPr>
          <w:rFonts w:ascii="Times New Roman" w:hAnsi="Times New Roman" w:cs="Times New Roman"/>
        </w:rPr>
        <w:t>z obowiązków nałożonych właściwymi przepisami, od dnia ich wejścia w życie.</w:t>
      </w:r>
    </w:p>
    <w:p w:rsidR="000F1861" w:rsidRPr="000D4D08" w:rsidRDefault="000F1861">
      <w:pPr>
        <w:spacing w:before="40"/>
        <w:jc w:val="center"/>
        <w:rPr>
          <w:rFonts w:ascii="Times New Roman" w:hAnsi="Times New Roman" w:cs="Times New Roman"/>
          <w:b/>
        </w:rPr>
      </w:pP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 6</w:t>
      </w: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Rozliczenia</w:t>
      </w:r>
    </w:p>
    <w:p w:rsidR="000F1861" w:rsidRPr="000D4D08" w:rsidRDefault="000F1861" w:rsidP="00345446">
      <w:pPr>
        <w:pStyle w:val="BodyText"/>
        <w:numPr>
          <w:ilvl w:val="0"/>
          <w:numId w:val="25"/>
        </w:numPr>
        <w:tabs>
          <w:tab w:val="left" w:pos="720"/>
        </w:tabs>
        <w:jc w:val="both"/>
        <w:rPr>
          <w:rFonts w:ascii="Times New Roman" w:hAnsi="Times New Roman" w:cs="Times New Roman"/>
          <w:b/>
          <w:i w:val="0"/>
          <w:color w:val="auto"/>
        </w:rPr>
      </w:pPr>
      <w:r w:rsidRPr="000D4D08">
        <w:rPr>
          <w:rFonts w:ascii="Times New Roman" w:hAnsi="Times New Roman" w:cs="Times New Roman"/>
          <w:i w:val="0"/>
          <w:color w:val="auto"/>
        </w:rPr>
        <w:t>Pomiar pobieranej przez Zamawiającego energii elektrycznej w okresie obowiązywania umowy odbywać się będzie  za pomocą układów pomiarowo – rozliczeniowych.</w:t>
      </w:r>
      <w:r w:rsidRPr="000D4D08">
        <w:rPr>
          <w:rFonts w:ascii="Times New Roman" w:hAnsi="Times New Roman" w:cs="Times New Roman"/>
        </w:rPr>
        <w:t xml:space="preserve"> </w:t>
      </w:r>
      <w:r w:rsidRPr="000D4D08">
        <w:rPr>
          <w:rFonts w:ascii="Times New Roman" w:hAnsi="Times New Roman" w:cs="Times New Roman"/>
          <w:i w:val="0"/>
          <w:color w:val="auto"/>
        </w:rPr>
        <w:t>Rozliczenia za pobraną energię elektryczną, odbywać się będą zgodnie z okresem rozliczeniowym stosowanym przez OSD, działającym na danym terenie wg. bieżących  wskazań  układów pomiarowo – rozliczeniowych i ich odczytów.</w:t>
      </w:r>
    </w:p>
    <w:p w:rsidR="000F1861" w:rsidRPr="000D4D08" w:rsidRDefault="000F1861" w:rsidP="00345446">
      <w:pPr>
        <w:pStyle w:val="BodyText"/>
        <w:numPr>
          <w:ilvl w:val="0"/>
          <w:numId w:val="25"/>
        </w:numPr>
        <w:tabs>
          <w:tab w:val="left" w:pos="720"/>
        </w:tabs>
        <w:jc w:val="both"/>
        <w:rPr>
          <w:rFonts w:ascii="Times New Roman" w:hAnsi="Times New Roman" w:cs="Times New Roman"/>
          <w:b/>
          <w:i w:val="0"/>
          <w:color w:val="auto"/>
        </w:rPr>
      </w:pPr>
      <w:r w:rsidRPr="000D4D08">
        <w:rPr>
          <w:rFonts w:ascii="Times New Roman" w:hAnsi="Times New Roman" w:cs="Times New Roman"/>
          <w:i w:val="0"/>
          <w:color w:val="auto"/>
        </w:rPr>
        <w:t xml:space="preserve">Rozliczenia  zobowiązań ze sprzedaży energii elektrycznej i fakturowanie odbywać się będzie oddzielnie dla każdego z obiektów Jednostek Organizacyjnych Powiatu Łęczyńskiego wymienionych w dziale III ust. 2 w SIWZ. </w:t>
      </w:r>
    </w:p>
    <w:p w:rsidR="000F1861" w:rsidRPr="000D4D08" w:rsidRDefault="000F1861" w:rsidP="00490CE6">
      <w:pPr>
        <w:pStyle w:val="ListParagraph"/>
        <w:numPr>
          <w:ilvl w:val="0"/>
          <w:numId w:val="25"/>
        </w:numPr>
        <w:rPr>
          <w:bCs/>
          <w:color w:val="000000"/>
          <w:lang w:eastAsia="pl-PL"/>
        </w:rPr>
      </w:pPr>
      <w:r w:rsidRPr="000D4D08">
        <w:t xml:space="preserve">Wykonawca otrzymywać będzie wynagrodzenie z tytułu realizacji niniejszej umowy, </w:t>
      </w:r>
      <w:r w:rsidRPr="000D4D08">
        <w:br/>
      </w:r>
      <w:r>
        <w:t>w wysokości określonej w § 5 ust.</w:t>
      </w:r>
      <w:r w:rsidRPr="000D4D08">
        <w:t xml:space="preserve"> 1 netto za 1 kWh zużytej energii elektrycznej, na podstawie wskazań układu/układów pomiarowo – rozliczeniowego/rozliczeniowych dostarczonych przez OSD w danym okresie rozliczeniowym do każdego  obiektu Zamawiającego oddzielnie powiększone o podatek VAT wyliczony zgodnie </w:t>
      </w:r>
      <w:r w:rsidRPr="000D4D08">
        <w:br/>
        <w:t>z obowiązującymi przepisami, który obciąża Zamawiającego, tj.:</w:t>
      </w:r>
      <w:r w:rsidRPr="000D4D08">
        <w:br/>
        <w:t xml:space="preserve">1) </w:t>
      </w:r>
      <w:r w:rsidRPr="000D4D08">
        <w:rPr>
          <w:bCs/>
          <w:color w:val="000000"/>
          <w:lang w:eastAsia="pl-PL"/>
        </w:rPr>
        <w:t xml:space="preserve">Powiat Łęczyński - Starostwo Powiatowe w Łęcznej  z siedzibą Al. Jana Pawła II 95A, </w:t>
      </w:r>
      <w:r w:rsidRPr="000D4D08">
        <w:rPr>
          <w:bCs/>
          <w:color w:val="000000"/>
          <w:lang w:eastAsia="pl-PL"/>
        </w:rPr>
        <w:br/>
        <w:t xml:space="preserve">     21-010 Łęczna, NIP:713-23-98-078</w:t>
      </w:r>
    </w:p>
    <w:p w:rsidR="000F1861" w:rsidRPr="000D4D08" w:rsidRDefault="000F1861" w:rsidP="00490CE6">
      <w:pPr>
        <w:pStyle w:val="ListParagraph"/>
        <w:numPr>
          <w:ilvl w:val="0"/>
          <w:numId w:val="44"/>
        </w:numPr>
        <w:ind w:left="1134" w:hanging="425"/>
        <w:rPr>
          <w:bCs/>
          <w:color w:val="000000"/>
          <w:lang w:eastAsia="pl-PL"/>
        </w:rPr>
      </w:pPr>
      <w:r w:rsidRPr="000D4D08">
        <w:rPr>
          <w:bCs/>
          <w:color w:val="000000"/>
          <w:lang w:eastAsia="pl-PL"/>
        </w:rPr>
        <w:t xml:space="preserve"> budynek Starostwa Powiatowego w Łęcznej, Al. Jana Pawła II 95A,</w:t>
      </w:r>
    </w:p>
    <w:p w:rsidR="000F1861" w:rsidRPr="000D4D08" w:rsidRDefault="000F1861" w:rsidP="00490CE6">
      <w:pPr>
        <w:pStyle w:val="ListParagraph"/>
        <w:numPr>
          <w:ilvl w:val="0"/>
          <w:numId w:val="44"/>
        </w:numPr>
        <w:ind w:left="1134" w:hanging="425"/>
        <w:rPr>
          <w:bCs/>
          <w:color w:val="000000"/>
          <w:lang w:eastAsia="pl-PL"/>
        </w:rPr>
      </w:pPr>
      <w:r w:rsidRPr="000D4D08">
        <w:rPr>
          <w:bCs/>
          <w:color w:val="000000"/>
          <w:lang w:eastAsia="pl-PL"/>
        </w:rPr>
        <w:t xml:space="preserve"> budynek  A- 300 Al. Jana Pawła II 95, </w:t>
      </w:r>
    </w:p>
    <w:p w:rsidR="000F1861" w:rsidRPr="000D4D08" w:rsidRDefault="000F1861" w:rsidP="00490CE6">
      <w:pPr>
        <w:pStyle w:val="ListParagraph"/>
        <w:numPr>
          <w:ilvl w:val="0"/>
          <w:numId w:val="44"/>
        </w:numPr>
        <w:ind w:left="1134" w:hanging="425"/>
        <w:rPr>
          <w:bCs/>
          <w:color w:val="000000"/>
          <w:lang w:eastAsia="pl-PL"/>
        </w:rPr>
      </w:pPr>
      <w:r w:rsidRPr="000D4D08">
        <w:rPr>
          <w:bCs/>
          <w:color w:val="000000"/>
          <w:lang w:eastAsia="pl-PL"/>
        </w:rPr>
        <w:t xml:space="preserve"> budynek  Centrum Zarządzania Siecią Al. Jana Pawła II 95B, </w:t>
      </w:r>
    </w:p>
    <w:p w:rsidR="000F1861" w:rsidRPr="000D4D08" w:rsidRDefault="000F1861" w:rsidP="00490CE6">
      <w:pPr>
        <w:pStyle w:val="ListParagraph"/>
        <w:numPr>
          <w:ilvl w:val="0"/>
          <w:numId w:val="44"/>
        </w:numPr>
        <w:ind w:left="1134" w:hanging="425"/>
        <w:rPr>
          <w:bCs/>
          <w:color w:val="000000"/>
          <w:lang w:eastAsia="pl-PL"/>
        </w:rPr>
      </w:pPr>
      <w:r w:rsidRPr="000D4D08">
        <w:rPr>
          <w:bCs/>
          <w:color w:val="000000"/>
          <w:lang w:eastAsia="pl-PL"/>
        </w:rPr>
        <w:t xml:space="preserve"> budynek Przychodni nr 1 Rynek II 8,</w:t>
      </w:r>
    </w:p>
    <w:p w:rsidR="000F1861" w:rsidRPr="000D4D08" w:rsidRDefault="000F1861" w:rsidP="00270311">
      <w:pPr>
        <w:pStyle w:val="ListParagraph"/>
        <w:numPr>
          <w:ilvl w:val="0"/>
          <w:numId w:val="46"/>
        </w:numPr>
        <w:tabs>
          <w:tab w:val="left" w:pos="709"/>
        </w:tabs>
        <w:ind w:left="709" w:hanging="425"/>
        <w:rPr>
          <w:bCs/>
          <w:color w:val="000000"/>
          <w:lang w:eastAsia="pl-PL"/>
        </w:rPr>
      </w:pPr>
      <w:r w:rsidRPr="000D4D08">
        <w:rPr>
          <w:bCs/>
          <w:color w:val="000000"/>
          <w:lang w:eastAsia="pl-PL"/>
        </w:rPr>
        <w:t xml:space="preserve">Powiat Łęczyński - Zespół Szkół im. Króla Kazimierza Jagiellończyka w  Łęcznej </w:t>
      </w:r>
      <w:r>
        <w:rPr>
          <w:bCs/>
          <w:color w:val="000000"/>
          <w:lang w:eastAsia="pl-PL"/>
        </w:rPr>
        <w:br/>
      </w:r>
      <w:r w:rsidRPr="000D4D08">
        <w:rPr>
          <w:bCs/>
          <w:color w:val="000000"/>
          <w:lang w:eastAsia="pl-PL"/>
        </w:rPr>
        <w:t>z siedzibą ul. Bogdanowicza 9, 21-010 Łęczna, NIP:713-23-86-359;</w:t>
      </w:r>
      <w:r w:rsidRPr="000D4D08">
        <w:rPr>
          <w:bCs/>
          <w:color w:val="000000"/>
          <w:lang w:eastAsia="pl-PL"/>
        </w:rPr>
        <w:br/>
        <w:t>─      budynek szkoły</w:t>
      </w:r>
    </w:p>
    <w:p w:rsidR="000F1861" w:rsidRPr="000D4D08" w:rsidRDefault="000F1861" w:rsidP="00270311">
      <w:pPr>
        <w:pStyle w:val="ListParagraph"/>
        <w:numPr>
          <w:ilvl w:val="0"/>
          <w:numId w:val="46"/>
        </w:numPr>
        <w:tabs>
          <w:tab w:val="left" w:pos="709"/>
        </w:tabs>
        <w:spacing w:line="264" w:lineRule="auto"/>
        <w:ind w:left="709" w:hanging="425"/>
      </w:pPr>
      <w:r w:rsidRPr="000D4D08">
        <w:rPr>
          <w:bCs/>
          <w:color w:val="000000"/>
          <w:lang w:eastAsia="pl-PL"/>
        </w:rPr>
        <w:t xml:space="preserve">Powiat Łęczyński - Zespół Szkół Rolniczych w Kijanach z siedzibą </w:t>
      </w:r>
      <w:r w:rsidRPr="000D4D08">
        <w:rPr>
          <w:lang w:eastAsia="pl-PL"/>
        </w:rPr>
        <w:t xml:space="preserve"> Kijany, 21-077 Spiczyn, NIP 713-10-07-383,</w:t>
      </w:r>
    </w:p>
    <w:p w:rsidR="000F1861" w:rsidRPr="000D4D08" w:rsidRDefault="000F1861" w:rsidP="00490CE6">
      <w:pPr>
        <w:pStyle w:val="ListParagraph"/>
        <w:tabs>
          <w:tab w:val="left" w:pos="2835"/>
        </w:tabs>
        <w:spacing w:line="264" w:lineRule="auto"/>
        <w:jc w:val="both"/>
      </w:pPr>
      <w:r w:rsidRPr="000D4D08">
        <w:rPr>
          <w:lang w:eastAsia="pl-PL"/>
        </w:rPr>
        <w:t>─     budynek szkoły</w:t>
      </w:r>
    </w:p>
    <w:p w:rsidR="000F1861" w:rsidRPr="000D4D08" w:rsidRDefault="000F1861" w:rsidP="00490CE6">
      <w:pPr>
        <w:pStyle w:val="ListParagraph"/>
        <w:tabs>
          <w:tab w:val="left" w:pos="2835"/>
        </w:tabs>
        <w:spacing w:line="264" w:lineRule="auto"/>
        <w:jc w:val="both"/>
      </w:pPr>
      <w:r w:rsidRPr="000D4D08">
        <w:rPr>
          <w:lang w:eastAsia="pl-PL"/>
        </w:rPr>
        <w:t>─     budynek internatu</w:t>
      </w:r>
    </w:p>
    <w:p w:rsidR="000F1861" w:rsidRPr="000D4D08" w:rsidRDefault="000F1861" w:rsidP="00490CE6">
      <w:pPr>
        <w:pStyle w:val="ListParagraph"/>
        <w:tabs>
          <w:tab w:val="left" w:pos="2835"/>
        </w:tabs>
        <w:spacing w:line="264" w:lineRule="auto"/>
        <w:jc w:val="both"/>
      </w:pPr>
      <w:r w:rsidRPr="000D4D08">
        <w:rPr>
          <w:lang w:eastAsia="pl-PL"/>
        </w:rPr>
        <w:t>─     budynek warsztatów szkolnych</w:t>
      </w:r>
    </w:p>
    <w:p w:rsidR="000F1861" w:rsidRPr="000D4D08" w:rsidRDefault="000F1861" w:rsidP="00490CE6">
      <w:pPr>
        <w:pStyle w:val="ListParagraph"/>
        <w:tabs>
          <w:tab w:val="left" w:pos="2835"/>
        </w:tabs>
        <w:spacing w:line="264" w:lineRule="auto"/>
        <w:jc w:val="both"/>
      </w:pPr>
      <w:r w:rsidRPr="000D4D08">
        <w:rPr>
          <w:lang w:eastAsia="pl-PL"/>
        </w:rPr>
        <w:t xml:space="preserve">─     </w:t>
      </w:r>
      <w:bookmarkStart w:id="2" w:name="_GoBack"/>
      <w:bookmarkEnd w:id="2"/>
      <w:r w:rsidRPr="000D4D08">
        <w:rPr>
          <w:lang w:eastAsia="pl-PL"/>
        </w:rPr>
        <w:t xml:space="preserve">budynek hydroforni. </w:t>
      </w:r>
    </w:p>
    <w:p w:rsidR="000F1861" w:rsidRPr="000D4D08" w:rsidRDefault="000F1861" w:rsidP="00490CE6">
      <w:pPr>
        <w:numPr>
          <w:ilvl w:val="0"/>
          <w:numId w:val="25"/>
        </w:numPr>
        <w:tabs>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W przypadku stwierdzenia błędów w pomiarze lub odczycie wskazań układu pomiarowo-rozliczeniowego, które spowodowały zaniżenie lub zawyżenie faktycznie pobranej energii elektrycznej </w:t>
      </w:r>
      <w:r w:rsidRPr="000D4D08">
        <w:rPr>
          <w:rFonts w:ascii="Times New Roman" w:hAnsi="Times New Roman" w:cs="Times New Roman"/>
          <w:b/>
        </w:rPr>
        <w:t xml:space="preserve">Zamawiający </w:t>
      </w:r>
      <w:r w:rsidRPr="000D4D08">
        <w:rPr>
          <w:rFonts w:ascii="Times New Roman" w:hAnsi="Times New Roman" w:cs="Times New Roman"/>
        </w:rPr>
        <w:t xml:space="preserve">wyszczególniony jak w ust. 3 jest obowiązany do uregulowania należności za energię elektryczną na podstawie ilości energii elektrycznej stanowiącej średnią liczbę jednostek energii elektrycznej za okres doby, obliczanej na podstawie sumy jednostek energii elektrycznej prawidłowo wykazanych przez układ pomiarowo-rozliczeniowy w poprzednim okresie rozliczeniowym, pomnożonej przez liczbę dni okresu, którego dotyczy korekta faktury. W wyliczaniu wielkości korekty należy uwzględnić sezonowość poboru energii elektrycznej oraz inne udokumentowane okoliczności, mające wpływ na wielkość poboru. </w:t>
      </w:r>
    </w:p>
    <w:p w:rsidR="000F1861" w:rsidRPr="000D4D08" w:rsidRDefault="000F1861" w:rsidP="00E20AAE">
      <w:pPr>
        <w:numPr>
          <w:ilvl w:val="0"/>
          <w:numId w:val="25"/>
        </w:numPr>
        <w:tabs>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Jeżeli nie można ustalić średniego dobowego zużycia energii elektrycznej, na podstawie</w:t>
      </w:r>
    </w:p>
    <w:p w:rsidR="000F1861" w:rsidRPr="000D4D08" w:rsidRDefault="000F1861" w:rsidP="00E20AAE">
      <w:pPr>
        <w:autoSpaceDE w:val="0"/>
        <w:autoSpaceDN w:val="0"/>
        <w:adjustRightInd w:val="0"/>
        <w:ind w:left="283"/>
        <w:rPr>
          <w:rFonts w:ascii="Times New Roman" w:hAnsi="Times New Roman" w:cs="Times New Roman"/>
        </w:rPr>
      </w:pPr>
      <w:r w:rsidRPr="000D4D08">
        <w:rPr>
          <w:rFonts w:ascii="Times New Roman" w:hAnsi="Times New Roman" w:cs="Times New Roman"/>
        </w:rPr>
        <w:t>poprzedniego okresu rozliczeniowego, podstawą wyliczenia wielkości korekty jest wskazanie układu pomiarowo-rozliczeniowego z następnego okresu rozliczeniowego.</w:t>
      </w:r>
    </w:p>
    <w:p w:rsidR="000F1861" w:rsidRPr="000D4D08" w:rsidRDefault="000F1861">
      <w:pPr>
        <w:numPr>
          <w:ilvl w:val="0"/>
          <w:numId w:val="25"/>
        </w:numPr>
        <w:tabs>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Jeżeli błędy wskazane w ust. 4 spowodowały by zawyżenie lub zaniżenie należności za dostarczoną energię elektryczną, </w:t>
      </w:r>
      <w:r w:rsidRPr="000D4D08">
        <w:rPr>
          <w:rFonts w:ascii="Times New Roman" w:hAnsi="Times New Roman" w:cs="Times New Roman"/>
          <w:b/>
        </w:rPr>
        <w:t>Wykonawca</w:t>
      </w:r>
      <w:r w:rsidRPr="000D4D08">
        <w:rPr>
          <w:rFonts w:ascii="Times New Roman" w:hAnsi="Times New Roman" w:cs="Times New Roman"/>
        </w:rPr>
        <w:t xml:space="preserve"> jest obowiązany dokonać korekty uprzednio wystawionych faktur VAT po otrzymaniu danych od OSD.</w:t>
      </w:r>
    </w:p>
    <w:p w:rsidR="000F1861" w:rsidRPr="00B849B8" w:rsidRDefault="000F1861" w:rsidP="008612AA">
      <w:pPr>
        <w:numPr>
          <w:ilvl w:val="0"/>
          <w:numId w:val="25"/>
        </w:numPr>
        <w:tabs>
          <w:tab w:val="clear" w:pos="360"/>
          <w:tab w:val="num" w:pos="284"/>
        </w:tabs>
        <w:spacing w:before="40"/>
        <w:rPr>
          <w:rFonts w:ascii="Times New Roman" w:hAnsi="Times New Roman" w:cs="Times New Roman"/>
        </w:rPr>
      </w:pPr>
      <w:r w:rsidRPr="000D4D08">
        <w:rPr>
          <w:rFonts w:ascii="Times New Roman" w:hAnsi="Times New Roman" w:cs="Times New Roman"/>
          <w:bCs/>
          <w:iCs/>
        </w:rPr>
        <w:t xml:space="preserve">Strony ustalają następujący sposób rozliczeń: </w:t>
      </w:r>
      <w:r w:rsidRPr="000D4D08">
        <w:rPr>
          <w:rFonts w:ascii="Times New Roman" w:hAnsi="Times New Roman" w:cs="Times New Roman"/>
          <w:b/>
          <w:bCs/>
          <w:iCs/>
        </w:rPr>
        <w:t>Wykonawca</w:t>
      </w:r>
      <w:r w:rsidRPr="000D4D08">
        <w:rPr>
          <w:rFonts w:ascii="Times New Roman" w:hAnsi="Times New Roman" w:cs="Times New Roman"/>
          <w:bCs/>
          <w:iCs/>
        </w:rPr>
        <w:t xml:space="preserve"> wystawia </w:t>
      </w:r>
      <w:r w:rsidRPr="000D4D08">
        <w:rPr>
          <w:rFonts w:ascii="Times New Roman" w:hAnsi="Times New Roman" w:cs="Times New Roman"/>
          <w:b/>
          <w:bCs/>
          <w:iCs/>
        </w:rPr>
        <w:t>Zamawiającemu</w:t>
      </w:r>
      <w:r w:rsidRPr="000D4D08">
        <w:rPr>
          <w:rFonts w:ascii="Times New Roman" w:hAnsi="Times New Roman" w:cs="Times New Roman"/>
          <w:bCs/>
          <w:iCs/>
        </w:rPr>
        <w:t xml:space="preserve"> na koniec okresu rozliczeniowego fakturę rozliczeniową nie później niż do 10-go każdego miesiąca, a termin płatności faktury rozliczeniowej </w:t>
      </w:r>
      <w:r>
        <w:rPr>
          <w:rFonts w:ascii="Times New Roman" w:hAnsi="Times New Roman" w:cs="Times New Roman"/>
          <w:bCs/>
          <w:iCs/>
        </w:rPr>
        <w:t>wyznacza się na 21 dni od daty dostarczenia faktury Zamawiającemu.</w:t>
      </w:r>
    </w:p>
    <w:p w:rsidR="000F1861" w:rsidRPr="000D4D08" w:rsidRDefault="000F1861" w:rsidP="008612AA">
      <w:pPr>
        <w:numPr>
          <w:ilvl w:val="0"/>
          <w:numId w:val="25"/>
        </w:numPr>
        <w:tabs>
          <w:tab w:val="clear" w:pos="360"/>
          <w:tab w:val="num" w:pos="284"/>
        </w:tabs>
        <w:spacing w:before="40"/>
        <w:rPr>
          <w:rFonts w:ascii="Times New Roman" w:hAnsi="Times New Roman" w:cs="Times New Roman"/>
        </w:rPr>
      </w:pPr>
      <w:r w:rsidRPr="000D4D08">
        <w:rPr>
          <w:rFonts w:ascii="Times New Roman" w:hAnsi="Times New Roman" w:cs="Times New Roman"/>
          <w:bCs/>
          <w:iCs/>
        </w:rPr>
        <w:t xml:space="preserve">Osoba do kontaktu ze strony Wykonawcy w sprawie rozliczeń: </w:t>
      </w:r>
      <w:r w:rsidRPr="000D4D08">
        <w:rPr>
          <w:rFonts w:ascii="Times New Roman" w:hAnsi="Times New Roman" w:cs="Times New Roman"/>
          <w:bCs/>
          <w:iCs/>
        </w:rPr>
        <w:br/>
        <w:t xml:space="preserve">1) </w:t>
      </w:r>
      <w:r w:rsidRPr="000D4D08">
        <w:rPr>
          <w:rFonts w:ascii="Times New Roman" w:hAnsi="Times New Roman" w:cs="Times New Roman"/>
          <w:bCs/>
          <w:color w:val="000000"/>
        </w:rPr>
        <w:t>Powiat Łęczyński - Starostwo Powiatowe w Łęcznej</w:t>
      </w:r>
      <w:r w:rsidRPr="000D4D08">
        <w:rPr>
          <w:rFonts w:ascii="Times New Roman" w:hAnsi="Times New Roman" w:cs="Times New Roman"/>
          <w:bCs/>
          <w:iCs/>
        </w:rPr>
        <w:t xml:space="preserve">:  ……………………………, </w:t>
      </w:r>
      <w:r w:rsidRPr="000D4D08">
        <w:rPr>
          <w:rFonts w:ascii="Times New Roman" w:hAnsi="Times New Roman" w:cs="Times New Roman"/>
          <w:bCs/>
          <w:iCs/>
        </w:rPr>
        <w:br/>
        <w:t xml:space="preserve">     tel. …………,  e-mail:       ………………………;</w:t>
      </w:r>
      <w:r w:rsidRPr="000D4D08">
        <w:rPr>
          <w:rFonts w:ascii="Times New Roman" w:hAnsi="Times New Roman" w:cs="Times New Roman"/>
          <w:bCs/>
          <w:iCs/>
        </w:rPr>
        <w:br/>
        <w:t xml:space="preserve">2)  </w:t>
      </w:r>
      <w:r w:rsidRPr="000D4D08">
        <w:rPr>
          <w:rFonts w:ascii="Times New Roman" w:hAnsi="Times New Roman" w:cs="Times New Roman"/>
          <w:bCs/>
          <w:color w:val="000000"/>
        </w:rPr>
        <w:t xml:space="preserve">Powiat Łęczyński - Zespół Szkół im. Króla Kazimierza Jagiellończyka w  Łęcznej </w:t>
      </w:r>
      <w:r w:rsidRPr="000D4D08">
        <w:rPr>
          <w:rFonts w:ascii="Times New Roman" w:hAnsi="Times New Roman" w:cs="Times New Roman"/>
          <w:bCs/>
          <w:color w:val="000000"/>
        </w:rPr>
        <w:br/>
        <w:t xml:space="preserve">    </w:t>
      </w:r>
      <w:r w:rsidRPr="000D4D08">
        <w:rPr>
          <w:rFonts w:ascii="Times New Roman" w:hAnsi="Times New Roman" w:cs="Times New Roman"/>
          <w:bCs/>
          <w:iCs/>
        </w:rPr>
        <w:t>………………, tel. …………,  e-mail: ………………...…………;</w:t>
      </w:r>
    </w:p>
    <w:p w:rsidR="000F1861" w:rsidRPr="000D4D08" w:rsidRDefault="000F1861" w:rsidP="00A94EC0">
      <w:pPr>
        <w:numPr>
          <w:ilvl w:val="0"/>
          <w:numId w:val="47"/>
        </w:numPr>
        <w:spacing w:before="40"/>
        <w:rPr>
          <w:rFonts w:ascii="Times New Roman" w:hAnsi="Times New Roman" w:cs="Times New Roman"/>
        </w:rPr>
      </w:pPr>
      <w:r w:rsidRPr="000D4D08">
        <w:rPr>
          <w:rFonts w:ascii="Times New Roman" w:hAnsi="Times New Roman" w:cs="Times New Roman"/>
          <w:bCs/>
          <w:color w:val="000000"/>
        </w:rPr>
        <w:t>Powiat Łęczyński - Zespół Szkół Rolniczych w Kijanach</w:t>
      </w:r>
      <w:r w:rsidRPr="000D4D08">
        <w:rPr>
          <w:rFonts w:ascii="Times New Roman" w:hAnsi="Times New Roman" w:cs="Times New Roman"/>
          <w:bCs/>
          <w:iCs/>
        </w:rPr>
        <w:t xml:space="preserve"> …………………………, </w:t>
      </w:r>
      <w:r w:rsidRPr="000D4D08">
        <w:rPr>
          <w:rFonts w:ascii="Times New Roman" w:hAnsi="Times New Roman" w:cs="Times New Roman"/>
          <w:bCs/>
          <w:iCs/>
        </w:rPr>
        <w:br/>
        <w:t xml:space="preserve"> tel. …………,  e-mail: ……………….…………;</w:t>
      </w:r>
    </w:p>
    <w:p w:rsidR="000F1861" w:rsidRPr="000D4D08" w:rsidRDefault="000F1861">
      <w:pPr>
        <w:spacing w:before="40"/>
        <w:jc w:val="center"/>
        <w:rPr>
          <w:rFonts w:ascii="Times New Roman" w:hAnsi="Times New Roman" w:cs="Times New Roman"/>
          <w:b/>
        </w:rPr>
      </w:pP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 7</w:t>
      </w: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Płatności</w:t>
      </w:r>
    </w:p>
    <w:p w:rsidR="000F1861" w:rsidRPr="000D4D08" w:rsidRDefault="000F1861">
      <w:pPr>
        <w:numPr>
          <w:ilvl w:val="0"/>
          <w:numId w:val="12"/>
        </w:numPr>
        <w:tabs>
          <w:tab w:val="clear" w:pos="360"/>
          <w:tab w:val="num"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b/>
          <w:bCs/>
        </w:rPr>
        <w:t>Strony</w:t>
      </w:r>
      <w:r w:rsidRPr="000D4D08">
        <w:rPr>
          <w:rFonts w:ascii="Times New Roman" w:hAnsi="Times New Roman" w:cs="Times New Roman"/>
        </w:rPr>
        <w:t xml:space="preserve"> określają, że terminem spełnienia świadczenia jest dzień uznania rachunku bankowego Wykonawcy.</w:t>
      </w:r>
    </w:p>
    <w:p w:rsidR="000F1861" w:rsidRPr="000D4D08" w:rsidRDefault="000F1861">
      <w:pPr>
        <w:numPr>
          <w:ilvl w:val="0"/>
          <w:numId w:val="12"/>
        </w:numPr>
        <w:tabs>
          <w:tab w:val="clear" w:pos="360"/>
          <w:tab w:val="num"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W przypadku nie dotrzymania terminu płatności faktur </w:t>
      </w:r>
      <w:r w:rsidRPr="000D4D08">
        <w:rPr>
          <w:rFonts w:ascii="Times New Roman" w:hAnsi="Times New Roman" w:cs="Times New Roman"/>
          <w:b/>
        </w:rPr>
        <w:t>Wykonawca</w:t>
      </w:r>
      <w:r w:rsidRPr="000D4D08">
        <w:rPr>
          <w:rFonts w:ascii="Times New Roman" w:hAnsi="Times New Roman" w:cs="Times New Roman"/>
        </w:rPr>
        <w:t xml:space="preserve"> obciąża </w:t>
      </w:r>
      <w:r w:rsidRPr="000D4D08">
        <w:rPr>
          <w:rFonts w:ascii="Times New Roman" w:hAnsi="Times New Roman" w:cs="Times New Roman"/>
          <w:b/>
        </w:rPr>
        <w:t xml:space="preserve">Zamawiającego </w:t>
      </w:r>
      <w:r w:rsidRPr="000D4D08">
        <w:rPr>
          <w:rFonts w:ascii="Times New Roman" w:hAnsi="Times New Roman" w:cs="Times New Roman"/>
        </w:rPr>
        <w:t>wymienionego w § 6 ust.</w:t>
      </w:r>
      <w:r w:rsidRPr="000D4D08">
        <w:rPr>
          <w:rFonts w:ascii="Times New Roman" w:hAnsi="Times New Roman" w:cs="Times New Roman"/>
          <w:b/>
        </w:rPr>
        <w:t xml:space="preserve"> </w:t>
      </w:r>
      <w:r w:rsidRPr="000D4D08">
        <w:rPr>
          <w:rFonts w:ascii="Times New Roman" w:hAnsi="Times New Roman" w:cs="Times New Roman"/>
        </w:rPr>
        <w:t>3</w:t>
      </w:r>
      <w:r w:rsidRPr="000D4D08">
        <w:rPr>
          <w:rFonts w:ascii="Times New Roman" w:hAnsi="Times New Roman" w:cs="Times New Roman"/>
          <w:b/>
        </w:rPr>
        <w:t xml:space="preserve"> </w:t>
      </w:r>
      <w:r w:rsidRPr="000D4D08">
        <w:rPr>
          <w:rFonts w:ascii="Times New Roman" w:hAnsi="Times New Roman" w:cs="Times New Roman"/>
        </w:rPr>
        <w:t>odsetkami ustawowymi.</w:t>
      </w:r>
    </w:p>
    <w:p w:rsidR="000F1861" w:rsidRPr="000D4D08" w:rsidRDefault="000F1861">
      <w:pPr>
        <w:numPr>
          <w:ilvl w:val="0"/>
          <w:numId w:val="12"/>
        </w:numPr>
        <w:tabs>
          <w:tab w:val="clear" w:pos="360"/>
          <w:tab w:val="num"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O zmianach danych kont bankowych lub danych adresowych, </w:t>
      </w:r>
      <w:r w:rsidRPr="000D4D08">
        <w:rPr>
          <w:rFonts w:ascii="Times New Roman" w:hAnsi="Times New Roman" w:cs="Times New Roman"/>
          <w:b/>
          <w:bCs/>
        </w:rPr>
        <w:t>Strony</w:t>
      </w:r>
      <w:r w:rsidRPr="000D4D08">
        <w:rPr>
          <w:rFonts w:ascii="Times New Roman" w:hAnsi="Times New Roman" w:cs="Times New Roman"/>
        </w:rPr>
        <w:t xml:space="preserve"> zobowiązują się niezwłocznie wzajemnie powiadamiać pod rygorem poniesienia kosztów związanych </w:t>
      </w:r>
      <w:r w:rsidRPr="000D4D08">
        <w:rPr>
          <w:rFonts w:ascii="Times New Roman" w:hAnsi="Times New Roman" w:cs="Times New Roman"/>
        </w:rPr>
        <w:br/>
        <w:t>z mylnymi operacjami bankowymi.</w:t>
      </w:r>
    </w:p>
    <w:p w:rsidR="000F1861" w:rsidRPr="000D4D08" w:rsidRDefault="000F1861">
      <w:pPr>
        <w:numPr>
          <w:ilvl w:val="0"/>
          <w:numId w:val="12"/>
        </w:numPr>
        <w:tabs>
          <w:tab w:val="clear" w:pos="360"/>
          <w:tab w:val="num"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Wniesienie przez </w:t>
      </w:r>
      <w:r w:rsidRPr="000D4D08">
        <w:rPr>
          <w:rFonts w:ascii="Times New Roman" w:hAnsi="Times New Roman" w:cs="Times New Roman"/>
          <w:b/>
        </w:rPr>
        <w:t>Zamawiającego</w:t>
      </w:r>
      <w:r w:rsidRPr="000D4D08">
        <w:rPr>
          <w:rFonts w:ascii="Times New Roman" w:hAnsi="Times New Roman" w:cs="Times New Roman"/>
        </w:rPr>
        <w:t xml:space="preserve"> reklamacji do </w:t>
      </w:r>
      <w:r w:rsidRPr="000D4D08">
        <w:rPr>
          <w:rFonts w:ascii="Times New Roman" w:hAnsi="Times New Roman" w:cs="Times New Roman"/>
          <w:b/>
        </w:rPr>
        <w:t>Wykonawcy,</w:t>
      </w:r>
      <w:r w:rsidRPr="000D4D08">
        <w:rPr>
          <w:rFonts w:ascii="Times New Roman" w:hAnsi="Times New Roman" w:cs="Times New Roman"/>
        </w:rPr>
        <w:t xml:space="preserve"> nie zwalnia go </w:t>
      </w:r>
      <w:r w:rsidRPr="000D4D08">
        <w:rPr>
          <w:rFonts w:ascii="Times New Roman" w:hAnsi="Times New Roman" w:cs="Times New Roman"/>
        </w:rPr>
        <w:br/>
        <w:t>z obowiązku terminowej zapłaty należności w wysokości określonej na fakturze.</w:t>
      </w:r>
    </w:p>
    <w:p w:rsidR="000F1861" w:rsidRPr="000D4D08" w:rsidRDefault="000F1861">
      <w:pPr>
        <w:spacing w:before="40"/>
        <w:jc w:val="center"/>
        <w:rPr>
          <w:rFonts w:ascii="Times New Roman" w:hAnsi="Times New Roman" w:cs="Times New Roman"/>
          <w:b/>
        </w:rPr>
      </w:pP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 8</w:t>
      </w: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Wstrzymanie sprzedaży energii</w:t>
      </w:r>
    </w:p>
    <w:p w:rsidR="000F1861" w:rsidRPr="000D4D08" w:rsidRDefault="000F1861">
      <w:pPr>
        <w:numPr>
          <w:ilvl w:val="0"/>
          <w:numId w:val="14"/>
        </w:numPr>
        <w:tabs>
          <w:tab w:val="clear" w:pos="360"/>
          <w:tab w:val="left" w:pos="284"/>
        </w:tabs>
        <w:overflowPunct w:val="0"/>
        <w:autoSpaceDE w:val="0"/>
        <w:autoSpaceDN w:val="0"/>
        <w:adjustRightInd w:val="0"/>
        <w:spacing w:before="40"/>
        <w:ind w:left="284" w:hanging="284"/>
        <w:jc w:val="both"/>
        <w:textAlignment w:val="baseline"/>
        <w:rPr>
          <w:rFonts w:ascii="Times New Roman" w:hAnsi="Times New Roman" w:cs="Times New Roman"/>
          <w:bCs/>
        </w:rPr>
      </w:pPr>
      <w:r w:rsidRPr="000D4D08">
        <w:rPr>
          <w:rFonts w:ascii="Times New Roman" w:hAnsi="Times New Roman" w:cs="Times New Roman"/>
          <w:bCs/>
        </w:rPr>
        <w:t xml:space="preserve">Wstrzymanie sprzedaży energii elektrycznej następuje poprzez wstrzymanie dostarczania energii elektrycznej przez </w:t>
      </w:r>
      <w:r w:rsidRPr="000D4D08">
        <w:rPr>
          <w:rFonts w:ascii="Times New Roman" w:hAnsi="Times New Roman" w:cs="Times New Roman"/>
          <w:b/>
          <w:bCs/>
        </w:rPr>
        <w:t>OSD</w:t>
      </w:r>
      <w:r w:rsidRPr="000D4D08">
        <w:rPr>
          <w:rFonts w:ascii="Times New Roman" w:hAnsi="Times New Roman" w:cs="Times New Roman"/>
          <w:bCs/>
        </w:rPr>
        <w:t xml:space="preserve"> na wniosek </w:t>
      </w:r>
      <w:r w:rsidRPr="000D4D08">
        <w:rPr>
          <w:rFonts w:ascii="Times New Roman" w:hAnsi="Times New Roman" w:cs="Times New Roman"/>
          <w:b/>
          <w:bCs/>
        </w:rPr>
        <w:t>Wykonawcy</w:t>
      </w:r>
      <w:r w:rsidRPr="000D4D08">
        <w:rPr>
          <w:rFonts w:ascii="Times New Roman" w:hAnsi="Times New Roman" w:cs="Times New Roman"/>
          <w:bCs/>
        </w:rPr>
        <w:t>.</w:t>
      </w:r>
    </w:p>
    <w:p w:rsidR="000F1861" w:rsidRPr="000D4D08" w:rsidRDefault="000F1861" w:rsidP="009075FE">
      <w:pPr>
        <w:numPr>
          <w:ilvl w:val="0"/>
          <w:numId w:val="14"/>
        </w:numPr>
        <w:tabs>
          <w:tab w:val="clear" w:pos="360"/>
          <w:tab w:val="left" w:pos="284"/>
        </w:tabs>
        <w:overflowPunct w:val="0"/>
        <w:autoSpaceDE w:val="0"/>
        <w:autoSpaceDN w:val="0"/>
        <w:adjustRightInd w:val="0"/>
        <w:ind w:left="284" w:hanging="284"/>
        <w:jc w:val="both"/>
        <w:textAlignment w:val="baseline"/>
        <w:rPr>
          <w:rFonts w:ascii="Times New Roman" w:hAnsi="Times New Roman" w:cs="Times New Roman"/>
        </w:rPr>
      </w:pPr>
      <w:r w:rsidRPr="000D4D08">
        <w:rPr>
          <w:rFonts w:ascii="Times New Roman" w:hAnsi="Times New Roman" w:cs="Times New Roman"/>
          <w:bCs/>
        </w:rPr>
        <w:t xml:space="preserve">Wykonawca może wstrzymać sprzedaż energii elektrycznej, gdy Zamawiający zwleka </w:t>
      </w:r>
      <w:r>
        <w:rPr>
          <w:rFonts w:ascii="Times New Roman" w:hAnsi="Times New Roman" w:cs="Times New Roman"/>
          <w:bCs/>
        </w:rPr>
        <w:br/>
      </w:r>
      <w:r w:rsidRPr="000D4D08">
        <w:rPr>
          <w:rFonts w:ascii="Times New Roman" w:hAnsi="Times New Roman" w:cs="Times New Roman"/>
          <w:bCs/>
        </w:rPr>
        <w:t xml:space="preserve">z zapłatą za pobraną energii elektrycznej co najmniej miesiąc po upływie terminu płatności, pomimo uprzedniego bezskutecznego wezwania do zapłaty zaległych </w:t>
      </w:r>
      <w:r>
        <w:rPr>
          <w:rFonts w:ascii="Times New Roman" w:hAnsi="Times New Roman" w:cs="Times New Roman"/>
          <w:bCs/>
        </w:rPr>
        <w:br/>
      </w:r>
      <w:r w:rsidRPr="000D4D08">
        <w:rPr>
          <w:rFonts w:ascii="Times New Roman" w:hAnsi="Times New Roman" w:cs="Times New Roman"/>
          <w:bCs/>
        </w:rPr>
        <w:t>i bieżących należności w dodatkowym dwutygodniowym terminie oraz powiadomienia Zamawiającego wymienionego w § 6 ust. 3 na piśmie o zamiarze wstrzymania dostawy energii elektrycznej i wypowiedzenia Umowy.</w:t>
      </w:r>
    </w:p>
    <w:p w:rsidR="000F1861" w:rsidRPr="000D4D08" w:rsidRDefault="000F1861" w:rsidP="00CE7C5A">
      <w:pPr>
        <w:numPr>
          <w:ilvl w:val="0"/>
          <w:numId w:val="14"/>
        </w:numPr>
        <w:tabs>
          <w:tab w:val="clear" w:pos="36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rPr>
        <w:t xml:space="preserve">Wznowienie dostarczania energii elektrycznej i świadczenie usług dystrybucji przez </w:t>
      </w:r>
      <w:r w:rsidRPr="000D4D08">
        <w:rPr>
          <w:rFonts w:ascii="Times New Roman" w:hAnsi="Times New Roman" w:cs="Times New Roman"/>
          <w:b/>
          <w:bCs/>
        </w:rPr>
        <w:t xml:space="preserve">OSD </w:t>
      </w:r>
      <w:r w:rsidRPr="000D4D08">
        <w:rPr>
          <w:rFonts w:ascii="Times New Roman" w:hAnsi="Times New Roman" w:cs="Times New Roman"/>
          <w:bCs/>
        </w:rPr>
        <w:t xml:space="preserve">na wniosek </w:t>
      </w:r>
      <w:r w:rsidRPr="000D4D08">
        <w:rPr>
          <w:rFonts w:ascii="Times New Roman" w:hAnsi="Times New Roman" w:cs="Times New Roman"/>
          <w:b/>
          <w:bCs/>
        </w:rPr>
        <w:t>Wykonawcy</w:t>
      </w:r>
      <w:r w:rsidRPr="000D4D08">
        <w:rPr>
          <w:rFonts w:ascii="Times New Roman" w:hAnsi="Times New Roman" w:cs="Times New Roman"/>
        </w:rPr>
        <w:t xml:space="preserve"> może nastąpić po uregulowaniu zaległych należności za energię elektryczną oraz innych kosztów związanych z dostarczaniem tej energii.</w:t>
      </w:r>
    </w:p>
    <w:p w:rsidR="000F1861" w:rsidRPr="000D4D08" w:rsidRDefault="000F1861">
      <w:pPr>
        <w:numPr>
          <w:ilvl w:val="0"/>
          <w:numId w:val="14"/>
        </w:numPr>
        <w:tabs>
          <w:tab w:val="clear" w:pos="360"/>
          <w:tab w:val="left" w:pos="284"/>
        </w:tabs>
        <w:overflowPunct w:val="0"/>
        <w:autoSpaceDE w:val="0"/>
        <w:autoSpaceDN w:val="0"/>
        <w:adjustRightInd w:val="0"/>
        <w:spacing w:before="40"/>
        <w:ind w:left="284" w:hanging="284"/>
        <w:jc w:val="both"/>
        <w:textAlignment w:val="baseline"/>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nie ponosi odpowiedzialności za szkody spowodowane wstrzymaniem sprzedaży energii elektrycznej wskutek naruszenia przez </w:t>
      </w:r>
      <w:r w:rsidRPr="000D4D08">
        <w:rPr>
          <w:rFonts w:ascii="Times New Roman" w:hAnsi="Times New Roman" w:cs="Times New Roman"/>
          <w:b/>
        </w:rPr>
        <w:t xml:space="preserve">Zamawiającego </w:t>
      </w:r>
      <w:r w:rsidRPr="000D4D08">
        <w:rPr>
          <w:rFonts w:ascii="Times New Roman" w:hAnsi="Times New Roman" w:cs="Times New Roman"/>
          <w:bCs/>
        </w:rPr>
        <w:t xml:space="preserve">wymienionego w § 6 ust. 3 </w:t>
      </w:r>
      <w:r w:rsidRPr="000D4D08">
        <w:rPr>
          <w:rFonts w:ascii="Times New Roman" w:hAnsi="Times New Roman" w:cs="Times New Roman"/>
        </w:rPr>
        <w:t xml:space="preserve"> warunków umowy i obowiązujących przepisów Prawa energetycznego,</w:t>
      </w:r>
      <w:r w:rsidRPr="000D4D08">
        <w:rPr>
          <w:rFonts w:ascii="Times New Roman" w:hAnsi="Times New Roman" w:cs="Times New Roman"/>
        </w:rPr>
        <w:br/>
        <w:t xml:space="preserve"> i Kodeksu Cywilnego.</w:t>
      </w:r>
    </w:p>
    <w:p w:rsidR="000F1861" w:rsidRDefault="000F1861">
      <w:pPr>
        <w:spacing w:before="40"/>
        <w:jc w:val="center"/>
        <w:rPr>
          <w:rFonts w:ascii="Times New Roman" w:hAnsi="Times New Roman" w:cs="Times New Roman"/>
          <w:b/>
        </w:rPr>
      </w:pPr>
    </w:p>
    <w:p w:rsidR="000F1861" w:rsidRDefault="000F1861">
      <w:pPr>
        <w:spacing w:before="40"/>
        <w:jc w:val="center"/>
        <w:rPr>
          <w:rFonts w:ascii="Times New Roman" w:hAnsi="Times New Roman" w:cs="Times New Roman"/>
          <w:b/>
        </w:rPr>
      </w:pPr>
      <w:r>
        <w:rPr>
          <w:rFonts w:ascii="Times New Roman" w:hAnsi="Times New Roman" w:cs="Times New Roman"/>
          <w:b/>
        </w:rPr>
        <w:br/>
      </w:r>
      <w:r>
        <w:rPr>
          <w:rFonts w:ascii="Times New Roman" w:hAnsi="Times New Roman" w:cs="Times New Roman"/>
          <w:b/>
        </w:rPr>
        <w:br/>
      </w: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 9</w:t>
      </w: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Okres obowiązywania Umowy</w:t>
      </w:r>
    </w:p>
    <w:p w:rsidR="000F1861" w:rsidRPr="000D4D08" w:rsidRDefault="000F1861">
      <w:pPr>
        <w:numPr>
          <w:ilvl w:val="0"/>
          <w:numId w:val="17"/>
        </w:numPr>
        <w:tabs>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Strony ustalają, że rozpoczęcie sprzedaży energii elektrycznej nastąpi od dnia 01.01.2017 r., jednakże nie wcześniej niż z dniem pozytywnie przeprowadzonej procedury zmiany sprzedawcy i wejściu w życie nowych umów o świadczenie usług dystrybucji.</w:t>
      </w:r>
    </w:p>
    <w:p w:rsidR="000F1861" w:rsidRDefault="000F1861">
      <w:pPr>
        <w:numPr>
          <w:ilvl w:val="0"/>
          <w:numId w:val="17"/>
        </w:numPr>
        <w:tabs>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Umowa niniejsza zawarta zostaje na czas określony od dnia 01.01.2017r. </w:t>
      </w:r>
      <w:r w:rsidRPr="000D4D08">
        <w:rPr>
          <w:rFonts w:ascii="Times New Roman" w:hAnsi="Times New Roman" w:cs="Times New Roman"/>
        </w:rPr>
        <w:br/>
        <w:t>do dnia 31.12.2020 r.</w:t>
      </w:r>
    </w:p>
    <w:p w:rsidR="000F1861" w:rsidRPr="000D4D08" w:rsidRDefault="000F1861" w:rsidP="00D27B5D">
      <w:pPr>
        <w:tabs>
          <w:tab w:val="left" w:pos="284"/>
        </w:tabs>
        <w:overflowPunct w:val="0"/>
        <w:autoSpaceDE w:val="0"/>
        <w:autoSpaceDN w:val="0"/>
        <w:adjustRightInd w:val="0"/>
        <w:spacing w:before="40"/>
        <w:ind w:left="283"/>
        <w:jc w:val="both"/>
        <w:textAlignment w:val="baseline"/>
        <w:rPr>
          <w:rFonts w:ascii="Times New Roman" w:hAnsi="Times New Roman" w:cs="Times New Roman"/>
        </w:rPr>
      </w:pP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 10</w:t>
      </w:r>
    </w:p>
    <w:p w:rsidR="000F1861" w:rsidRPr="000D4D08" w:rsidRDefault="000F1861">
      <w:pPr>
        <w:spacing w:before="40"/>
        <w:jc w:val="center"/>
        <w:rPr>
          <w:rFonts w:ascii="Times New Roman" w:hAnsi="Times New Roman" w:cs="Times New Roman"/>
          <w:b/>
        </w:rPr>
      </w:pPr>
      <w:r w:rsidRPr="000D4D08">
        <w:rPr>
          <w:rFonts w:ascii="Times New Roman" w:hAnsi="Times New Roman" w:cs="Times New Roman"/>
          <w:b/>
        </w:rPr>
        <w:t>Rozwiązanie Umowy</w:t>
      </w:r>
    </w:p>
    <w:p w:rsidR="000F1861" w:rsidRPr="000D4D08" w:rsidRDefault="000F1861">
      <w:pPr>
        <w:numPr>
          <w:ilvl w:val="0"/>
          <w:numId w:val="16"/>
        </w:numPr>
        <w:tabs>
          <w:tab w:val="clear" w:pos="360"/>
          <w:tab w:val="num"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Rozwiązanie Umowy nie zwalnia </w:t>
      </w:r>
      <w:r w:rsidRPr="000D4D08">
        <w:rPr>
          <w:rFonts w:ascii="Times New Roman" w:hAnsi="Times New Roman" w:cs="Times New Roman"/>
          <w:b/>
        </w:rPr>
        <w:t>Stron</w:t>
      </w:r>
      <w:r w:rsidRPr="000D4D08">
        <w:rPr>
          <w:rFonts w:ascii="Times New Roman" w:hAnsi="Times New Roman" w:cs="Times New Roman"/>
        </w:rPr>
        <w:t xml:space="preserve"> z obowiązku uregulowania wobec drugiej </w:t>
      </w:r>
      <w:r w:rsidRPr="000D4D08">
        <w:rPr>
          <w:rFonts w:ascii="Times New Roman" w:hAnsi="Times New Roman" w:cs="Times New Roman"/>
          <w:b/>
        </w:rPr>
        <w:t>Strony</w:t>
      </w:r>
      <w:r w:rsidRPr="000D4D08">
        <w:rPr>
          <w:rFonts w:ascii="Times New Roman" w:hAnsi="Times New Roman" w:cs="Times New Roman"/>
        </w:rPr>
        <w:t xml:space="preserve"> wszelkich zobowiązań z niej wynikających.</w:t>
      </w:r>
    </w:p>
    <w:p w:rsidR="000F1861" w:rsidRPr="000D4D08" w:rsidRDefault="000F1861">
      <w:pPr>
        <w:numPr>
          <w:ilvl w:val="0"/>
          <w:numId w:val="16"/>
        </w:numPr>
        <w:tabs>
          <w:tab w:val="clear" w:pos="360"/>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b/>
        </w:rPr>
        <w:t>Strony</w:t>
      </w:r>
      <w:r w:rsidRPr="000D4D08">
        <w:rPr>
          <w:rFonts w:ascii="Times New Roman" w:hAnsi="Times New Roman" w:cs="Times New Roman"/>
        </w:rPr>
        <w:t xml:space="preserve">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0F1861" w:rsidRDefault="000F1861" w:rsidP="00146FE5">
      <w:pPr>
        <w:numPr>
          <w:ilvl w:val="0"/>
          <w:numId w:val="16"/>
        </w:numPr>
        <w:tabs>
          <w:tab w:val="clear" w:pos="360"/>
          <w:tab w:val="left" w:pos="284"/>
        </w:tabs>
        <w:overflowPunct w:val="0"/>
        <w:autoSpaceDE w:val="0"/>
        <w:autoSpaceDN w:val="0"/>
        <w:adjustRightInd w:val="0"/>
        <w:spacing w:before="40"/>
        <w:jc w:val="both"/>
        <w:textAlignment w:val="baseline"/>
        <w:rPr>
          <w:rFonts w:ascii="Times New Roman" w:hAnsi="Times New Roman" w:cs="Times New Roman"/>
        </w:rPr>
      </w:pPr>
      <w:r w:rsidRPr="000D4D08">
        <w:rPr>
          <w:rFonts w:ascii="Times New Roman" w:hAnsi="Times New Roman" w:cs="Times New Roman"/>
        </w:rPr>
        <w:t xml:space="preserve">Umowa może być rozwiązana przez </w:t>
      </w:r>
      <w:r w:rsidRPr="000D4D08">
        <w:rPr>
          <w:rFonts w:ascii="Times New Roman" w:hAnsi="Times New Roman" w:cs="Times New Roman"/>
          <w:b/>
        </w:rPr>
        <w:t xml:space="preserve">jedną ze Stron </w:t>
      </w:r>
      <w:r w:rsidRPr="000D4D08">
        <w:rPr>
          <w:rFonts w:ascii="Times New Roman" w:hAnsi="Times New Roman" w:cs="Times New Roman"/>
        </w:rPr>
        <w:t xml:space="preserve">w trybie natychmiastowym </w:t>
      </w:r>
      <w:r>
        <w:rPr>
          <w:rFonts w:ascii="Times New Roman" w:hAnsi="Times New Roman" w:cs="Times New Roman"/>
        </w:rPr>
        <w:br/>
      </w:r>
      <w:r w:rsidRPr="000D4D08">
        <w:rPr>
          <w:rFonts w:ascii="Times New Roman" w:hAnsi="Times New Roman" w:cs="Times New Roman"/>
        </w:rPr>
        <w:t xml:space="preserve">w przypadku, gdy </w:t>
      </w:r>
      <w:r w:rsidRPr="000D4D08">
        <w:rPr>
          <w:rFonts w:ascii="Times New Roman" w:hAnsi="Times New Roman" w:cs="Times New Roman"/>
          <w:b/>
        </w:rPr>
        <w:t xml:space="preserve">druga ze Stron </w:t>
      </w:r>
      <w:r w:rsidRPr="000D4D08">
        <w:rPr>
          <w:rFonts w:ascii="Times New Roman" w:hAnsi="Times New Roman" w:cs="Times New Roman"/>
        </w:rPr>
        <w:t>pomimo pisemnego wezwania rażąco i uporczywie narusza warunki Umowy</w:t>
      </w:r>
      <w:r>
        <w:rPr>
          <w:rFonts w:ascii="Times New Roman" w:hAnsi="Times New Roman" w:cs="Times New Roman"/>
        </w:rPr>
        <w:t>, w pozostałym zakresie z 30 dniowym okresem wypowiedzenia umowy liczonym na ostatni dzień miesiąca</w:t>
      </w:r>
      <w:r w:rsidRPr="000D4D08">
        <w:rPr>
          <w:rFonts w:ascii="Times New Roman" w:hAnsi="Times New Roman" w:cs="Times New Roman"/>
        </w:rPr>
        <w:t>.</w:t>
      </w:r>
    </w:p>
    <w:p w:rsidR="000F1861" w:rsidRPr="000D4D08" w:rsidRDefault="000F1861" w:rsidP="00D27B5D">
      <w:pPr>
        <w:tabs>
          <w:tab w:val="left" w:pos="284"/>
        </w:tabs>
        <w:overflowPunct w:val="0"/>
        <w:autoSpaceDE w:val="0"/>
        <w:autoSpaceDN w:val="0"/>
        <w:adjustRightInd w:val="0"/>
        <w:spacing w:before="40"/>
        <w:ind w:left="283"/>
        <w:jc w:val="both"/>
        <w:textAlignment w:val="baseline"/>
        <w:rPr>
          <w:rFonts w:ascii="Times New Roman" w:hAnsi="Times New Roman" w:cs="Times New Roman"/>
        </w:rPr>
      </w:pPr>
    </w:p>
    <w:p w:rsidR="000F1861" w:rsidRPr="000D4D08" w:rsidRDefault="000F1861">
      <w:pPr>
        <w:keepNext/>
        <w:spacing w:before="40"/>
        <w:jc w:val="center"/>
        <w:rPr>
          <w:rFonts w:ascii="Times New Roman" w:hAnsi="Times New Roman" w:cs="Times New Roman"/>
          <w:b/>
        </w:rPr>
      </w:pPr>
      <w:r w:rsidRPr="000D4D08">
        <w:rPr>
          <w:rFonts w:ascii="Times New Roman" w:hAnsi="Times New Roman" w:cs="Times New Roman"/>
          <w:b/>
        </w:rPr>
        <w:t>§ 11</w:t>
      </w:r>
    </w:p>
    <w:p w:rsidR="000F1861" w:rsidRPr="000D4D08" w:rsidRDefault="000F1861">
      <w:pPr>
        <w:keepNext/>
        <w:spacing w:before="40"/>
        <w:jc w:val="center"/>
        <w:rPr>
          <w:rFonts w:ascii="Times New Roman" w:hAnsi="Times New Roman" w:cs="Times New Roman"/>
          <w:b/>
        </w:rPr>
      </w:pPr>
      <w:r w:rsidRPr="000D4D08">
        <w:rPr>
          <w:rFonts w:ascii="Times New Roman" w:hAnsi="Times New Roman" w:cs="Times New Roman"/>
          <w:b/>
        </w:rPr>
        <w:t>Postanowienia końcowe</w:t>
      </w:r>
    </w:p>
    <w:p w:rsidR="000F1861" w:rsidRPr="000D4D08" w:rsidRDefault="000F1861"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Times New Roman" w:hAnsi="Times New Roman" w:cs="Times New Roman"/>
        </w:rPr>
      </w:pPr>
      <w:r w:rsidRPr="000D4D08">
        <w:rPr>
          <w:rFonts w:ascii="Times New Roman" w:hAnsi="Times New Roman" w:cs="Times New Roman"/>
          <w:b/>
        </w:rPr>
        <w:t>Wykonawca</w:t>
      </w:r>
      <w:r w:rsidRPr="000D4D08">
        <w:rPr>
          <w:rFonts w:ascii="Times New Roman" w:hAnsi="Times New Roman" w:cs="Times New Roman"/>
        </w:rPr>
        <w:t xml:space="preserve"> zobowiązuje się terminowo dokonać zgłoszenia niniejszej Umowy do OSD.</w:t>
      </w:r>
    </w:p>
    <w:p w:rsidR="000F1861" w:rsidRPr="000D4D08" w:rsidRDefault="000F1861"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Times New Roman" w:hAnsi="Times New Roman" w:cs="Times New Roman"/>
        </w:rPr>
      </w:pPr>
      <w:r w:rsidRPr="000D4D08">
        <w:rPr>
          <w:rFonts w:ascii="Times New Roman" w:hAnsi="Times New Roman" w:cs="Times New Roman"/>
        </w:rPr>
        <w:t>W zakresie nie uregulowanym niniejszą Umową stosuje się Kodeks Cywilny, Prawo energetyczne wraz z aktami wykonawczymi oraz Prawo zamówień publicznych.</w:t>
      </w:r>
    </w:p>
    <w:p w:rsidR="000F1861" w:rsidRPr="000D4D08" w:rsidRDefault="000F1861" w:rsidP="00396E8B">
      <w:pPr>
        <w:numPr>
          <w:ilvl w:val="0"/>
          <w:numId w:val="27"/>
        </w:numPr>
        <w:tabs>
          <w:tab w:val="clear" w:pos="720"/>
          <w:tab w:val="num" w:pos="360"/>
        </w:tabs>
        <w:overflowPunct w:val="0"/>
        <w:autoSpaceDE w:val="0"/>
        <w:autoSpaceDN w:val="0"/>
        <w:adjustRightInd w:val="0"/>
        <w:spacing w:before="40"/>
        <w:ind w:left="360"/>
        <w:jc w:val="both"/>
        <w:textAlignment w:val="baseline"/>
        <w:rPr>
          <w:rFonts w:ascii="Times New Roman" w:hAnsi="Times New Roman" w:cs="Times New Roman"/>
        </w:rPr>
      </w:pPr>
      <w:r w:rsidRPr="000D4D08">
        <w:rPr>
          <w:rFonts w:ascii="Times New Roman" w:hAnsi="Times New Roman" w:cs="Times New Roman"/>
        </w:rPr>
        <w:t>Wszelkie zmiany do Umowy, z zastrzeżeniem postanowień § 5 ust. 2 Umowy, wymagają pisemnego aneksu pod rygorem nieważności.</w:t>
      </w:r>
    </w:p>
    <w:p w:rsidR="000F1861" w:rsidRPr="000D4D08" w:rsidRDefault="000F1861" w:rsidP="00A36164">
      <w:pPr>
        <w:numPr>
          <w:ilvl w:val="0"/>
          <w:numId w:val="27"/>
        </w:numPr>
        <w:tabs>
          <w:tab w:val="clear" w:pos="720"/>
          <w:tab w:val="num" w:pos="426"/>
        </w:tabs>
        <w:overflowPunct w:val="0"/>
        <w:autoSpaceDE w:val="0"/>
        <w:autoSpaceDN w:val="0"/>
        <w:adjustRightInd w:val="0"/>
        <w:spacing w:before="40"/>
        <w:ind w:left="426" w:hanging="426"/>
        <w:jc w:val="both"/>
        <w:textAlignment w:val="baseline"/>
        <w:rPr>
          <w:rFonts w:ascii="Times New Roman" w:hAnsi="Times New Roman" w:cs="Times New Roman"/>
        </w:rPr>
      </w:pPr>
      <w:r w:rsidRPr="000D4D08">
        <w:rPr>
          <w:rFonts w:ascii="Times New Roman" w:hAnsi="Times New Roman" w:cs="Times New Roman"/>
        </w:rPr>
        <w:t xml:space="preserve">Sądem właściwym do rozstrzygnięcia sporów wynikających z niniejszej umowy będzie właściwy Sąd miejscowo i rzeczowo dla zamawiającego. </w:t>
      </w:r>
    </w:p>
    <w:p w:rsidR="000F1861" w:rsidRPr="000D4D08" w:rsidRDefault="000F1861" w:rsidP="00A36164">
      <w:pPr>
        <w:numPr>
          <w:ilvl w:val="0"/>
          <w:numId w:val="27"/>
        </w:numPr>
        <w:tabs>
          <w:tab w:val="clear" w:pos="720"/>
          <w:tab w:val="num" w:pos="426"/>
        </w:tabs>
        <w:overflowPunct w:val="0"/>
        <w:autoSpaceDE w:val="0"/>
        <w:autoSpaceDN w:val="0"/>
        <w:adjustRightInd w:val="0"/>
        <w:spacing w:before="40"/>
        <w:ind w:left="283" w:hanging="283"/>
        <w:jc w:val="both"/>
        <w:textAlignment w:val="baseline"/>
        <w:rPr>
          <w:rFonts w:ascii="Times New Roman" w:hAnsi="Times New Roman" w:cs="Times New Roman"/>
        </w:rPr>
      </w:pPr>
      <w:r w:rsidRPr="000D4D08">
        <w:rPr>
          <w:rFonts w:ascii="Times New Roman" w:hAnsi="Times New Roman" w:cs="Times New Roman"/>
        </w:rPr>
        <w:t>Umowę sporządzono w 4 egzemplarzach, po 2 egzemplarze dla każdej ze Stron Zamawiającego wymienionych w § 6 ust.3.</w:t>
      </w:r>
    </w:p>
    <w:p w:rsidR="000F1861" w:rsidRPr="000D4D08" w:rsidRDefault="000F1861" w:rsidP="00A36164">
      <w:pPr>
        <w:numPr>
          <w:ilvl w:val="0"/>
          <w:numId w:val="27"/>
        </w:numPr>
        <w:tabs>
          <w:tab w:val="clear" w:pos="720"/>
          <w:tab w:val="num" w:pos="426"/>
        </w:tabs>
        <w:overflowPunct w:val="0"/>
        <w:autoSpaceDE w:val="0"/>
        <w:autoSpaceDN w:val="0"/>
        <w:adjustRightInd w:val="0"/>
        <w:spacing w:before="40"/>
        <w:ind w:left="283" w:hanging="283"/>
        <w:jc w:val="both"/>
        <w:textAlignment w:val="baseline"/>
        <w:rPr>
          <w:rFonts w:ascii="Times New Roman" w:hAnsi="Times New Roman" w:cs="Times New Roman"/>
        </w:rPr>
      </w:pPr>
      <w:r w:rsidRPr="000D4D08">
        <w:rPr>
          <w:rFonts w:ascii="Times New Roman" w:hAnsi="Times New Roman" w:cs="Times New Roman"/>
        </w:rPr>
        <w:t>Integralną częścią umowy są następujące załączniki:</w:t>
      </w:r>
    </w:p>
    <w:p w:rsidR="000F1861" w:rsidRPr="000D4D08" w:rsidRDefault="000F1861" w:rsidP="00A36164">
      <w:pPr>
        <w:tabs>
          <w:tab w:val="left" w:pos="851"/>
        </w:tabs>
        <w:overflowPunct w:val="0"/>
        <w:autoSpaceDE w:val="0"/>
        <w:autoSpaceDN w:val="0"/>
        <w:adjustRightInd w:val="0"/>
        <w:spacing w:before="40"/>
        <w:ind w:left="283" w:hanging="283"/>
        <w:jc w:val="both"/>
        <w:textAlignment w:val="baseline"/>
        <w:rPr>
          <w:rFonts w:ascii="Times New Roman" w:hAnsi="Times New Roman" w:cs="Times New Roman"/>
          <w:b/>
        </w:rPr>
      </w:pPr>
      <w:r w:rsidRPr="000D4D08">
        <w:rPr>
          <w:rFonts w:ascii="Times New Roman" w:hAnsi="Times New Roman" w:cs="Times New Roman"/>
        </w:rPr>
        <w:t xml:space="preserve">       - </w:t>
      </w:r>
      <w:r w:rsidRPr="000D4D08">
        <w:rPr>
          <w:rFonts w:ascii="Times New Roman" w:hAnsi="Times New Roman" w:cs="Times New Roman"/>
          <w:b/>
        </w:rPr>
        <w:t>Oferta Wykonawcy.</w:t>
      </w:r>
    </w:p>
    <w:p w:rsidR="000F1861" w:rsidRPr="000D4D08" w:rsidRDefault="000F1861" w:rsidP="00B93166">
      <w:pPr>
        <w:tabs>
          <w:tab w:val="left" w:pos="851"/>
        </w:tabs>
        <w:overflowPunct w:val="0"/>
        <w:autoSpaceDE w:val="0"/>
        <w:autoSpaceDN w:val="0"/>
        <w:adjustRightInd w:val="0"/>
        <w:spacing w:before="40"/>
        <w:ind w:left="284"/>
        <w:jc w:val="both"/>
        <w:textAlignment w:val="baseline"/>
        <w:rPr>
          <w:rFonts w:ascii="Times New Roman" w:hAnsi="Times New Roman" w:cs="Times New Roman"/>
          <w:b/>
        </w:rPr>
      </w:pPr>
      <w:r w:rsidRPr="000D4D08">
        <w:rPr>
          <w:rFonts w:ascii="Times New Roman" w:hAnsi="Times New Roman" w:cs="Times New Roman"/>
          <w:b/>
        </w:rPr>
        <w:t xml:space="preserve">     </w:t>
      </w:r>
    </w:p>
    <w:p w:rsidR="000F1861" w:rsidRPr="000D4D08" w:rsidRDefault="000F1861" w:rsidP="00B93166">
      <w:pPr>
        <w:tabs>
          <w:tab w:val="left" w:pos="851"/>
        </w:tabs>
        <w:overflowPunct w:val="0"/>
        <w:autoSpaceDE w:val="0"/>
        <w:autoSpaceDN w:val="0"/>
        <w:adjustRightInd w:val="0"/>
        <w:spacing w:before="40"/>
        <w:ind w:left="284"/>
        <w:jc w:val="both"/>
        <w:textAlignment w:val="baseline"/>
        <w:rPr>
          <w:rFonts w:ascii="Times New Roman" w:hAnsi="Times New Roman" w:cs="Times New Roman"/>
          <w:b/>
        </w:rPr>
      </w:pPr>
    </w:p>
    <w:p w:rsidR="000F1861" w:rsidRPr="000D4D08" w:rsidRDefault="000F1861" w:rsidP="00CA0287">
      <w:pPr>
        <w:jc w:val="both"/>
        <w:rPr>
          <w:rFonts w:ascii="Times New Roman" w:hAnsi="Times New Roman" w:cs="Times New Roman"/>
          <w:b/>
        </w:rPr>
      </w:pPr>
    </w:p>
    <w:p w:rsidR="000F1861" w:rsidRPr="000D4D08" w:rsidRDefault="000F1861" w:rsidP="0023756F">
      <w:pPr>
        <w:ind w:firstLine="708"/>
        <w:jc w:val="both"/>
        <w:rPr>
          <w:rFonts w:ascii="Times New Roman" w:hAnsi="Times New Roman" w:cs="Times New Roman"/>
        </w:rPr>
      </w:pPr>
      <w:r w:rsidRPr="000D4D08">
        <w:rPr>
          <w:rFonts w:ascii="Times New Roman" w:hAnsi="Times New Roman" w:cs="Times New Roman"/>
          <w:b/>
        </w:rPr>
        <w:t xml:space="preserve">Wykonawca </w:t>
      </w:r>
      <w:r w:rsidRPr="000D4D08">
        <w:rPr>
          <w:rFonts w:ascii="Times New Roman" w:hAnsi="Times New Roman" w:cs="Times New Roman"/>
          <w:b/>
        </w:rPr>
        <w:tab/>
      </w:r>
      <w:r w:rsidRPr="000D4D08">
        <w:rPr>
          <w:rFonts w:ascii="Times New Roman" w:hAnsi="Times New Roman" w:cs="Times New Roman"/>
          <w:b/>
        </w:rPr>
        <w:tab/>
      </w:r>
      <w:r w:rsidRPr="000D4D08">
        <w:rPr>
          <w:rFonts w:ascii="Times New Roman" w:hAnsi="Times New Roman" w:cs="Times New Roman"/>
          <w:b/>
        </w:rPr>
        <w:tab/>
      </w:r>
      <w:r w:rsidRPr="000D4D08">
        <w:rPr>
          <w:rFonts w:ascii="Times New Roman" w:hAnsi="Times New Roman" w:cs="Times New Roman"/>
          <w:b/>
        </w:rPr>
        <w:tab/>
      </w:r>
      <w:r w:rsidRPr="000D4D08">
        <w:rPr>
          <w:rFonts w:ascii="Times New Roman" w:hAnsi="Times New Roman" w:cs="Times New Roman"/>
          <w:b/>
        </w:rPr>
        <w:tab/>
      </w:r>
      <w:r w:rsidRPr="000D4D08">
        <w:rPr>
          <w:rFonts w:ascii="Times New Roman" w:hAnsi="Times New Roman" w:cs="Times New Roman"/>
          <w:b/>
        </w:rPr>
        <w:tab/>
      </w:r>
      <w:r w:rsidRPr="000D4D08">
        <w:rPr>
          <w:rFonts w:ascii="Times New Roman" w:hAnsi="Times New Roman" w:cs="Times New Roman"/>
          <w:b/>
        </w:rPr>
        <w:tab/>
        <w:t>Zamawiający</w:t>
      </w:r>
    </w:p>
    <w:sectPr w:rsidR="000F1861" w:rsidRPr="000D4D08" w:rsidSect="0023756F">
      <w:footerReference w:type="even" r:id="rId7"/>
      <w:footerReference w:type="default" r:id="rId8"/>
      <w:pgSz w:w="11906" w:h="16838"/>
      <w:pgMar w:top="1417" w:right="1417" w:bottom="1276"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861" w:rsidRDefault="000F1861">
      <w:r>
        <w:separator/>
      </w:r>
    </w:p>
  </w:endnote>
  <w:endnote w:type="continuationSeparator" w:id="0">
    <w:p w:rsidR="000F1861" w:rsidRDefault="000F1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ill Sans CE">
    <w:altName w:val="Lucida Sans Unicod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61" w:rsidRDefault="000F186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F1861" w:rsidRDefault="000F18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61" w:rsidRPr="0023756F" w:rsidRDefault="000F1861">
    <w:pPr>
      <w:pStyle w:val="Footer"/>
      <w:framePr w:wrap="around" w:vAnchor="text" w:hAnchor="margin" w:xAlign="center" w:y="1"/>
      <w:rPr>
        <w:rStyle w:val="PageNumber"/>
        <w:rFonts w:ascii="Arial" w:hAnsi="Arial" w:cs="Arial"/>
        <w:sz w:val="22"/>
      </w:rPr>
    </w:pPr>
    <w:r w:rsidRPr="0023756F">
      <w:rPr>
        <w:rStyle w:val="PageNumber"/>
        <w:rFonts w:ascii="Arial" w:hAnsi="Arial" w:cs="Arial"/>
        <w:sz w:val="22"/>
      </w:rPr>
      <w:fldChar w:fldCharType="begin"/>
    </w:r>
    <w:r w:rsidRPr="0023756F">
      <w:rPr>
        <w:rStyle w:val="PageNumber"/>
        <w:rFonts w:ascii="Arial" w:hAnsi="Arial" w:cs="Arial"/>
        <w:sz w:val="22"/>
      </w:rPr>
      <w:instrText xml:space="preserve">PAGE  </w:instrText>
    </w:r>
    <w:r w:rsidRPr="0023756F">
      <w:rPr>
        <w:rStyle w:val="PageNumber"/>
        <w:rFonts w:ascii="Arial" w:hAnsi="Arial" w:cs="Arial"/>
        <w:sz w:val="22"/>
      </w:rPr>
      <w:fldChar w:fldCharType="separate"/>
    </w:r>
    <w:r>
      <w:rPr>
        <w:rStyle w:val="PageNumber"/>
        <w:rFonts w:ascii="Arial" w:hAnsi="Arial" w:cs="Arial"/>
        <w:noProof/>
        <w:sz w:val="22"/>
      </w:rPr>
      <w:t>- 6 -</w:t>
    </w:r>
    <w:r w:rsidRPr="0023756F">
      <w:rPr>
        <w:rStyle w:val="PageNumber"/>
        <w:rFonts w:ascii="Arial" w:hAnsi="Arial" w:cs="Arial"/>
        <w:sz w:val="22"/>
      </w:rPr>
      <w:fldChar w:fldCharType="end"/>
    </w:r>
  </w:p>
  <w:p w:rsidR="000F1861" w:rsidRDefault="000F1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861" w:rsidRDefault="000F1861">
      <w:r>
        <w:separator/>
      </w:r>
    </w:p>
  </w:footnote>
  <w:footnote w:type="continuationSeparator" w:id="0">
    <w:p w:rsidR="000F1861" w:rsidRDefault="000F1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03C"/>
    <w:multiLevelType w:val="hybridMultilevel"/>
    <w:tmpl w:val="DC3C6216"/>
    <w:lvl w:ilvl="0" w:tplc="70D647F6">
      <w:start w:val="1"/>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953FC"/>
    <w:multiLevelType w:val="hybridMultilevel"/>
    <w:tmpl w:val="CA6E6738"/>
    <w:lvl w:ilvl="0" w:tplc="D138C7D4">
      <w:start w:val="3"/>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DD5806"/>
    <w:multiLevelType w:val="hybridMultilevel"/>
    <w:tmpl w:val="53A6721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FAE6EFE">
      <w:start w:val="1"/>
      <w:numFmt w:val="decimal"/>
      <w:lvlText w:val="%3."/>
      <w:lvlJc w:val="left"/>
      <w:pPr>
        <w:tabs>
          <w:tab w:val="num" w:pos="2340"/>
        </w:tabs>
        <w:ind w:left="2340" w:hanging="360"/>
      </w:pPr>
      <w:rPr>
        <w:rFonts w:cs="Times New Roman"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8805D3"/>
    <w:multiLevelType w:val="hybridMultilevel"/>
    <w:tmpl w:val="568A446C"/>
    <w:lvl w:ilvl="0" w:tplc="04150017">
      <w:start w:val="1"/>
      <w:numFmt w:val="lowerLetter"/>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4">
    <w:nsid w:val="0F904078"/>
    <w:multiLevelType w:val="hybridMultilevel"/>
    <w:tmpl w:val="C5A016DA"/>
    <w:lvl w:ilvl="0" w:tplc="0415000F">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0E31A2F"/>
    <w:multiLevelType w:val="hybridMultilevel"/>
    <w:tmpl w:val="AE544054"/>
    <w:lvl w:ilvl="0" w:tplc="0415000F">
      <w:start w:val="1"/>
      <w:numFmt w:val="decimal"/>
      <w:lvlText w:val="%1."/>
      <w:lvlJc w:val="left"/>
      <w:pPr>
        <w:tabs>
          <w:tab w:val="num" w:pos="360"/>
        </w:tabs>
        <w:ind w:left="283" w:hanging="283"/>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FFAE6EFE">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1A76DE0"/>
    <w:multiLevelType w:val="hybridMultilevel"/>
    <w:tmpl w:val="CBA057E8"/>
    <w:lvl w:ilvl="0" w:tplc="921CE2FE">
      <w:start w:val="1"/>
      <w:numFmt w:val="decimal"/>
      <w:lvlText w:val="%1."/>
      <w:lvlJc w:val="left"/>
      <w:pPr>
        <w:tabs>
          <w:tab w:val="num" w:pos="360"/>
        </w:tabs>
        <w:ind w:left="283" w:hanging="283"/>
      </w:pPr>
      <w:rPr>
        <w:rFonts w:cs="Times New Roman" w:hint="default"/>
        <w:b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E15FAD"/>
    <w:multiLevelType w:val="hybridMultilevel"/>
    <w:tmpl w:val="65666B1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5A04B0A"/>
    <w:multiLevelType w:val="hybridMultilevel"/>
    <w:tmpl w:val="EBDC173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B8B54EB"/>
    <w:multiLevelType w:val="multilevel"/>
    <w:tmpl w:val="7B9A5A08"/>
    <w:lvl w:ilvl="0">
      <w:start w:val="1"/>
      <w:numFmt w:val="decimal"/>
      <w:lvlText w:val="%1."/>
      <w:lvlJc w:val="left"/>
      <w:pPr>
        <w:ind w:left="720" w:hanging="360"/>
      </w:pPr>
      <w:rPr>
        <w:rFonts w:cs="Times New Roman"/>
      </w:rPr>
    </w:lvl>
    <w:lvl w:ilvl="1">
      <w:start w:val="1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1CC371F"/>
    <w:multiLevelType w:val="multilevel"/>
    <w:tmpl w:val="C2C21BCA"/>
    <w:lvl w:ilvl="0">
      <w:start w:val="1"/>
      <w:numFmt w:val="decimal"/>
      <w:lvlText w:val="%1."/>
      <w:lvlJc w:val="left"/>
      <w:pPr>
        <w:ind w:left="420" w:hanging="420"/>
      </w:pPr>
      <w:rPr>
        <w:rFonts w:cs="Times New Roman" w:hint="default"/>
      </w:rPr>
    </w:lvl>
    <w:lvl w:ilvl="1">
      <w:start w:val="1"/>
      <w:numFmt w:val="lowerLetter"/>
      <w:lvlText w:val="%2."/>
      <w:lvlJc w:val="left"/>
      <w:pPr>
        <w:ind w:left="720" w:hanging="72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1EF18FE"/>
    <w:multiLevelType w:val="hybridMultilevel"/>
    <w:tmpl w:val="EF7E5F22"/>
    <w:lvl w:ilvl="0" w:tplc="3C90D548">
      <w:start w:val="1"/>
      <w:numFmt w:val="decimal"/>
      <w:lvlText w:val="%1."/>
      <w:lvlJc w:val="left"/>
      <w:pPr>
        <w:tabs>
          <w:tab w:val="num" w:pos="360"/>
        </w:tabs>
        <w:ind w:left="283" w:hanging="283"/>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52836E5"/>
    <w:multiLevelType w:val="hybridMultilevel"/>
    <w:tmpl w:val="CE6C8182"/>
    <w:lvl w:ilvl="0" w:tplc="E320CA72">
      <w:start w:val="1"/>
      <w:numFmt w:val="decimal"/>
      <w:lvlText w:val="%1."/>
      <w:lvlJc w:val="left"/>
      <w:pPr>
        <w:tabs>
          <w:tab w:val="num" w:pos="720"/>
        </w:tabs>
        <w:ind w:left="720"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5822025"/>
    <w:multiLevelType w:val="hybridMultilevel"/>
    <w:tmpl w:val="CA4E8598"/>
    <w:lvl w:ilvl="0" w:tplc="24C6070C">
      <w:start w:val="1"/>
      <w:numFmt w:val="decimal"/>
      <w:lvlText w:val="%1."/>
      <w:lvlJc w:val="left"/>
      <w:pPr>
        <w:tabs>
          <w:tab w:val="num" w:pos="360"/>
        </w:tabs>
        <w:ind w:left="283" w:hanging="283"/>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9500C36"/>
    <w:multiLevelType w:val="hybridMultilevel"/>
    <w:tmpl w:val="615698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1333A01"/>
    <w:multiLevelType w:val="multilevel"/>
    <w:tmpl w:val="19E847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6E76AD0"/>
    <w:multiLevelType w:val="hybridMultilevel"/>
    <w:tmpl w:val="AE6AAE5C"/>
    <w:lvl w:ilvl="0" w:tplc="E402B816">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ADD7073"/>
    <w:multiLevelType w:val="hybridMultilevel"/>
    <w:tmpl w:val="936CFFE6"/>
    <w:lvl w:ilvl="0" w:tplc="06CC1060">
      <w:start w:val="2"/>
      <w:numFmt w:val="decimal"/>
      <w:lvlText w:val="%1)"/>
      <w:lvlJc w:val="left"/>
      <w:pPr>
        <w:ind w:left="360" w:hanging="360"/>
      </w:pPr>
      <w:rPr>
        <w:rFonts w:cs="Times New Roman" w:hint="default"/>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BC07180"/>
    <w:multiLevelType w:val="hybridMultilevel"/>
    <w:tmpl w:val="6534DE5C"/>
    <w:lvl w:ilvl="0" w:tplc="F8E4E792">
      <w:start w:val="2"/>
      <w:numFmt w:val="decimal"/>
      <w:lvlText w:val="%1."/>
      <w:lvlJc w:val="left"/>
      <w:pPr>
        <w:tabs>
          <w:tab w:val="num" w:pos="567"/>
        </w:tabs>
        <w:ind w:left="567"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C8E6051"/>
    <w:multiLevelType w:val="hybridMultilevel"/>
    <w:tmpl w:val="7372370C"/>
    <w:lvl w:ilvl="0" w:tplc="04150017">
      <w:start w:val="1"/>
      <w:numFmt w:val="low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D6B6ED9"/>
    <w:multiLevelType w:val="hybridMultilevel"/>
    <w:tmpl w:val="D21AB818"/>
    <w:lvl w:ilvl="0" w:tplc="271A722A">
      <w:start w:val="1"/>
      <w:numFmt w:val="lowerLetter"/>
      <w:lvlText w:val="%1."/>
      <w:lvlJc w:val="left"/>
      <w:pPr>
        <w:tabs>
          <w:tab w:val="num" w:pos="644"/>
        </w:tabs>
        <w:ind w:left="624" w:hanging="34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21C63EC"/>
    <w:multiLevelType w:val="hybridMultilevel"/>
    <w:tmpl w:val="2698050E"/>
    <w:lvl w:ilvl="0" w:tplc="FF1A474E">
      <w:start w:val="1"/>
      <w:numFmt w:val="decimal"/>
      <w:lvlText w:val="%1."/>
      <w:lvlJc w:val="left"/>
      <w:pPr>
        <w:tabs>
          <w:tab w:val="num" w:pos="360"/>
        </w:tabs>
        <w:ind w:left="283"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23D5DB8"/>
    <w:multiLevelType w:val="hybridMultilevel"/>
    <w:tmpl w:val="32E63056"/>
    <w:lvl w:ilvl="0" w:tplc="E402B816">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E7E76FB"/>
    <w:multiLevelType w:val="hybridMultilevel"/>
    <w:tmpl w:val="BDBC6A38"/>
    <w:lvl w:ilvl="0" w:tplc="E402B816">
      <w:start w:val="1"/>
      <w:numFmt w:val="decimal"/>
      <w:lvlText w:val="%1."/>
      <w:lvlJc w:val="left"/>
      <w:pPr>
        <w:tabs>
          <w:tab w:val="num" w:pos="360"/>
        </w:tabs>
        <w:ind w:left="283" w:hanging="283"/>
      </w:pPr>
      <w:rPr>
        <w:rFonts w:cs="Times New Roman" w:hint="default"/>
        <w:b w:val="0"/>
        <w:i w:val="0"/>
        <w:color w:val="auto"/>
      </w:rPr>
    </w:lvl>
    <w:lvl w:ilvl="1" w:tplc="FF1A474E">
      <w:start w:val="1"/>
      <w:numFmt w:val="decimal"/>
      <w:lvlText w:val="%2."/>
      <w:lvlJc w:val="left"/>
      <w:pPr>
        <w:tabs>
          <w:tab w:val="num" w:pos="1440"/>
        </w:tabs>
        <w:ind w:left="1363" w:hanging="283"/>
      </w:pPr>
      <w:rPr>
        <w:rFonts w:cs="Times New Roman" w:hint="default"/>
        <w:b w:val="0"/>
        <w:i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FED77CC"/>
    <w:multiLevelType w:val="hybridMultilevel"/>
    <w:tmpl w:val="49B05BEE"/>
    <w:lvl w:ilvl="0" w:tplc="ED403480">
      <w:start w:val="1"/>
      <w:numFmt w:val="lowerLetter"/>
      <w:lvlText w:val="%1."/>
      <w:lvlJc w:val="left"/>
      <w:pPr>
        <w:tabs>
          <w:tab w:val="num" w:pos="785"/>
        </w:tabs>
        <w:ind w:left="765" w:hanging="340"/>
      </w:pPr>
      <w:rPr>
        <w:rFonts w:cs="Times New Roman" w:hint="default"/>
      </w:rPr>
    </w:lvl>
    <w:lvl w:ilvl="1" w:tplc="04150003" w:tentative="1">
      <w:start w:val="1"/>
      <w:numFmt w:val="bullet"/>
      <w:lvlText w:val="o"/>
      <w:lvlJc w:val="left"/>
      <w:pPr>
        <w:tabs>
          <w:tab w:val="num" w:pos="2095"/>
        </w:tabs>
        <w:ind w:left="2095" w:hanging="360"/>
      </w:pPr>
      <w:rPr>
        <w:rFonts w:ascii="Courier New" w:hAnsi="Courier New" w:hint="default"/>
      </w:rPr>
    </w:lvl>
    <w:lvl w:ilvl="2" w:tplc="04150005" w:tentative="1">
      <w:start w:val="1"/>
      <w:numFmt w:val="bullet"/>
      <w:lvlText w:val=""/>
      <w:lvlJc w:val="left"/>
      <w:pPr>
        <w:tabs>
          <w:tab w:val="num" w:pos="2815"/>
        </w:tabs>
        <w:ind w:left="2815" w:hanging="360"/>
      </w:pPr>
      <w:rPr>
        <w:rFonts w:ascii="Wingdings" w:hAnsi="Wingdings" w:hint="default"/>
      </w:rPr>
    </w:lvl>
    <w:lvl w:ilvl="3" w:tplc="04150001" w:tentative="1">
      <w:start w:val="1"/>
      <w:numFmt w:val="bullet"/>
      <w:lvlText w:val=""/>
      <w:lvlJc w:val="left"/>
      <w:pPr>
        <w:tabs>
          <w:tab w:val="num" w:pos="3535"/>
        </w:tabs>
        <w:ind w:left="3535" w:hanging="360"/>
      </w:pPr>
      <w:rPr>
        <w:rFonts w:ascii="Symbol" w:hAnsi="Symbol" w:hint="default"/>
      </w:rPr>
    </w:lvl>
    <w:lvl w:ilvl="4" w:tplc="04150003" w:tentative="1">
      <w:start w:val="1"/>
      <w:numFmt w:val="bullet"/>
      <w:lvlText w:val="o"/>
      <w:lvlJc w:val="left"/>
      <w:pPr>
        <w:tabs>
          <w:tab w:val="num" w:pos="4255"/>
        </w:tabs>
        <w:ind w:left="4255" w:hanging="360"/>
      </w:pPr>
      <w:rPr>
        <w:rFonts w:ascii="Courier New" w:hAnsi="Courier New" w:hint="default"/>
      </w:rPr>
    </w:lvl>
    <w:lvl w:ilvl="5" w:tplc="04150005" w:tentative="1">
      <w:start w:val="1"/>
      <w:numFmt w:val="bullet"/>
      <w:lvlText w:val=""/>
      <w:lvlJc w:val="left"/>
      <w:pPr>
        <w:tabs>
          <w:tab w:val="num" w:pos="4975"/>
        </w:tabs>
        <w:ind w:left="4975" w:hanging="360"/>
      </w:pPr>
      <w:rPr>
        <w:rFonts w:ascii="Wingdings" w:hAnsi="Wingdings" w:hint="default"/>
      </w:rPr>
    </w:lvl>
    <w:lvl w:ilvl="6" w:tplc="04150001" w:tentative="1">
      <w:start w:val="1"/>
      <w:numFmt w:val="bullet"/>
      <w:lvlText w:val=""/>
      <w:lvlJc w:val="left"/>
      <w:pPr>
        <w:tabs>
          <w:tab w:val="num" w:pos="5695"/>
        </w:tabs>
        <w:ind w:left="5695" w:hanging="360"/>
      </w:pPr>
      <w:rPr>
        <w:rFonts w:ascii="Symbol" w:hAnsi="Symbol" w:hint="default"/>
      </w:rPr>
    </w:lvl>
    <w:lvl w:ilvl="7" w:tplc="04150003" w:tentative="1">
      <w:start w:val="1"/>
      <w:numFmt w:val="bullet"/>
      <w:lvlText w:val="o"/>
      <w:lvlJc w:val="left"/>
      <w:pPr>
        <w:tabs>
          <w:tab w:val="num" w:pos="6415"/>
        </w:tabs>
        <w:ind w:left="6415" w:hanging="360"/>
      </w:pPr>
      <w:rPr>
        <w:rFonts w:ascii="Courier New" w:hAnsi="Courier New" w:hint="default"/>
      </w:rPr>
    </w:lvl>
    <w:lvl w:ilvl="8" w:tplc="04150005" w:tentative="1">
      <w:start w:val="1"/>
      <w:numFmt w:val="bullet"/>
      <w:lvlText w:val=""/>
      <w:lvlJc w:val="left"/>
      <w:pPr>
        <w:tabs>
          <w:tab w:val="num" w:pos="7135"/>
        </w:tabs>
        <w:ind w:left="7135" w:hanging="360"/>
      </w:pPr>
      <w:rPr>
        <w:rFonts w:ascii="Wingdings" w:hAnsi="Wingdings" w:hint="default"/>
      </w:rPr>
    </w:lvl>
  </w:abstractNum>
  <w:abstractNum w:abstractNumId="25">
    <w:nsid w:val="58AD237F"/>
    <w:multiLevelType w:val="hybridMultilevel"/>
    <w:tmpl w:val="568A446C"/>
    <w:lvl w:ilvl="0" w:tplc="04150017">
      <w:start w:val="1"/>
      <w:numFmt w:val="lowerLetter"/>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6">
    <w:nsid w:val="58E81017"/>
    <w:multiLevelType w:val="hybridMultilevel"/>
    <w:tmpl w:val="CAB8715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CB978C0"/>
    <w:multiLevelType w:val="hybridMultilevel"/>
    <w:tmpl w:val="33C20DAA"/>
    <w:lvl w:ilvl="0" w:tplc="A934DCB8">
      <w:start w:val="3"/>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8">
    <w:nsid w:val="5DF12E9F"/>
    <w:multiLevelType w:val="hybridMultilevel"/>
    <w:tmpl w:val="AB80CBB6"/>
    <w:lvl w:ilvl="0" w:tplc="57106DE2">
      <w:start w:val="1"/>
      <w:numFmt w:val="decimal"/>
      <w:lvlText w:val="- Załącznik nr %1."/>
      <w:lvlJc w:val="left"/>
      <w:pPr>
        <w:tabs>
          <w:tab w:val="num" w:pos="464"/>
        </w:tabs>
        <w:ind w:left="46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F2C5722"/>
    <w:multiLevelType w:val="hybridMultilevel"/>
    <w:tmpl w:val="4E5C980C"/>
    <w:lvl w:ilvl="0" w:tplc="3F9E1AF4">
      <w:start w:val="1"/>
      <w:numFmt w:val="decimal"/>
      <w:lvlText w:val="%1)"/>
      <w:lvlJc w:val="left"/>
      <w:pPr>
        <w:ind w:left="720" w:hanging="360"/>
      </w:pPr>
      <w:rPr>
        <w:rFonts w:cs="Times New Roman" w:hint="default"/>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1C933B7"/>
    <w:multiLevelType w:val="hybridMultilevel"/>
    <w:tmpl w:val="472CBC9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4DF1694"/>
    <w:multiLevelType w:val="hybridMultilevel"/>
    <w:tmpl w:val="BC0C8DB0"/>
    <w:lvl w:ilvl="0" w:tplc="FAF2D352">
      <w:start w:val="1"/>
      <w:numFmt w:val="lowerLetter"/>
      <w:lvlText w:val="%1."/>
      <w:lvlJc w:val="left"/>
      <w:pPr>
        <w:tabs>
          <w:tab w:val="num" w:pos="283"/>
        </w:tabs>
        <w:ind w:left="283" w:hanging="283"/>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32">
    <w:nsid w:val="66F80838"/>
    <w:multiLevelType w:val="hybridMultilevel"/>
    <w:tmpl w:val="02D2A52A"/>
    <w:lvl w:ilvl="0" w:tplc="6B3AFAC2">
      <w:start w:val="1"/>
      <w:numFmt w:val="lowerLetter"/>
      <w:lvlText w:val="%1."/>
      <w:lvlJc w:val="left"/>
      <w:pPr>
        <w:tabs>
          <w:tab w:val="num" w:pos="567"/>
        </w:tabs>
        <w:ind w:left="567"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A8D722D"/>
    <w:multiLevelType w:val="hybridMultilevel"/>
    <w:tmpl w:val="141AA918"/>
    <w:lvl w:ilvl="0" w:tplc="0DB2D0FC">
      <w:start w:val="1"/>
      <w:numFmt w:val="lowerLetter"/>
      <w:lvlText w:val="%1."/>
      <w:lvlJc w:val="left"/>
      <w:pPr>
        <w:tabs>
          <w:tab w:val="num" w:pos="785"/>
        </w:tabs>
        <w:ind w:left="765" w:hanging="34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E9E6346"/>
    <w:multiLevelType w:val="multilevel"/>
    <w:tmpl w:val="567C6AE2"/>
    <w:lvl w:ilvl="0">
      <w:start w:val="1"/>
      <w:numFmt w:val="decimal"/>
      <w:lvlText w:val="%1."/>
      <w:lvlJc w:val="left"/>
      <w:pPr>
        <w:tabs>
          <w:tab w:val="num" w:pos="360"/>
        </w:tabs>
        <w:ind w:left="283" w:hanging="283"/>
      </w:pPr>
      <w:rPr>
        <w:rFonts w:cs="Times New Roman" w:hint="default"/>
      </w:rPr>
    </w:lvl>
    <w:lvl w:ilvl="1" w:tentative="1">
      <w:start w:val="1"/>
      <w:numFmt w:val="lowerLetter"/>
      <w:pStyle w:val="Normal"/>
      <w:lvlText w:val="%2."/>
      <w:lvlJc w:val="left"/>
      <w:pPr>
        <w:tabs>
          <w:tab w:val="num" w:pos="1440"/>
        </w:tabs>
        <w:ind w:left="1440" w:hanging="360"/>
      </w:pPr>
      <w:rPr>
        <w:rFonts w:cs="Times New Roman"/>
      </w:rPr>
    </w:lvl>
    <w:lvl w:ilvl="2" w:tentative="1">
      <w:start w:val="1"/>
      <w:numFmt w:val="lowerRoman"/>
      <w:pStyle w:val="Normal"/>
      <w:lvlText w:val="%3."/>
      <w:lvlJc w:val="right"/>
      <w:pPr>
        <w:tabs>
          <w:tab w:val="num" w:pos="2160"/>
        </w:tabs>
        <w:ind w:left="2160" w:hanging="180"/>
      </w:pPr>
      <w:rPr>
        <w:rFonts w:cs="Times New Roman"/>
      </w:rPr>
    </w:lvl>
    <w:lvl w:ilvl="3" w:tentative="1">
      <w:start w:val="1"/>
      <w:numFmt w:val="decimal"/>
      <w:pStyle w:val="Normal"/>
      <w:lvlText w:val="%4."/>
      <w:lvlJc w:val="left"/>
      <w:pPr>
        <w:tabs>
          <w:tab w:val="num" w:pos="2880"/>
        </w:tabs>
        <w:ind w:left="2880" w:hanging="360"/>
      </w:pPr>
      <w:rPr>
        <w:rFonts w:cs="Times New Roman"/>
      </w:rPr>
    </w:lvl>
    <w:lvl w:ilvl="4" w:tentative="1">
      <w:start w:val="1"/>
      <w:numFmt w:val="lowerLetter"/>
      <w:pStyle w:val="Normal"/>
      <w:lvlText w:val="%5."/>
      <w:lvlJc w:val="left"/>
      <w:pPr>
        <w:tabs>
          <w:tab w:val="num" w:pos="3600"/>
        </w:tabs>
        <w:ind w:left="3600" w:hanging="360"/>
      </w:pPr>
      <w:rPr>
        <w:rFonts w:cs="Times New Roman"/>
      </w:rPr>
    </w:lvl>
    <w:lvl w:ilvl="5" w:tentative="1">
      <w:start w:val="1"/>
      <w:numFmt w:val="lowerRoman"/>
      <w:pStyle w:val="Normal"/>
      <w:lvlText w:val="%6."/>
      <w:lvlJc w:val="right"/>
      <w:pPr>
        <w:tabs>
          <w:tab w:val="num" w:pos="4320"/>
        </w:tabs>
        <w:ind w:left="4320" w:hanging="180"/>
      </w:pPr>
      <w:rPr>
        <w:rFonts w:cs="Times New Roman"/>
      </w:rPr>
    </w:lvl>
    <w:lvl w:ilvl="6" w:tentative="1">
      <w:start w:val="1"/>
      <w:numFmt w:val="decimal"/>
      <w:pStyle w:val="Normal"/>
      <w:lvlText w:val="%7."/>
      <w:lvlJc w:val="left"/>
      <w:pPr>
        <w:tabs>
          <w:tab w:val="num" w:pos="5040"/>
        </w:tabs>
        <w:ind w:left="5040" w:hanging="360"/>
      </w:pPr>
      <w:rPr>
        <w:rFonts w:cs="Times New Roman"/>
      </w:rPr>
    </w:lvl>
    <w:lvl w:ilvl="7" w:tentative="1">
      <w:start w:val="1"/>
      <w:numFmt w:val="lowerLetter"/>
      <w:pStyle w:val="Normal"/>
      <w:lvlText w:val="%8."/>
      <w:lvlJc w:val="left"/>
      <w:pPr>
        <w:tabs>
          <w:tab w:val="num" w:pos="5760"/>
        </w:tabs>
        <w:ind w:left="5760" w:hanging="360"/>
      </w:pPr>
      <w:rPr>
        <w:rFonts w:cs="Times New Roman"/>
      </w:rPr>
    </w:lvl>
    <w:lvl w:ilvl="8" w:tentative="1">
      <w:start w:val="1"/>
      <w:numFmt w:val="lowerRoman"/>
      <w:pStyle w:val="Normal"/>
      <w:lvlText w:val="%9."/>
      <w:lvlJc w:val="right"/>
      <w:pPr>
        <w:tabs>
          <w:tab w:val="num" w:pos="6480"/>
        </w:tabs>
        <w:ind w:left="6480" w:hanging="180"/>
      </w:pPr>
      <w:rPr>
        <w:rFonts w:cs="Times New Roman"/>
      </w:rPr>
    </w:lvl>
  </w:abstractNum>
  <w:abstractNum w:abstractNumId="35">
    <w:nsid w:val="725D2D89"/>
    <w:multiLevelType w:val="hybridMultilevel"/>
    <w:tmpl w:val="140EE1F0"/>
    <w:lvl w:ilvl="0" w:tplc="E402B816">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3AE26BC"/>
    <w:multiLevelType w:val="hybridMultilevel"/>
    <w:tmpl w:val="857C82F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4181002"/>
    <w:multiLevelType w:val="hybridMultilevel"/>
    <w:tmpl w:val="B7E42EE2"/>
    <w:lvl w:ilvl="0" w:tplc="17DCC8AC">
      <w:start w:val="4"/>
      <w:numFmt w:val="decimal"/>
      <w:lvlText w:val="%1."/>
      <w:lvlJc w:val="left"/>
      <w:pPr>
        <w:tabs>
          <w:tab w:val="num" w:pos="284"/>
        </w:tabs>
        <w:ind w:left="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5132E6F"/>
    <w:multiLevelType w:val="hybridMultilevel"/>
    <w:tmpl w:val="171603D0"/>
    <w:lvl w:ilvl="0" w:tplc="E402B816">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7A84BB0"/>
    <w:multiLevelType w:val="hybridMultilevel"/>
    <w:tmpl w:val="DB282A9C"/>
    <w:lvl w:ilvl="0" w:tplc="9376ACF0">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A584946"/>
    <w:multiLevelType w:val="hybridMultilevel"/>
    <w:tmpl w:val="C7C68234"/>
    <w:lvl w:ilvl="0" w:tplc="F01E6DDA">
      <w:start w:val="3"/>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1">
    <w:nsid w:val="7AA67E2F"/>
    <w:multiLevelType w:val="multilevel"/>
    <w:tmpl w:val="4BEAD0C4"/>
    <w:lvl w:ilvl="0">
      <w:start w:val="1"/>
      <w:numFmt w:val="decimal"/>
      <w:lvlText w:val="%1."/>
      <w:lvlJc w:val="left"/>
      <w:pPr>
        <w:tabs>
          <w:tab w:val="num" w:pos="0"/>
        </w:tabs>
        <w:ind w:left="283" w:hanging="283"/>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7BE126F9"/>
    <w:multiLevelType w:val="hybridMultilevel"/>
    <w:tmpl w:val="5D2CF134"/>
    <w:lvl w:ilvl="0" w:tplc="EFD8B88C">
      <w:start w:val="1"/>
      <w:numFmt w:val="decimal"/>
      <w:lvlText w:val="%1."/>
      <w:lvlJc w:val="left"/>
      <w:pPr>
        <w:ind w:left="1004" w:hanging="360"/>
      </w:pPr>
      <w:rPr>
        <w:rFonts w:cs="Times New Roman"/>
        <w:color w:val="auto"/>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43">
    <w:nsid w:val="7DA85DF2"/>
    <w:multiLevelType w:val="hybridMultilevel"/>
    <w:tmpl w:val="C51E963E"/>
    <w:lvl w:ilvl="0" w:tplc="0B7CD3AC">
      <w:start w:val="1"/>
      <w:numFmt w:val="decimal"/>
      <w:lvlText w:val="%1."/>
      <w:lvlJc w:val="left"/>
      <w:pPr>
        <w:tabs>
          <w:tab w:val="num" w:pos="284"/>
        </w:tabs>
        <w:ind w:left="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33"/>
  </w:num>
  <w:num w:numId="3">
    <w:abstractNumId w:val="20"/>
  </w:num>
  <w:num w:numId="4">
    <w:abstractNumId w:val="18"/>
  </w:num>
  <w:num w:numId="5">
    <w:abstractNumId w:val="43"/>
  </w:num>
  <w:num w:numId="6">
    <w:abstractNumId w:val="32"/>
  </w:num>
  <w:num w:numId="7">
    <w:abstractNumId w:val="37"/>
  </w:num>
  <w:num w:numId="8">
    <w:abstractNumId w:val="2"/>
  </w:num>
  <w:num w:numId="9">
    <w:abstractNumId w:val="41"/>
  </w:num>
  <w:num w:numId="10">
    <w:abstractNumId w:val="11"/>
  </w:num>
  <w:num w:numId="11">
    <w:abstractNumId w:val="23"/>
  </w:num>
  <w:num w:numId="12">
    <w:abstractNumId w:val="38"/>
  </w:num>
  <w:num w:numId="13">
    <w:abstractNumId w:val="31"/>
  </w:num>
  <w:num w:numId="14">
    <w:abstractNumId w:val="13"/>
  </w:num>
  <w:num w:numId="15">
    <w:abstractNumId w:val="24"/>
  </w:num>
  <w:num w:numId="16">
    <w:abstractNumId w:val="5"/>
  </w:num>
  <w:num w:numId="17">
    <w:abstractNumId w:val="39"/>
  </w:num>
  <w:num w:numId="18">
    <w:abstractNumId w:val="22"/>
  </w:num>
  <w:num w:numId="19">
    <w:abstractNumId w:val="8"/>
  </w:num>
  <w:num w:numId="20">
    <w:abstractNumId w:val="35"/>
  </w:num>
  <w:num w:numId="21">
    <w:abstractNumId w:val="16"/>
  </w:num>
  <w:num w:numId="22">
    <w:abstractNumId w:val="28"/>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
  </w:num>
  <w:num w:numId="26">
    <w:abstractNumId w:val="1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7"/>
  </w:num>
  <w:num w:numId="30">
    <w:abstractNumId w:val="30"/>
  </w:num>
  <w:num w:numId="31">
    <w:abstractNumId w:val="2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0"/>
  </w:num>
  <w:num w:numId="35">
    <w:abstractNumId w:val="15"/>
  </w:num>
  <w:num w:numId="36">
    <w:abstractNumId w:val="12"/>
  </w:num>
  <w:num w:numId="37">
    <w:abstractNumId w:val="42"/>
  </w:num>
  <w:num w:numId="38">
    <w:abstractNumId w:val="3"/>
  </w:num>
  <w:num w:numId="39">
    <w:abstractNumId w:val="25"/>
  </w:num>
  <w:num w:numId="40">
    <w:abstractNumId w:val="19"/>
  </w:num>
  <w:num w:numId="41">
    <w:abstractNumId w:val="40"/>
  </w:num>
  <w:num w:numId="42">
    <w:abstractNumId w:val="27"/>
  </w:num>
  <w:num w:numId="43">
    <w:abstractNumId w:val="29"/>
  </w:num>
  <w:num w:numId="44">
    <w:abstractNumId w:val="0"/>
  </w:num>
  <w:num w:numId="45">
    <w:abstractNumId w:val="4"/>
  </w:num>
  <w:num w:numId="46">
    <w:abstractNumId w:val="17"/>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3A5"/>
    <w:rsid w:val="0001529C"/>
    <w:rsid w:val="00061934"/>
    <w:rsid w:val="00084DC6"/>
    <w:rsid w:val="00086A91"/>
    <w:rsid w:val="00095ACD"/>
    <w:rsid w:val="000A69A2"/>
    <w:rsid w:val="000B1E40"/>
    <w:rsid w:val="000B2ACF"/>
    <w:rsid w:val="000B3EA7"/>
    <w:rsid w:val="000C546B"/>
    <w:rsid w:val="000D04CE"/>
    <w:rsid w:val="000D4D08"/>
    <w:rsid w:val="000F1861"/>
    <w:rsid w:val="00112C3D"/>
    <w:rsid w:val="00126360"/>
    <w:rsid w:val="00141546"/>
    <w:rsid w:val="00146FE5"/>
    <w:rsid w:val="001660A9"/>
    <w:rsid w:val="00172C53"/>
    <w:rsid w:val="00195850"/>
    <w:rsid w:val="001A6746"/>
    <w:rsid w:val="001B5511"/>
    <w:rsid w:val="001C5BC2"/>
    <w:rsid w:val="001E19B6"/>
    <w:rsid w:val="001E5C8B"/>
    <w:rsid w:val="001E5D6E"/>
    <w:rsid w:val="002033DF"/>
    <w:rsid w:val="002036B5"/>
    <w:rsid w:val="00205D9E"/>
    <w:rsid w:val="00207DA5"/>
    <w:rsid w:val="002100C3"/>
    <w:rsid w:val="00210442"/>
    <w:rsid w:val="002117D1"/>
    <w:rsid w:val="00214F63"/>
    <w:rsid w:val="00216A4F"/>
    <w:rsid w:val="0022614F"/>
    <w:rsid w:val="00226CEA"/>
    <w:rsid w:val="0023756F"/>
    <w:rsid w:val="00263E43"/>
    <w:rsid w:val="00270311"/>
    <w:rsid w:val="0027533D"/>
    <w:rsid w:val="002843AD"/>
    <w:rsid w:val="00297043"/>
    <w:rsid w:val="002C794E"/>
    <w:rsid w:val="002D2281"/>
    <w:rsid w:val="002F309A"/>
    <w:rsid w:val="0030735E"/>
    <w:rsid w:val="00312896"/>
    <w:rsid w:val="00316EBA"/>
    <w:rsid w:val="003359F9"/>
    <w:rsid w:val="00345446"/>
    <w:rsid w:val="00396E8B"/>
    <w:rsid w:val="003A274B"/>
    <w:rsid w:val="003A431A"/>
    <w:rsid w:val="003A77FA"/>
    <w:rsid w:val="003B2067"/>
    <w:rsid w:val="003B6211"/>
    <w:rsid w:val="003C481B"/>
    <w:rsid w:val="003C6024"/>
    <w:rsid w:val="003D6DB3"/>
    <w:rsid w:val="003D7BC9"/>
    <w:rsid w:val="003E3A4F"/>
    <w:rsid w:val="003E5544"/>
    <w:rsid w:val="003E5E25"/>
    <w:rsid w:val="00402211"/>
    <w:rsid w:val="0041178D"/>
    <w:rsid w:val="00415157"/>
    <w:rsid w:val="00427416"/>
    <w:rsid w:val="00433950"/>
    <w:rsid w:val="004412E9"/>
    <w:rsid w:val="00445DED"/>
    <w:rsid w:val="004531B6"/>
    <w:rsid w:val="00460A17"/>
    <w:rsid w:val="0046395F"/>
    <w:rsid w:val="00472A47"/>
    <w:rsid w:val="004803C1"/>
    <w:rsid w:val="00482E9D"/>
    <w:rsid w:val="00490CE6"/>
    <w:rsid w:val="004933C8"/>
    <w:rsid w:val="00493CB2"/>
    <w:rsid w:val="004A1E65"/>
    <w:rsid w:val="004A2E61"/>
    <w:rsid w:val="004A692D"/>
    <w:rsid w:val="004B555E"/>
    <w:rsid w:val="004C2DCD"/>
    <w:rsid w:val="004D2F79"/>
    <w:rsid w:val="004D5E4A"/>
    <w:rsid w:val="004F60BB"/>
    <w:rsid w:val="00527A46"/>
    <w:rsid w:val="005541A5"/>
    <w:rsid w:val="00554C45"/>
    <w:rsid w:val="00564B30"/>
    <w:rsid w:val="00582C8A"/>
    <w:rsid w:val="005849F5"/>
    <w:rsid w:val="005A75E7"/>
    <w:rsid w:val="005D0A61"/>
    <w:rsid w:val="005D0F0A"/>
    <w:rsid w:val="005D1AB4"/>
    <w:rsid w:val="005D6BF8"/>
    <w:rsid w:val="005E3B10"/>
    <w:rsid w:val="005F2725"/>
    <w:rsid w:val="005F6806"/>
    <w:rsid w:val="00600204"/>
    <w:rsid w:val="006043E4"/>
    <w:rsid w:val="00617FE9"/>
    <w:rsid w:val="00626F36"/>
    <w:rsid w:val="0063430E"/>
    <w:rsid w:val="0063783A"/>
    <w:rsid w:val="006413A4"/>
    <w:rsid w:val="006520DD"/>
    <w:rsid w:val="00666490"/>
    <w:rsid w:val="006B5512"/>
    <w:rsid w:val="006E0FEA"/>
    <w:rsid w:val="006E2B74"/>
    <w:rsid w:val="007026BF"/>
    <w:rsid w:val="00703CE5"/>
    <w:rsid w:val="00704313"/>
    <w:rsid w:val="00704C87"/>
    <w:rsid w:val="00714682"/>
    <w:rsid w:val="00714829"/>
    <w:rsid w:val="00715464"/>
    <w:rsid w:val="00743E6E"/>
    <w:rsid w:val="00771B3F"/>
    <w:rsid w:val="007B79C5"/>
    <w:rsid w:val="007C03E1"/>
    <w:rsid w:val="007C3F32"/>
    <w:rsid w:val="007F134D"/>
    <w:rsid w:val="007F54AE"/>
    <w:rsid w:val="00823A40"/>
    <w:rsid w:val="008276E9"/>
    <w:rsid w:val="00832927"/>
    <w:rsid w:val="008549FC"/>
    <w:rsid w:val="008612AA"/>
    <w:rsid w:val="00866505"/>
    <w:rsid w:val="00874BA4"/>
    <w:rsid w:val="008776A2"/>
    <w:rsid w:val="008A5195"/>
    <w:rsid w:val="008F1E41"/>
    <w:rsid w:val="00900334"/>
    <w:rsid w:val="00905473"/>
    <w:rsid w:val="009075FE"/>
    <w:rsid w:val="00907A9A"/>
    <w:rsid w:val="00932161"/>
    <w:rsid w:val="00941200"/>
    <w:rsid w:val="00941A7B"/>
    <w:rsid w:val="00945E8D"/>
    <w:rsid w:val="00951C87"/>
    <w:rsid w:val="00960645"/>
    <w:rsid w:val="00965EFD"/>
    <w:rsid w:val="00974D93"/>
    <w:rsid w:val="00976323"/>
    <w:rsid w:val="00980AB1"/>
    <w:rsid w:val="00981C2C"/>
    <w:rsid w:val="009830FA"/>
    <w:rsid w:val="0098370A"/>
    <w:rsid w:val="00992B9D"/>
    <w:rsid w:val="009A50F9"/>
    <w:rsid w:val="009A79FA"/>
    <w:rsid w:val="009B1694"/>
    <w:rsid w:val="009B312B"/>
    <w:rsid w:val="009C0097"/>
    <w:rsid w:val="009D4021"/>
    <w:rsid w:val="009E62E9"/>
    <w:rsid w:val="009F4649"/>
    <w:rsid w:val="00A02969"/>
    <w:rsid w:val="00A36164"/>
    <w:rsid w:val="00A473AB"/>
    <w:rsid w:val="00A53597"/>
    <w:rsid w:val="00A54DFA"/>
    <w:rsid w:val="00A571D1"/>
    <w:rsid w:val="00A604E5"/>
    <w:rsid w:val="00A85BD7"/>
    <w:rsid w:val="00A86365"/>
    <w:rsid w:val="00A94BD6"/>
    <w:rsid w:val="00A94EC0"/>
    <w:rsid w:val="00AA4CDC"/>
    <w:rsid w:val="00AE7662"/>
    <w:rsid w:val="00AF121E"/>
    <w:rsid w:val="00AF5151"/>
    <w:rsid w:val="00B0084F"/>
    <w:rsid w:val="00B03745"/>
    <w:rsid w:val="00B12684"/>
    <w:rsid w:val="00B15261"/>
    <w:rsid w:val="00B1791E"/>
    <w:rsid w:val="00B248E6"/>
    <w:rsid w:val="00B4062A"/>
    <w:rsid w:val="00B415BD"/>
    <w:rsid w:val="00B518A1"/>
    <w:rsid w:val="00B60172"/>
    <w:rsid w:val="00B83B4F"/>
    <w:rsid w:val="00B849B8"/>
    <w:rsid w:val="00B93166"/>
    <w:rsid w:val="00B978F4"/>
    <w:rsid w:val="00BB210C"/>
    <w:rsid w:val="00BC6194"/>
    <w:rsid w:val="00BD615A"/>
    <w:rsid w:val="00BF1858"/>
    <w:rsid w:val="00C31CBC"/>
    <w:rsid w:val="00C51BF1"/>
    <w:rsid w:val="00C640B3"/>
    <w:rsid w:val="00CA0287"/>
    <w:rsid w:val="00CB536E"/>
    <w:rsid w:val="00CE2453"/>
    <w:rsid w:val="00CE7C5A"/>
    <w:rsid w:val="00CE7EED"/>
    <w:rsid w:val="00CF11E6"/>
    <w:rsid w:val="00CF3845"/>
    <w:rsid w:val="00CF6844"/>
    <w:rsid w:val="00D0659B"/>
    <w:rsid w:val="00D06CDE"/>
    <w:rsid w:val="00D212DE"/>
    <w:rsid w:val="00D2501A"/>
    <w:rsid w:val="00D27B5D"/>
    <w:rsid w:val="00D55129"/>
    <w:rsid w:val="00D62360"/>
    <w:rsid w:val="00D81B58"/>
    <w:rsid w:val="00D82C0A"/>
    <w:rsid w:val="00D84C34"/>
    <w:rsid w:val="00D95D97"/>
    <w:rsid w:val="00DA397D"/>
    <w:rsid w:val="00DD6134"/>
    <w:rsid w:val="00DE2805"/>
    <w:rsid w:val="00DF3DB9"/>
    <w:rsid w:val="00DF5C2B"/>
    <w:rsid w:val="00E20AAE"/>
    <w:rsid w:val="00E317FD"/>
    <w:rsid w:val="00E41FDB"/>
    <w:rsid w:val="00E84C00"/>
    <w:rsid w:val="00EA4F14"/>
    <w:rsid w:val="00EB3106"/>
    <w:rsid w:val="00EC31D5"/>
    <w:rsid w:val="00EE2CCB"/>
    <w:rsid w:val="00EF13C5"/>
    <w:rsid w:val="00EF23A5"/>
    <w:rsid w:val="00F02F69"/>
    <w:rsid w:val="00F0493C"/>
    <w:rsid w:val="00F12E92"/>
    <w:rsid w:val="00F17BAB"/>
    <w:rsid w:val="00F17F88"/>
    <w:rsid w:val="00F44B84"/>
    <w:rsid w:val="00F4788F"/>
    <w:rsid w:val="00F47F35"/>
    <w:rsid w:val="00F67550"/>
    <w:rsid w:val="00F8000D"/>
    <w:rsid w:val="00F8376D"/>
    <w:rsid w:val="00FA032A"/>
    <w:rsid w:val="00FB2F9E"/>
    <w:rsid w:val="00FB7D6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CE" w:hAnsi="Gill Sans CE" w:cs="Arial"/>
      <w:sz w:val="24"/>
      <w:szCs w:val="24"/>
    </w:rPr>
  </w:style>
  <w:style w:type="paragraph" w:styleId="Heading3">
    <w:name w:val="heading 3"/>
    <w:basedOn w:val="Normal"/>
    <w:next w:val="Normal"/>
    <w:link w:val="Heading3Char"/>
    <w:uiPriority w:val="9"/>
    <w:qFormat/>
    <w:pPr>
      <w:keepNext/>
      <w:spacing w:before="120" w:after="120"/>
      <w:jc w:val="center"/>
      <w:outlineLvl w:val="2"/>
    </w:pPr>
    <w:rPr>
      <w:rFonts w:ascii="Arial" w:hAnsi="Arial"/>
      <w:b/>
      <w:spacing w:val="20"/>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23F58"/>
    <w:rPr>
      <w:rFonts w:asciiTheme="majorHAnsi" w:eastAsiaTheme="majorEastAsia" w:hAnsiTheme="majorHAnsi" w:cstheme="majorBidi"/>
      <w:b/>
      <w:bCs/>
      <w:sz w:val="26"/>
      <w:szCs w:val="26"/>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rsid w:val="00323F58"/>
    <w:rPr>
      <w:rFonts w:ascii="Gill Sans CE" w:hAnsi="Gill Sans CE" w:cs="Arial"/>
      <w:sz w:val="24"/>
      <w:szCs w:val="24"/>
    </w:rPr>
  </w:style>
  <w:style w:type="paragraph" w:styleId="FootnoteText">
    <w:name w:val="footnote text"/>
    <w:basedOn w:val="Normal"/>
    <w:link w:val="FootnoteTextChar"/>
    <w:uiPriority w:val="99"/>
    <w:semiHidden/>
    <w:pPr>
      <w:overflowPunct w:val="0"/>
      <w:autoSpaceDE w:val="0"/>
      <w:autoSpaceDN w:val="0"/>
      <w:adjustRightInd w:val="0"/>
      <w:textAlignment w:val="baseline"/>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3F58"/>
    <w:rPr>
      <w:rFonts w:ascii="Gill Sans CE" w:hAnsi="Gill Sans CE" w:cs="Arial"/>
    </w:rPr>
  </w:style>
  <w:style w:type="character" w:customStyle="1" w:styleId="ZnakZnak">
    <w:name w:val="Znak Znak"/>
    <w:locked/>
    <w:rPr>
      <w:rFonts w:ascii="Gill Sans CE" w:hAnsi="Gill Sans CE"/>
      <w:sz w:val="24"/>
      <w:lang w:val="pl-PL" w:eastAsia="pl-PL"/>
    </w:rPr>
  </w:style>
  <w:style w:type="paragraph" w:customStyle="1" w:styleId="BodyText21">
    <w:name w:val="Body Text 21"/>
    <w:basedOn w:val="Normal"/>
    <w:pPr>
      <w:overflowPunct w:val="0"/>
      <w:autoSpaceDE w:val="0"/>
      <w:autoSpaceDN w:val="0"/>
      <w:adjustRightInd w:val="0"/>
      <w:spacing w:before="40" w:after="40"/>
      <w:textAlignment w:val="baseline"/>
    </w:pPr>
    <w:rPr>
      <w:rFonts w:ascii="Times New Roman" w:hAnsi="Times New Roman" w:cs="Times New Roman"/>
      <w:color w:val="0000FF"/>
      <w:sz w:val="20"/>
      <w:szCs w:val="20"/>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rsid w:val="00323F58"/>
    <w:rPr>
      <w:rFonts w:ascii="Gill Sans CE" w:hAnsi="Gill Sans CE" w:cs="Arial"/>
      <w:sz w:val="24"/>
      <w:szCs w:val="24"/>
    </w:rPr>
  </w:style>
  <w:style w:type="character" w:styleId="PageNumber">
    <w:name w:val="page number"/>
    <w:basedOn w:val="DefaultParagraphFont"/>
    <w:uiPriority w:val="99"/>
    <w:semiHidden/>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23F58"/>
    <w:rPr>
      <w:rFonts w:cs="Arial"/>
      <w:sz w:val="0"/>
      <w:szCs w:val="0"/>
    </w:rPr>
  </w:style>
  <w:style w:type="character" w:customStyle="1" w:styleId="xxx">
    <w:name w:val="xxx"/>
    <w:semiHidden/>
    <w:rPr>
      <w:rFonts w:ascii="Arial" w:hAnsi="Arial"/>
      <w:color w:val="000080"/>
      <w:sz w:val="20"/>
    </w:rPr>
  </w:style>
  <w:style w:type="paragraph" w:styleId="BodyText">
    <w:name w:val="Body Text"/>
    <w:basedOn w:val="Normal"/>
    <w:link w:val="BodyTextChar"/>
    <w:uiPriority w:val="99"/>
    <w:semiHidden/>
    <w:rPr>
      <w:i/>
      <w:iCs/>
      <w:color w:val="FF6600"/>
    </w:rPr>
  </w:style>
  <w:style w:type="character" w:customStyle="1" w:styleId="BodyTextChar">
    <w:name w:val="Body Text Char"/>
    <w:basedOn w:val="DefaultParagraphFont"/>
    <w:link w:val="BodyText"/>
    <w:uiPriority w:val="99"/>
    <w:semiHidden/>
    <w:rsid w:val="00323F58"/>
    <w:rPr>
      <w:rFonts w:ascii="Gill Sans CE" w:hAnsi="Gill Sans CE" w:cs="Arial"/>
      <w:sz w:val="24"/>
      <w:szCs w:val="24"/>
    </w:rPr>
  </w:style>
  <w:style w:type="character" w:styleId="CommentReference">
    <w:name w:val="annotation reference"/>
    <w:basedOn w:val="DefaultParagraphFont"/>
    <w:uiPriority w:val="99"/>
    <w:semiHidden/>
    <w:rsid w:val="00CF11E6"/>
    <w:rPr>
      <w:sz w:val="16"/>
    </w:rPr>
  </w:style>
  <w:style w:type="paragraph" w:styleId="CommentText">
    <w:name w:val="annotation text"/>
    <w:basedOn w:val="Normal"/>
    <w:link w:val="CommentTextChar"/>
    <w:uiPriority w:val="99"/>
    <w:semiHidden/>
    <w:rsid w:val="00CF11E6"/>
    <w:rPr>
      <w:sz w:val="20"/>
      <w:szCs w:val="20"/>
    </w:rPr>
  </w:style>
  <w:style w:type="character" w:customStyle="1" w:styleId="CommentTextChar">
    <w:name w:val="Comment Text Char"/>
    <w:basedOn w:val="DefaultParagraphFont"/>
    <w:link w:val="CommentText"/>
    <w:uiPriority w:val="99"/>
    <w:semiHidden/>
    <w:rsid w:val="00323F58"/>
    <w:rPr>
      <w:rFonts w:ascii="Gill Sans CE" w:hAnsi="Gill Sans CE" w:cs="Arial"/>
    </w:rPr>
  </w:style>
  <w:style w:type="paragraph" w:styleId="CommentSubject">
    <w:name w:val="annotation subject"/>
    <w:basedOn w:val="CommentText"/>
    <w:next w:val="CommentText"/>
    <w:link w:val="CommentSubjectChar"/>
    <w:uiPriority w:val="99"/>
    <w:semiHidden/>
    <w:rsid w:val="00CF11E6"/>
    <w:rPr>
      <w:b/>
      <w:bCs/>
    </w:rPr>
  </w:style>
  <w:style w:type="character" w:customStyle="1" w:styleId="CommentSubjectChar">
    <w:name w:val="Comment Subject Char"/>
    <w:basedOn w:val="CommentTextChar"/>
    <w:link w:val="CommentSubject"/>
    <w:uiPriority w:val="99"/>
    <w:semiHidden/>
    <w:rsid w:val="00323F58"/>
    <w:rPr>
      <w:b/>
      <w:bCs/>
    </w:rPr>
  </w:style>
  <w:style w:type="paragraph" w:styleId="ListParagraph">
    <w:name w:val="List Paragraph"/>
    <w:basedOn w:val="Normal"/>
    <w:uiPriority w:val="34"/>
    <w:qFormat/>
    <w:rsid w:val="00490CE6"/>
    <w:pPr>
      <w:suppressAutoHyphens/>
      <w:ind w:left="720"/>
      <w:contextualSpacing/>
    </w:pPr>
    <w:rPr>
      <w:rFonts w:ascii="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1667399493">
      <w:marLeft w:val="0"/>
      <w:marRight w:val="0"/>
      <w:marTop w:val="0"/>
      <w:marBottom w:val="0"/>
      <w:divBdr>
        <w:top w:val="none" w:sz="0" w:space="0" w:color="auto"/>
        <w:left w:val="none" w:sz="0" w:space="0" w:color="auto"/>
        <w:bottom w:val="none" w:sz="0" w:space="0" w:color="auto"/>
        <w:right w:val="none" w:sz="0" w:space="0" w:color="auto"/>
      </w:divBdr>
    </w:div>
    <w:div w:id="1667399494">
      <w:marLeft w:val="0"/>
      <w:marRight w:val="0"/>
      <w:marTop w:val="0"/>
      <w:marBottom w:val="0"/>
      <w:divBdr>
        <w:top w:val="none" w:sz="0" w:space="0" w:color="auto"/>
        <w:left w:val="none" w:sz="0" w:space="0" w:color="auto"/>
        <w:bottom w:val="none" w:sz="0" w:space="0" w:color="auto"/>
        <w:right w:val="none" w:sz="0" w:space="0" w:color="auto"/>
      </w:divBdr>
    </w:div>
    <w:div w:id="1667399495">
      <w:marLeft w:val="0"/>
      <w:marRight w:val="0"/>
      <w:marTop w:val="0"/>
      <w:marBottom w:val="0"/>
      <w:divBdr>
        <w:top w:val="none" w:sz="0" w:space="0" w:color="auto"/>
        <w:left w:val="none" w:sz="0" w:space="0" w:color="auto"/>
        <w:bottom w:val="none" w:sz="0" w:space="0" w:color="auto"/>
        <w:right w:val="none" w:sz="0" w:space="0" w:color="auto"/>
      </w:divBdr>
    </w:div>
    <w:div w:id="1667399496">
      <w:marLeft w:val="0"/>
      <w:marRight w:val="0"/>
      <w:marTop w:val="0"/>
      <w:marBottom w:val="0"/>
      <w:divBdr>
        <w:top w:val="none" w:sz="0" w:space="0" w:color="auto"/>
        <w:left w:val="none" w:sz="0" w:space="0" w:color="auto"/>
        <w:bottom w:val="none" w:sz="0" w:space="0" w:color="auto"/>
        <w:right w:val="none" w:sz="0" w:space="0" w:color="auto"/>
      </w:divBdr>
    </w:div>
    <w:div w:id="1667399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6</Pages>
  <Words>2165</Words>
  <Characters>12994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ENERGII ELEKTRYCZNEJ</dc:title>
  <dc:subject/>
  <dc:creator>xxx</dc:creator>
  <cp:keywords/>
  <dc:description/>
  <cp:lastModifiedBy>Paweł Romańczuk</cp:lastModifiedBy>
  <cp:revision>49</cp:revision>
  <cp:lastPrinted>2016-09-23T07:31:00Z</cp:lastPrinted>
  <dcterms:created xsi:type="dcterms:W3CDTF">2014-10-14T07:52:00Z</dcterms:created>
  <dcterms:modified xsi:type="dcterms:W3CDTF">2016-09-26T06:20:00Z</dcterms:modified>
</cp:coreProperties>
</file>