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7" w:rsidRDefault="004151A7" w:rsidP="00EE6032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Załącznik nr 1 do SIWZ</w:t>
      </w:r>
    </w:p>
    <w:p w:rsidR="004151A7" w:rsidRPr="00EE6032" w:rsidRDefault="004151A7" w:rsidP="00EE6032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:rsidR="004151A7" w:rsidRPr="00EE6032" w:rsidRDefault="004151A7" w:rsidP="00EE6032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Default="004151A7" w:rsidP="00EE6032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1A7" w:rsidRPr="007160C7" w:rsidRDefault="004151A7" w:rsidP="00EE6032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60C7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4151A7" w:rsidRDefault="004151A7" w:rsidP="00EE6032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 postępowaniu na:</w:t>
      </w:r>
    </w:p>
    <w:p w:rsidR="004151A7" w:rsidRPr="00EE6032" w:rsidRDefault="004151A7" w:rsidP="00EE6032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„</w:t>
      </w:r>
      <w:r w:rsidRPr="00EE6032">
        <w:rPr>
          <w:rFonts w:ascii="Arial" w:hAnsi="Arial" w:cs="Arial"/>
          <w:b/>
          <w:bCs/>
          <w:sz w:val="24"/>
          <w:szCs w:val="24"/>
        </w:rPr>
        <w:t>Świadczenie usług dostępu do Internetu, tel</w:t>
      </w:r>
      <w:bookmarkStart w:id="0" w:name="_GoBack"/>
      <w:bookmarkEnd w:id="0"/>
      <w:r w:rsidRPr="00EE6032">
        <w:rPr>
          <w:rFonts w:ascii="Arial" w:hAnsi="Arial" w:cs="Arial"/>
          <w:b/>
          <w:bCs/>
          <w:sz w:val="24"/>
          <w:szCs w:val="24"/>
        </w:rPr>
        <w:t>etransmisji danych i telefonii”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6DC" w:rsidRDefault="009566DC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7160C7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60C7">
        <w:rPr>
          <w:rFonts w:ascii="Arial" w:hAnsi="Arial" w:cs="Arial"/>
          <w:sz w:val="24"/>
          <w:szCs w:val="24"/>
        </w:rPr>
        <w:t>Zakres przedmiotu zamówienia obejmuje: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6032">
        <w:rPr>
          <w:rFonts w:ascii="Arial" w:hAnsi="Arial" w:cs="Arial"/>
          <w:b/>
          <w:bCs/>
          <w:sz w:val="24"/>
          <w:szCs w:val="24"/>
          <w:u w:val="single"/>
        </w:rPr>
        <w:t xml:space="preserve">Zadanie 1. Dostęp do Internetu o gwarantowanej przepustowości 500Mb/s (łącze symetryczne) </w:t>
      </w:r>
      <w:r>
        <w:rPr>
          <w:rFonts w:ascii="Arial" w:hAnsi="Arial" w:cs="Arial"/>
          <w:b/>
          <w:bCs/>
          <w:sz w:val="24"/>
          <w:szCs w:val="24"/>
          <w:u w:val="single"/>
        </w:rPr>
        <w:t>i adresacją</w:t>
      </w:r>
      <w:r w:rsidRPr="00EE6032">
        <w:rPr>
          <w:rFonts w:ascii="Arial" w:hAnsi="Arial" w:cs="Arial"/>
          <w:b/>
          <w:bCs/>
          <w:sz w:val="24"/>
          <w:szCs w:val="24"/>
          <w:u w:val="single"/>
        </w:rPr>
        <w:t xml:space="preserve"> PA oraz transmisję w relacji Łęczna, al. Jana Pawła II 95a – Włodawa, al. Piłsudskiego 66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b/>
          <w:bCs/>
          <w:sz w:val="24"/>
          <w:szCs w:val="24"/>
        </w:rPr>
        <w:t>1.1 Dostęp do Internetu: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Doprowadzenie łącza internetowego światłowodowego z interfejsem Gigabit Ethernet o przepustowości 500 </w:t>
      </w:r>
      <w:proofErr w:type="spellStart"/>
      <w:r w:rsidRPr="00EE6032">
        <w:rPr>
          <w:rFonts w:ascii="Arial" w:hAnsi="Arial" w:cs="Arial"/>
          <w:sz w:val="24"/>
          <w:szCs w:val="24"/>
        </w:rPr>
        <w:t>Mb</w:t>
      </w:r>
      <w:proofErr w:type="spellEnd"/>
      <w:r w:rsidRPr="00EE6032">
        <w:rPr>
          <w:rFonts w:ascii="Arial" w:hAnsi="Arial" w:cs="Arial"/>
          <w:sz w:val="24"/>
          <w:szCs w:val="24"/>
        </w:rPr>
        <w:t>/s.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Zakończenie łącza światłowodowego urządzeniami sieciowymi dostawcy lub wkładkami SFP na urządzeniu Zamawiającego (rodzaj wkładki musi być kompatybilny z posiadanym urządzeniem oraz uzgodniony z  Zamawiającym).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przyłączy światłowodowych, zakończonych w szafach na przełącznicach światłowodowych w serwerowni Zamawiającego.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Gwarantowane pasmo (CIR) 500Mb/s bez limitu transferu.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testów transmisyjnych łącza.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dokumentacji powykonawczej.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b/>
          <w:bCs/>
          <w:sz w:val="24"/>
          <w:szCs w:val="24"/>
        </w:rPr>
        <w:t>Szczegółowe warunki techniczne: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Doprowadzenie łącza światłowodowego ze stykiem Gigabit Ethernet do serwerowni Centrum Zarządzania Siecią przy ul. Jana Pawła II 95a, 21-010 Łęczna, na koszt Wykonawcy.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Zamawiający dopuszcza przyszłą rozbudowę styku z Internetem.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Doprowadzone od operatora łącze powinno posiadać min. 2 włókna światłowodowe.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Wprowadzony do pomieszczeń Zamawiającego kabel OTK, musi być zakończony na dostarczonej przez Wykonawcę przełącznicy. Typ oraz miejsce montażu przełącznicy należy uzgodnić z Zamawiającym.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Dostawca przekaże Zamawiającemu pulę adresów - 25 bitową klasę adresową IPv4 oraz analogiczną do w/w pulę adresów IPv6.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Przekazanie informacji potrzebnych do konfiguracji routingu do sieci Dostawcy.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umożliwić dostęp do serwerów DNS Operatora oraz zapewnić  zapasowy serwer DNS.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Usługa powinna zostać zrealizowana na porcie 1Gb/s.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do monitorowania łącza przez 24h/dobę.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lastRenderedPageBreak/>
        <w:t>Wykonawca zobowiązuje się realizować zamówienie posiadając, co najmniej 2 niezależne, bezpośrednie punkty styku z Międzynarodowymi Dostawcami Internetowymi.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realizować zamówienie posiadając, co najmniej 2 niezależne, bezpośrednie punkty styku z Krajowymi Dostawcami Internetowymi.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Wykonawca zobowiązuje się realizować zamówienie posiadając, co najmniej 1 niezależny, bezpośredni punkt styku w </w:t>
      </w:r>
      <w:r w:rsidR="00D57AB5">
        <w:rPr>
          <w:rFonts w:ascii="Arial" w:hAnsi="Arial" w:cs="Arial"/>
          <w:sz w:val="24"/>
          <w:szCs w:val="24"/>
        </w:rPr>
        <w:t>p</w:t>
      </w:r>
      <w:r w:rsidR="00D57AB5" w:rsidRPr="00EE6032">
        <w:rPr>
          <w:rFonts w:ascii="Arial" w:hAnsi="Arial" w:cs="Arial"/>
          <w:sz w:val="24"/>
          <w:szCs w:val="24"/>
        </w:rPr>
        <w:t xml:space="preserve">olskim </w:t>
      </w:r>
      <w:r w:rsidR="00D57AB5">
        <w:rPr>
          <w:rFonts w:ascii="Arial" w:hAnsi="Arial" w:cs="Arial"/>
          <w:sz w:val="24"/>
          <w:szCs w:val="24"/>
        </w:rPr>
        <w:t>p</w:t>
      </w:r>
      <w:r w:rsidR="00D57AB5" w:rsidRPr="00EE6032">
        <w:rPr>
          <w:rFonts w:ascii="Arial" w:hAnsi="Arial" w:cs="Arial"/>
          <w:sz w:val="24"/>
          <w:szCs w:val="24"/>
        </w:rPr>
        <w:t xml:space="preserve">unkcie </w:t>
      </w:r>
      <w:r w:rsidR="00D57AB5">
        <w:rPr>
          <w:rFonts w:ascii="Arial" w:hAnsi="Arial" w:cs="Arial"/>
          <w:sz w:val="24"/>
          <w:szCs w:val="24"/>
        </w:rPr>
        <w:t>w</w:t>
      </w:r>
      <w:r w:rsidR="00D57AB5" w:rsidRPr="00EE6032">
        <w:rPr>
          <w:rFonts w:ascii="Arial" w:hAnsi="Arial" w:cs="Arial"/>
          <w:sz w:val="24"/>
          <w:szCs w:val="24"/>
        </w:rPr>
        <w:t xml:space="preserve">ymiany </w:t>
      </w:r>
      <w:r w:rsidR="00D57AB5">
        <w:rPr>
          <w:rFonts w:ascii="Arial" w:hAnsi="Arial" w:cs="Arial"/>
          <w:sz w:val="24"/>
          <w:szCs w:val="24"/>
        </w:rPr>
        <w:t>r</w:t>
      </w:r>
      <w:r w:rsidR="00D57AB5" w:rsidRPr="00EE6032">
        <w:rPr>
          <w:rFonts w:ascii="Arial" w:hAnsi="Arial" w:cs="Arial"/>
          <w:sz w:val="24"/>
          <w:szCs w:val="24"/>
        </w:rPr>
        <w:t>uchu</w:t>
      </w:r>
      <w:r w:rsidRPr="00EE6032">
        <w:rPr>
          <w:rFonts w:ascii="Arial" w:hAnsi="Arial" w:cs="Arial"/>
          <w:sz w:val="24"/>
          <w:szCs w:val="24"/>
        </w:rPr>
        <w:t>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nie może ograniczać przepływności, ani ilości transferu  do żadnego z operatorów z którymi ma punkt styku.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Nie dopuszcza się stosowania łączy radiowych.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gwarantuje roczną dostępność usługi na poziomie 99,5%.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Czas na usunięcie awarii w ciągu 8 godzin od momentu wykrycia jej przez Dostawcę lub Zamawiającego.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Dostępność służb technicznych 24 h/dobę, 7 dni w tygodniu przez wszystkie dni w roku.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 sytuacji, kiedy Zamawiający uzyska własny numer AS oraz adresację PI, Wykonawca zobowiązany będzie do uruchomienia protokołu BGP dla Zamawiającego.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b/>
          <w:bCs/>
          <w:sz w:val="24"/>
          <w:szCs w:val="24"/>
        </w:rPr>
        <w:t>1.2 Transmisja w relacji Łęczna - Włodawa: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Zestawienie łączy i transmisji danych</w:t>
      </w:r>
      <w:r w:rsidRPr="00EE60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6032">
        <w:rPr>
          <w:rFonts w:ascii="Arial" w:hAnsi="Arial" w:cs="Arial"/>
          <w:sz w:val="24"/>
          <w:szCs w:val="24"/>
        </w:rPr>
        <w:t>w relacji Łęczna, al. Jana Pawła II 95a (pomieszczenie serwerowni)  – Włodawa, al. Piłsudskiego 66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 (pomieszczenie serwerowni - 4 piętro budynku) </w:t>
      </w:r>
      <w:r w:rsidRPr="00EE6032">
        <w:rPr>
          <w:rFonts w:ascii="Arial" w:hAnsi="Arial" w:cs="Arial"/>
          <w:color w:val="000000"/>
          <w:sz w:val="24"/>
          <w:szCs w:val="24"/>
        </w:rPr>
        <w:t>poprzez zestawienie i uruchomienie:</w:t>
      </w:r>
    </w:p>
    <w:p w:rsidR="004151A7" w:rsidRPr="00EE6032" w:rsidRDefault="004151A7" w:rsidP="00EE603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 xml:space="preserve">łączy dostępowych o przepustowości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300 </w:t>
      </w:r>
      <w:proofErr w:type="spellStart"/>
      <w:r w:rsidRPr="00EE6032">
        <w:rPr>
          <w:rFonts w:ascii="Arial" w:hAnsi="Arial" w:cs="Arial"/>
          <w:color w:val="000000"/>
          <w:spacing w:val="-1"/>
          <w:sz w:val="24"/>
          <w:szCs w:val="24"/>
        </w:rPr>
        <w:t>Mb</w:t>
      </w:r>
      <w:proofErr w:type="spellEnd"/>
      <w:r w:rsidRPr="00EE6032">
        <w:rPr>
          <w:rFonts w:ascii="Arial" w:hAnsi="Arial" w:cs="Arial"/>
          <w:color w:val="000000"/>
          <w:spacing w:val="-1"/>
          <w:sz w:val="24"/>
          <w:szCs w:val="24"/>
        </w:rPr>
        <w:t>/s,</w:t>
      </w:r>
    </w:p>
    <w:p w:rsidR="004151A7" w:rsidRPr="00EE6032" w:rsidRDefault="004151A7" w:rsidP="00EE603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połączenia transmisyjnego L2VPN z maksymalnym MTU 9600 za pomocą oddzielnych urządzeń dostępowych lub wykorzystaniu wkładek SFP na urządzeniach Zamawiającego (</w:t>
      </w:r>
      <w:r w:rsidRPr="00EE6032">
        <w:rPr>
          <w:rFonts w:ascii="Arial" w:hAnsi="Arial" w:cs="Arial"/>
          <w:sz w:val="24"/>
          <w:szCs w:val="24"/>
        </w:rPr>
        <w:t>rodzaj wkładki musi być kompatybilny z posiadanym urządzeniem oraz uzgodniony z  Zamawiającym</w:t>
      </w:r>
      <w:r w:rsidRPr="00EE6032">
        <w:rPr>
          <w:rFonts w:ascii="Arial" w:hAnsi="Arial" w:cs="Arial"/>
          <w:color w:val="000000"/>
          <w:sz w:val="24"/>
          <w:szCs w:val="24"/>
        </w:rPr>
        <w:t>),</w:t>
      </w:r>
    </w:p>
    <w:p w:rsidR="004151A7" w:rsidRPr="00EE6032" w:rsidRDefault="004151A7" w:rsidP="00EE603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zapewnienie świadczenia usług transmisji danych.</w:t>
      </w:r>
    </w:p>
    <w:p w:rsidR="004151A7" w:rsidRPr="00EE6032" w:rsidRDefault="004151A7" w:rsidP="00EE60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480"/>
        <w:rPr>
          <w:rFonts w:ascii="Arial" w:hAnsi="Arial" w:cs="Arial"/>
          <w:color w:val="000000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151A7" w:rsidRPr="00EE6032" w:rsidRDefault="004151A7" w:rsidP="00EE6032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b/>
          <w:bCs/>
          <w:color w:val="000000"/>
          <w:sz w:val="24"/>
          <w:szCs w:val="24"/>
        </w:rPr>
        <w:t>Szczegółowe warunki techniczne:</w:t>
      </w:r>
    </w:p>
    <w:p w:rsidR="004151A7" w:rsidRPr="00EE6032" w:rsidRDefault="004151A7" w:rsidP="00EE60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Zamawiający wymaga by zamawiane usługi obejmowały:</w:t>
      </w:r>
    </w:p>
    <w:p w:rsidR="004151A7" w:rsidRPr="00EE6032" w:rsidRDefault="004151A7" w:rsidP="00EE603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Dostawę urządzeń aktywnych lub wkładek SFP oraz uruchomienie w lokalizacji Zamawiającego – al. Jana Pawła II 95a, Łęczna oraz ul. Piłsudskiego 66, Włodawa  telekomunikacyjnych węzłów dostępowych.</w:t>
      </w:r>
    </w:p>
    <w:p w:rsidR="004151A7" w:rsidRPr="00EE6032" w:rsidRDefault="004151A7" w:rsidP="00EE603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 xml:space="preserve">Dla świadczenia usług transmisji danych Wykonawca zobowiązany jest zestawić łącza dostępowe zabudowane urządzeniami aktywnymi lub przy wykorzystaniu wkładek SFP. W ramach oferowanej usługi Wykonawca zobowiązany jest do instalacji i uruchomienia łączy dostępowych w relacji Łęczna - Włodawa o przepustowości 300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</w:rPr>
        <w:t>Mb</w:t>
      </w:r>
      <w:proofErr w:type="spellEnd"/>
      <w:r w:rsidRPr="00EE6032">
        <w:rPr>
          <w:rFonts w:ascii="Arial" w:hAnsi="Arial" w:cs="Arial"/>
          <w:color w:val="000000"/>
          <w:sz w:val="24"/>
          <w:szCs w:val="24"/>
        </w:rPr>
        <w:t>/s oraz:</w:t>
      </w:r>
    </w:p>
    <w:p w:rsidR="004151A7" w:rsidRPr="00EE6032" w:rsidRDefault="004151A7" w:rsidP="00EE603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right="480" w:hanging="360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 xml:space="preserve">zapewnienia kompleksowego rozwiązania L2VPN w ramach udostępnianej sieci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telekomunikacyjnej umożliwiającego połączenie lokalizacji </w:t>
      </w:r>
      <w:r w:rsidRPr="00EE6032">
        <w:rPr>
          <w:rFonts w:ascii="Arial" w:hAnsi="Arial" w:cs="Arial"/>
          <w:color w:val="000000"/>
          <w:sz w:val="24"/>
          <w:szCs w:val="24"/>
        </w:rPr>
        <w:t xml:space="preserve">al. Jana Pawła II 95a, Łęczna oraz ul. Piłsudskiego 66, Włodawa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w jedną </w:t>
      </w:r>
      <w:r w:rsidRPr="00EE6032">
        <w:rPr>
          <w:rFonts w:ascii="Arial" w:hAnsi="Arial" w:cs="Arial"/>
          <w:color w:val="000000"/>
          <w:sz w:val="24"/>
          <w:szCs w:val="24"/>
        </w:rPr>
        <w:t>wydzieloną bezpieczną sieć transmisji danych,</w:t>
      </w:r>
    </w:p>
    <w:p w:rsidR="004151A7" w:rsidRPr="00EE6032" w:rsidRDefault="004151A7" w:rsidP="00EE603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360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3"/>
          <w:sz w:val="24"/>
          <w:szCs w:val="24"/>
        </w:rPr>
        <w:t>zapewnienia transmisji danych w w/w relacji,</w:t>
      </w:r>
    </w:p>
    <w:p w:rsidR="004151A7" w:rsidRPr="00EE6032" w:rsidRDefault="004151A7" w:rsidP="00EE60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Dla</w:t>
      </w:r>
      <w:r w:rsidRPr="00EE6032">
        <w:rPr>
          <w:rFonts w:ascii="Arial" w:hAnsi="Arial" w:cs="Arial"/>
          <w:color w:val="000000"/>
          <w:sz w:val="24"/>
          <w:szCs w:val="24"/>
        </w:rPr>
        <w:t xml:space="preserve"> zapewnienia odpowiedniej skalowalności infrastruktury sieciowej i bezpieczeństwa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transmisji danych, prywatności i izolacji różnych kanałów VPN konfigurowanych </w:t>
      </w:r>
      <w:r w:rsidRPr="00EE6032">
        <w:rPr>
          <w:rFonts w:ascii="Arial" w:hAnsi="Arial" w:cs="Arial"/>
          <w:color w:val="000000"/>
          <w:sz w:val="24"/>
          <w:szCs w:val="24"/>
        </w:rPr>
        <w:t>przez Wykonawcę, łącza dostępowe nie mogą być budowane z wykorzystaniem:</w:t>
      </w:r>
    </w:p>
    <w:p w:rsidR="004151A7" w:rsidRPr="00EE6032" w:rsidRDefault="004151A7" w:rsidP="00EE6032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zasobów publicznej sieci Internet,</w:t>
      </w:r>
    </w:p>
    <w:p w:rsidR="004151A7" w:rsidRPr="00EE6032" w:rsidRDefault="004151A7" w:rsidP="00EE6032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infrastruktury znajdującej się poza terytorium Polski,</w:t>
      </w:r>
    </w:p>
    <w:p w:rsidR="004151A7" w:rsidRPr="00EE6032" w:rsidRDefault="004151A7" w:rsidP="00EE6032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łączy technologii radiowych</w:t>
      </w:r>
      <w:r w:rsidRPr="00EE6032">
        <w:rPr>
          <w:rFonts w:ascii="Arial" w:hAnsi="Arial" w:cs="Arial"/>
          <w:color w:val="000000"/>
          <w:sz w:val="24"/>
          <w:szCs w:val="24"/>
        </w:rPr>
        <w:t>,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 xml:space="preserve">Zamawiający wymaga, aby do wskazanych lokalizacji Wykonawca doprowadził łącza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>dostępowe do szaf teletechnicznych wskazanych przez Zamawiającego</w:t>
      </w:r>
      <w:r w:rsidRPr="00EE6032">
        <w:rPr>
          <w:rFonts w:ascii="Arial" w:hAnsi="Arial" w:cs="Arial"/>
          <w:color w:val="000000"/>
          <w:sz w:val="24"/>
          <w:szCs w:val="24"/>
        </w:rPr>
        <w:t>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Zamawiający wymaga, aby Wykonawca wykorzystał jako urządzenia dostępowe CE routery IP </w:t>
      </w:r>
      <w:r w:rsidRPr="00EE6032">
        <w:rPr>
          <w:rFonts w:ascii="Arial" w:hAnsi="Arial" w:cs="Arial"/>
          <w:color w:val="000000"/>
          <w:sz w:val="24"/>
          <w:szCs w:val="24"/>
        </w:rPr>
        <w:t xml:space="preserve">dostarczone wraz z niezbędnym okablowaniem, osprzętem i oprogramowaniem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t>umożliwiającym realizowanie założonych funkcjonalności lub dostarczyć wkładki SFP zainstalowane w urządzeniach Zamawiającego.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Doprowadzone od operatora łącze powinno posiadać min. 2 włókna światłowodowe.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Wprowadzony do pomieszczeń Zamawiającego kabel OTK, musi być zakończony na dostarczonej przez Wykonawcę przełącznicy. Typ oraz miejsce montażu przełącznicy należy uzgodnić z Zamawiającym.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Zamawiający wymaga , aby Wykonawca </w:t>
      </w:r>
      <w:r w:rsidRPr="00EE6032">
        <w:rPr>
          <w:rFonts w:ascii="Arial" w:hAnsi="Arial" w:cs="Arial"/>
          <w:sz w:val="24"/>
          <w:szCs w:val="24"/>
        </w:rPr>
        <w:t>wykonał testy transmisyjne łącza.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-4111"/>
          <w:tab w:val="left" w:pos="-993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pacing w:val="-3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W ramach realizacji umowy Zamawiający wymaga przekazania dokumentacji powykonawczej.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922"/>
        <w:rPr>
          <w:rFonts w:ascii="Arial" w:hAnsi="Arial" w:cs="Arial"/>
          <w:b/>
          <w:bCs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Usługi serwisowe</w:t>
      </w:r>
    </w:p>
    <w:p w:rsidR="004151A7" w:rsidRPr="00EE6032" w:rsidRDefault="004151A7" w:rsidP="00EE6032">
      <w:pPr>
        <w:pStyle w:val="Akapitzlist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26" w:right="922"/>
        <w:rPr>
          <w:rFonts w:ascii="Arial" w:hAnsi="Arial" w:cs="Arial"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Zamawiający wymaga dla całego zadania zagwarantowania usług serwisowych </w:t>
      </w:r>
      <w:r w:rsidRPr="00EE6032">
        <w:rPr>
          <w:rFonts w:ascii="Arial" w:hAnsi="Arial" w:cs="Arial"/>
          <w:color w:val="000000"/>
          <w:sz w:val="24"/>
          <w:szCs w:val="24"/>
        </w:rPr>
        <w:t>świadczonych na rzecz Zamawiającego. W przypadku wykorzystania do zrealizowania usługi urządzeń końcowych  Wykonawcy, Wykonawca zobowiązuje się do:</w:t>
      </w:r>
    </w:p>
    <w:p w:rsidR="004151A7" w:rsidRPr="00EE6032" w:rsidRDefault="004151A7" w:rsidP="00EE6032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18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zdalnego zarządzania konfiguracją fizyczną i logiczną sieci oraz utrzymanie urządzeń CE,</w:t>
      </w:r>
    </w:p>
    <w:p w:rsidR="004151A7" w:rsidRPr="00EE6032" w:rsidRDefault="004151A7" w:rsidP="00EE6032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461" w:hanging="360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zarządzania siecią i monitorowania stanu technicznego infrastruktury udostępnionej </w:t>
      </w:r>
      <w:r w:rsidRPr="00EE6032">
        <w:rPr>
          <w:rFonts w:ascii="Arial" w:hAnsi="Arial" w:cs="Arial"/>
          <w:color w:val="000000"/>
          <w:sz w:val="24"/>
          <w:szCs w:val="24"/>
        </w:rPr>
        <w:t>Zamawiającemu,</w:t>
      </w:r>
    </w:p>
    <w:p w:rsidR="004151A7" w:rsidRPr="00EE6032" w:rsidRDefault="004151A7" w:rsidP="00EE6032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konfiguracji adresacji IP zgodnie z ustaleniami z Zamawiającym,</w:t>
      </w:r>
    </w:p>
    <w:p w:rsidR="004151A7" w:rsidRPr="00EE6032" w:rsidRDefault="004151A7" w:rsidP="00EE6032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11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zmiany konfiguracji urządzeń CE na wniosek Zamawiającego,</w:t>
      </w:r>
    </w:p>
    <w:p w:rsidR="004151A7" w:rsidRPr="00EE6032" w:rsidRDefault="004151A7" w:rsidP="00EE6032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9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naprawy lub wymiany uszkodzonego urządzenia CE.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6032">
        <w:rPr>
          <w:rFonts w:ascii="Arial" w:hAnsi="Arial" w:cs="Arial"/>
          <w:b/>
          <w:bCs/>
          <w:sz w:val="24"/>
          <w:szCs w:val="24"/>
          <w:u w:val="single"/>
        </w:rPr>
        <w:t>Zadanie 2. Dostęp do Internetu o gwarantowanej przepustowości 500Mb/s (łącze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E6032">
        <w:rPr>
          <w:rFonts w:ascii="Arial" w:hAnsi="Arial" w:cs="Arial"/>
          <w:b/>
          <w:bCs/>
          <w:sz w:val="24"/>
          <w:szCs w:val="24"/>
          <w:u w:val="single"/>
        </w:rPr>
        <w:t>symetryczne) i adresacją PA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Doprowadzenie łącza internetowego światłowodowego z interfejsem Gigabit Ethernet o przepustowości 500 </w:t>
      </w:r>
      <w:proofErr w:type="spellStart"/>
      <w:r w:rsidRPr="00EE6032">
        <w:rPr>
          <w:rFonts w:ascii="Arial" w:hAnsi="Arial" w:cs="Arial"/>
          <w:sz w:val="24"/>
          <w:szCs w:val="24"/>
        </w:rPr>
        <w:t>Mb</w:t>
      </w:r>
      <w:proofErr w:type="spellEnd"/>
      <w:r w:rsidRPr="00EE6032">
        <w:rPr>
          <w:rFonts w:ascii="Arial" w:hAnsi="Arial" w:cs="Arial"/>
          <w:sz w:val="24"/>
          <w:szCs w:val="24"/>
        </w:rPr>
        <w:t>/s.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Zakończenie łącza światłowodowego urządzeniami sieciowymi dostawcy lub wkładkami SFP na urządzeniu Zamawiającego (rodzaj wkładki musi być kompatybilny z posiadanym urządzeniem oraz uzgodniony z  Zamawiającym).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przyłączy światłowodowych, zakończonych w szafach na przełącznicach światłowodowych w serwerowni Zamawiającego.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lastRenderedPageBreak/>
        <w:t>Gwarantowane pasmo (CIR) 500Mb/s bez limitu transferu.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testów transmisyjnych łącza.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Wykonanie dokumentacji powykonawczej.</w:t>
      </w: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32">
        <w:rPr>
          <w:rFonts w:ascii="Arial" w:hAnsi="Arial" w:cs="Arial"/>
          <w:b/>
          <w:bCs/>
          <w:sz w:val="24"/>
          <w:szCs w:val="24"/>
        </w:rPr>
        <w:t>Szczegółowe warunki techniczne: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Doprowadzenie łącza światłowodowego ze stykiem Gigabit Ethernet do serwerowni Centrum Zarządzania Siecią przy ul. Jana Pawła II 95a, 21-010 Łęczna, na koszt Wykonawcy.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Zamawiający dopuszcza przyszłą rozbudowę styku z Internetem.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Doprowadzone od operatora łącze powinno posiadać min. 2 włókna światłowodowe.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Wprowadzony do pomieszczeń Zamawiającego kabel OTK, musi być zakończony na dostarczonej przez Wykonawcę przełącznicy. Typ oraz miejsce montażu przełącznicy należy uzgodnić z Zamawiającym.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Dostawca przekaże Zamawiającemu pulę adresów - 25 bitową klasę adresową IPv4 oraz analogiczną do w/w pulę adresów IPv6.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Przekazanie informacji potrzebnych do konfiguracji routingu do sieci Dostawcy.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umożliwić dostęp do serwerów DNS Operatora oraz zapewnić  zapasowy serwer DNS.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Usługa powinna zostać zrealizowana na porcie 1Gb/s.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do monitorowania łącza przez 24h/dobę.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realizować zamówienie posiadając, co najmniej 2 niezależne, bezpośrednie punkty styku z Międzynarodowymi Dostawcami Internetowymi.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zobowiązuje się realizować zamówienie posiadając, co najmniej 2 niezależne, bezpośrednie punkty styku z Krajowymi Dostawcami Internetowymi.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Wykonawca zobowiązuje się realizować zamówienie posiadając, co najmniej 1 niezależny, bezpośredni punkt styku w </w:t>
      </w:r>
      <w:r w:rsidR="00D57AB5">
        <w:rPr>
          <w:rFonts w:ascii="Arial" w:hAnsi="Arial" w:cs="Arial"/>
          <w:sz w:val="24"/>
          <w:szCs w:val="24"/>
        </w:rPr>
        <w:t>p</w:t>
      </w:r>
      <w:r w:rsidRPr="00EE6032">
        <w:rPr>
          <w:rFonts w:ascii="Arial" w:hAnsi="Arial" w:cs="Arial"/>
          <w:sz w:val="24"/>
          <w:szCs w:val="24"/>
        </w:rPr>
        <w:t xml:space="preserve">olskim </w:t>
      </w:r>
      <w:r w:rsidR="00D57AB5">
        <w:rPr>
          <w:rFonts w:ascii="Arial" w:hAnsi="Arial" w:cs="Arial"/>
          <w:sz w:val="24"/>
          <w:szCs w:val="24"/>
        </w:rPr>
        <w:t>p</w:t>
      </w:r>
      <w:r w:rsidRPr="00EE6032">
        <w:rPr>
          <w:rFonts w:ascii="Arial" w:hAnsi="Arial" w:cs="Arial"/>
          <w:sz w:val="24"/>
          <w:szCs w:val="24"/>
        </w:rPr>
        <w:t xml:space="preserve">unkcie </w:t>
      </w:r>
      <w:r w:rsidR="00D57AB5">
        <w:rPr>
          <w:rFonts w:ascii="Arial" w:hAnsi="Arial" w:cs="Arial"/>
          <w:sz w:val="24"/>
          <w:szCs w:val="24"/>
        </w:rPr>
        <w:t>w</w:t>
      </w:r>
      <w:r w:rsidRPr="00EE6032">
        <w:rPr>
          <w:rFonts w:ascii="Arial" w:hAnsi="Arial" w:cs="Arial"/>
          <w:sz w:val="24"/>
          <w:szCs w:val="24"/>
        </w:rPr>
        <w:t xml:space="preserve">ymiany </w:t>
      </w:r>
      <w:r w:rsidR="00D57AB5">
        <w:rPr>
          <w:rFonts w:ascii="Arial" w:hAnsi="Arial" w:cs="Arial"/>
          <w:sz w:val="24"/>
          <w:szCs w:val="24"/>
        </w:rPr>
        <w:t>r</w:t>
      </w:r>
      <w:r w:rsidRPr="00EE6032">
        <w:rPr>
          <w:rFonts w:ascii="Arial" w:hAnsi="Arial" w:cs="Arial"/>
          <w:sz w:val="24"/>
          <w:szCs w:val="24"/>
        </w:rPr>
        <w:t>uchu.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nie może ograniczać przepływności, ani ilości transferu  do żadnego z operatorów z którymi ma punkt styku.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Nie dopuszcza się stosowania łączy radiowych.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Wykonawca gwarantuje roczną dostępność usługi na poziomie 99,5%.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Czas na usunięcie awarii w ciągu 8 godzin od momentu wykrycia jej przez Dostawcę lub Zamawiającego.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Dostępność służb technicznych 24 h/dobę, 7 dni w tygodniu przez wszystkie dni w roku.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W sytuacji, kiedy Zamawiający uzyska własny numer AS oraz adresację PI, Wykonawca zobowiązany będzie do uruchomienia protokołu BGP dla Zamawiającego.</w:t>
      </w:r>
    </w:p>
    <w:p w:rsidR="004151A7" w:rsidRPr="00EE6032" w:rsidRDefault="004151A7" w:rsidP="00EE6032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51A7" w:rsidRPr="00EE6032" w:rsidRDefault="004151A7" w:rsidP="00EE6032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922"/>
        <w:rPr>
          <w:rFonts w:ascii="Arial" w:hAnsi="Arial" w:cs="Arial"/>
          <w:b/>
          <w:bCs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Usługi serwisowe.</w:t>
      </w:r>
    </w:p>
    <w:p w:rsidR="004151A7" w:rsidRPr="00EE6032" w:rsidRDefault="004151A7" w:rsidP="00EE6032">
      <w:pPr>
        <w:pStyle w:val="Akapitzlist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26" w:right="922"/>
        <w:rPr>
          <w:rFonts w:ascii="Arial" w:hAnsi="Arial" w:cs="Arial"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Zamawiający wymaga dla całego zadania zagwarantowania usług serwisowych </w:t>
      </w:r>
      <w:r w:rsidRPr="00EE6032">
        <w:rPr>
          <w:rFonts w:ascii="Arial" w:hAnsi="Arial" w:cs="Arial"/>
          <w:color w:val="000000"/>
          <w:sz w:val="24"/>
          <w:szCs w:val="24"/>
        </w:rPr>
        <w:t>świadczonych na rzecz Zamawiającego. W przypadku wykorzystania do zrealizowania usługi urządzeń końcowych  Wykonawcy, Wykonawca zobowiązuje się do:</w:t>
      </w:r>
    </w:p>
    <w:p w:rsidR="004151A7" w:rsidRPr="00EE6032" w:rsidRDefault="004151A7" w:rsidP="00EE6032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18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zdalnego zarządzania konfiguracją fizyczną i logiczną sieci oraz utrzymanie urządzeń CE,</w:t>
      </w:r>
    </w:p>
    <w:p w:rsidR="004151A7" w:rsidRPr="00EE6032" w:rsidRDefault="004151A7" w:rsidP="00EE6032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461" w:hanging="360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zarządzania siecią i monitorowania stanu technicznego infrastruktury </w:t>
      </w:r>
      <w:r w:rsidRPr="00EE6032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udostępnionej </w:t>
      </w:r>
      <w:r w:rsidRPr="00EE6032">
        <w:rPr>
          <w:rFonts w:ascii="Arial" w:hAnsi="Arial" w:cs="Arial"/>
          <w:color w:val="000000"/>
          <w:sz w:val="24"/>
          <w:szCs w:val="24"/>
        </w:rPr>
        <w:t>Zamawiającemu,</w:t>
      </w:r>
    </w:p>
    <w:p w:rsidR="004151A7" w:rsidRPr="00EE6032" w:rsidRDefault="004151A7" w:rsidP="00EE6032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konfiguracji adresacji IP zgodnie z ustaleniami z Zamawiającym,</w:t>
      </w:r>
    </w:p>
    <w:p w:rsidR="004151A7" w:rsidRPr="00EE6032" w:rsidRDefault="004151A7" w:rsidP="00EE6032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11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zmiany konfiguracji urządzeń CE na wniosek Zamawiającego,</w:t>
      </w:r>
    </w:p>
    <w:p w:rsidR="004151A7" w:rsidRPr="00EE6032" w:rsidRDefault="004151A7" w:rsidP="00EE6032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pacing w:val="-9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naprawy lub wymiany uszkodzonego urządzenia CE.</w:t>
      </w:r>
    </w:p>
    <w:p w:rsidR="004151A7" w:rsidRPr="00EE6032" w:rsidRDefault="004151A7" w:rsidP="00EE6032">
      <w:pPr>
        <w:widowControl w:val="0"/>
        <w:shd w:val="clear" w:color="auto" w:fill="FFFFFF"/>
        <w:tabs>
          <w:tab w:val="num" w:pos="-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151A7" w:rsidRPr="00EE6032" w:rsidRDefault="004151A7" w:rsidP="00EE6032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  <w:lang w:eastAsia="pl-PL"/>
        </w:rPr>
      </w:pPr>
      <w:r w:rsidRPr="00EE6032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Zadanie nr 3. Dostarczenie usługi dostępu telefonii IP do publicznej sieci telefonicznej opartej o </w:t>
      </w:r>
      <w:proofErr w:type="spellStart"/>
      <w:r w:rsidRPr="00EE6032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  <w:lang w:eastAsia="pl-PL"/>
        </w:rPr>
        <w:t>SipTrunk</w:t>
      </w:r>
      <w:proofErr w:type="spellEnd"/>
    </w:p>
    <w:p w:rsidR="004151A7" w:rsidRPr="00EE6032" w:rsidRDefault="004151A7" w:rsidP="00EE6032">
      <w:pPr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</w:p>
    <w:p w:rsidR="004151A7" w:rsidRPr="00EE6032" w:rsidRDefault="004151A7" w:rsidP="00EE6032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4151A7" w:rsidRPr="00EE6032" w:rsidRDefault="004151A7" w:rsidP="00EE603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Przedmiotem zamówienia jest dostarczenie usługi dostępu telefonii IP do publicznej sieci telefonicznej opartej o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SipTrunk</w:t>
      </w:r>
      <w:proofErr w:type="spellEnd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4151A7" w:rsidRPr="00EE6032" w:rsidRDefault="004151A7" w:rsidP="00EE6032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Oferowane usługi winny spełniać następujące warunki:</w:t>
      </w:r>
    </w:p>
    <w:p w:rsidR="004151A7" w:rsidRPr="00EE6032" w:rsidRDefault="004151A7" w:rsidP="00EE60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E603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 zakresie usług telekomunikacyjnych:</w:t>
      </w:r>
    </w:p>
    <w:p w:rsidR="004151A7" w:rsidRPr="00EE6032" w:rsidRDefault="004151A7" w:rsidP="00EE6032">
      <w:pPr>
        <w:pStyle w:val="Akapitzlist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realizować połączenia lokalne, strefowe, międzystrefowe, międzynarodowe, do sieci komórkowych, infolinii, numerów specjalnych, alarmowych i skróconych;</w:t>
      </w:r>
    </w:p>
    <w:p w:rsidR="004151A7" w:rsidRPr="00EE6032" w:rsidRDefault="004151A7" w:rsidP="00EE60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E603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wykonawca musi zapewnić </w:t>
      </w:r>
    </w:p>
    <w:p w:rsidR="004151A7" w:rsidRPr="00EE6032" w:rsidRDefault="004151A7" w:rsidP="00EE6032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możliwość uruchomienia usług faksowych na platformie Zamawiającego,</w:t>
      </w:r>
    </w:p>
    <w:p w:rsidR="004151A7" w:rsidRPr="00EE6032" w:rsidRDefault="004151A7" w:rsidP="00EE6032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„płaski” plan taryfowy, tzn. wymagana jest przez Zamawiającego jedna stawka za minutę połączenia w ciągu doby, niezalenie od godziny i dnia tygodnia. </w:t>
      </w:r>
    </w:p>
    <w:p w:rsidR="004151A7" w:rsidRPr="00EE6032" w:rsidRDefault="004151A7" w:rsidP="00EE6032">
      <w:pPr>
        <w:pStyle w:val="Akapitzlist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funkcjonalności w ramach usługi: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CLIP - prezentacja numeru abonenta wywołującego;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COLP - prezentacja numeru abonenta dołączonego;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MCID - identyfikacja połączeń złośliwych;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ACR - blokada połączeń przychodzących z numerów zastrzeżonych (definiowane przez użytkownika);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DDI, MSN oraz numery główne przypisane poszczególnym łączom SIP TRUNK;</w:t>
      </w:r>
    </w:p>
    <w:p w:rsidR="004151A7" w:rsidRPr="00EE6032" w:rsidRDefault="004151A7" w:rsidP="00EE60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bezpłatny biling połączeń w formie papierowej i elektronicznej dostarczanej automatycznie na wskazany przez Zamawiającego adres mailowy wraz z fakturą.</w:t>
      </w:r>
    </w:p>
    <w:p w:rsidR="004151A7" w:rsidRPr="00EE6032" w:rsidRDefault="004151A7" w:rsidP="00EE6032">
      <w:pPr>
        <w:spacing w:after="0" w:line="240" w:lineRule="auto"/>
        <w:ind w:left="1418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151A7" w:rsidRPr="00EE6032" w:rsidRDefault="004151A7" w:rsidP="00EE60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E603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II. Szczegółowe warunki techniczne:</w:t>
      </w:r>
    </w:p>
    <w:p w:rsidR="004151A7" w:rsidRPr="00EE6032" w:rsidRDefault="004151A7" w:rsidP="00EE603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Oferta Wykonawcy powinna  obejmować wszystkie koszty związane z instalacją, uruchomieniem oraz użytkowania traktu rozmownego.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w ramach realizacji zamówienia zaoferuje usługę, w którym połączenia lokalne, </w:t>
      </w:r>
      <w:r w:rsidR="00D57AB5">
        <w:rPr>
          <w:rFonts w:ascii="Arial" w:hAnsi="Arial" w:cs="Arial"/>
          <w:color w:val="000000"/>
          <w:sz w:val="24"/>
          <w:szCs w:val="24"/>
          <w:lang w:eastAsia="pl-PL"/>
        </w:rPr>
        <w:t xml:space="preserve">strefowe, </w:t>
      </w: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międzystrefowe,</w:t>
      </w:r>
      <w:r w:rsidR="00D57AB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oraz do sieci telefonii komórkowych naliczane będą sekundowo, bez opłat za inicjacje połączenia.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Wykonawca jest zobowiązany do uzgodnienia miejsca montażu swoich urządzeń z Zamawiającym.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 przypadku wprowadzenia kabla OTK do pomieszczeń Zamawiającego, Wykonawca jest zobowiązany zakończyć włókna światłowodowe tego kabla, na dostarczonej przełącznicy. Typ oraz miejsce montażu przełącznicy należy uzgodnić ze służbami technicznymi Zamawiającego.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Wykonawca zobowiązuje się do utrzymania sprawności technicznej urządzeń będących jego własnością, które są niezbędne do świadczenia usług telekomunikacyjnych, będących przedmiotem SIWZ.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Wykonawca zobowiązuje się do:</w:t>
      </w:r>
    </w:p>
    <w:p w:rsidR="004151A7" w:rsidRPr="00EE6032" w:rsidRDefault="004151A7" w:rsidP="00EE6032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udostępnienia, przed terminem rozpoczęcia świadczenia usług, dostępu do swojej platformy usług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VoIP</w:t>
      </w:r>
      <w:proofErr w:type="spellEnd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 w celu przeprowadzenia wstępnych testów zgodności współpracy oferowanej usługi (transmisji głosu oraz faksów) z systemem telefonii IP Zamawiającego. W tym przypadku dopuszcza się wykorzystanie dla celów testowych, publicznego dostępu do Internetu będącego w dyspozycji Zamawiającego</w:t>
      </w:r>
    </w:p>
    <w:p w:rsidR="004151A7" w:rsidRPr="00EE6032" w:rsidRDefault="004151A7" w:rsidP="00EE6032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uruchomienia przed terminem rozpoczęcia świadczenia usług, łączy SIP TRUNK przewidzianych do uruchomienia zgodnie z przyjętym przez strony harmonogramem, w celu dokończenia testów kodeków, przeprowadzenia testów routingu połączeń itd.</w:t>
      </w:r>
    </w:p>
    <w:p w:rsidR="004151A7" w:rsidRPr="00EE6032" w:rsidRDefault="004151A7" w:rsidP="00EE6032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bezpłatnego zestawienia dla celów testowych:</w:t>
      </w:r>
    </w:p>
    <w:p w:rsidR="004151A7" w:rsidRPr="00EE6032" w:rsidRDefault="004151A7" w:rsidP="00EE6032">
      <w:pPr>
        <w:pStyle w:val="Akapitzlist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połączeń lokalnych, strefowych i międzystrefowych,</w:t>
      </w:r>
    </w:p>
    <w:p w:rsidR="004151A7" w:rsidRPr="00EE6032" w:rsidRDefault="004151A7" w:rsidP="00EE6032">
      <w:pPr>
        <w:pStyle w:val="Akapitzlist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połączeń do wszystkich krajowych sieci telefonii mobilnych,</w:t>
      </w:r>
    </w:p>
    <w:p w:rsidR="004151A7" w:rsidRPr="00EE6032" w:rsidRDefault="004151A7" w:rsidP="00EE6032">
      <w:pPr>
        <w:pStyle w:val="Akapitzlist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międzynarodowych połączeń do sieci telefonii stacjonarnych (do UE oraz USA),</w:t>
      </w:r>
    </w:p>
    <w:p w:rsidR="004151A7" w:rsidRPr="00EE6032" w:rsidRDefault="004151A7" w:rsidP="00EE6032">
      <w:pPr>
        <w:pStyle w:val="Akapitzlist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międzynarodowych połączeń do sieci telefonii mobilnej (do UE oraz USA)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Zamawiający wymaga:</w:t>
      </w:r>
    </w:p>
    <w:p w:rsidR="004151A7" w:rsidRPr="00EE6032" w:rsidRDefault="004151A7" w:rsidP="00EE6032">
      <w:pPr>
        <w:pStyle w:val="Akapitzlist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sz w:val="24"/>
          <w:szCs w:val="24"/>
          <w:lang w:eastAsia="pl-PL"/>
        </w:rPr>
        <w:t>dostarczenia łączy SIP TRUNK wraz z pulą numeracyjną dla 1000 kolejnych DDI np. 81XXX1000-=81XXX1999 znajdujących się w 2 strefach numeracyjnych.</w:t>
      </w:r>
    </w:p>
    <w:p w:rsidR="004151A7" w:rsidRPr="00EE6032" w:rsidRDefault="004151A7" w:rsidP="00EE6032">
      <w:pPr>
        <w:pStyle w:val="Akapitzlist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sz w:val="24"/>
          <w:szCs w:val="24"/>
          <w:lang w:eastAsia="pl-PL"/>
        </w:rPr>
        <w:t xml:space="preserve">Łącza dedykowanego na potrzeby telefonii IP pozwalającego na zestawienie 60 jednoczesnych kanałów rozmownych. </w:t>
      </w:r>
    </w:p>
    <w:p w:rsidR="004151A7" w:rsidRPr="00EE6032" w:rsidRDefault="004151A7" w:rsidP="00EE6032">
      <w:pPr>
        <w:pStyle w:val="Akapitzlist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sz w:val="24"/>
          <w:szCs w:val="24"/>
          <w:lang w:eastAsia="pl-PL"/>
        </w:rPr>
        <w:t>identyfikacji numeru w pełnym formacie krajowym dla połączeń przychodzących oraz prezentacji numerów dla połączeń wychodzących.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Wykonawca umożliwi zamawiającemu uzyskanie dostępu do dodatkowych innych usług telekomunikacyjnych świadczonych przez Wykonawcę, a nie wymienionych w niniejszym Załączniku do SIWZ. Ceny tych usług będą taryfikowane według najniższych cen podanych w cenniku Wykonawcy i dołączonym do złożonej oferty.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 tytułu uruchomienia usług telekomunikacyjnych, Zamawiający nie będzie ponosił opłat za uzyskanie dostępu do sieci telekomunikacyjnej Wykonawcy.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Zamawiający wyklucza możliwość świadczenia usługi z wykorzystaniem transmisji ruchu przez Internet na jakimkolwiek odcinku (przęśle) transmisji danych/VOICE.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Zamawiający wymaga bezpłatnej blokady połączeń o podwyższonej płatności dla numerów 0-3..., 0-4..., 0-7...,0-9..., przy zachowaniu możliwości bezpłatnego jej usunięcia.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Zamawiający wymaga dla maksymalnego bezpieczeństwa ciągłości świadczenia usługi, aby łącza SIP TRUNK: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były dostarczane przez oddzielne, dedykowane łącze operatora z wystarczającym CIR dla 60 kanałów rozmownych oraz implementacją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QoS</w:t>
      </w:r>
      <w:proofErr w:type="spellEnd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. W szczególności nie dopuszcza się transmisji ruchu przez Internet publiczny na jakimkolwiek odcinku (przęśle) transmisji danych/VOICE;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obsługiwały kodeki G.711a,G.729 oraz protokół T38;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obsługiwały protokoły transportowe dla sygnalizacji SIP: TCP i UDP;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Protokół SIP użyty przez Wykonawcę musi być zgodny z wersją drugą zalecenia RFC 3261;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obsługiwały SIP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session</w:t>
      </w:r>
      <w:proofErr w:type="spellEnd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timer</w:t>
      </w:r>
      <w:proofErr w:type="spellEnd"/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 dla SIP w zakresie od 60 do 86400 sekund;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były łączami symetrycznymi będącym własnością lub w dyspozycji Operatora;</w:t>
      </w:r>
    </w:p>
    <w:p w:rsidR="004151A7" w:rsidRPr="00EE6032" w:rsidRDefault="004151A7" w:rsidP="00EE6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mieć możliwość obsługi na jednym łączu ruchu z wielu SN (Stref Numeracyjnych).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sz w:val="24"/>
          <w:szCs w:val="24"/>
          <w:lang w:eastAsia="pl-PL"/>
        </w:rPr>
        <w:t xml:space="preserve">Usługa </w:t>
      </w:r>
      <w:proofErr w:type="spellStart"/>
      <w:r w:rsidRPr="00EE6032">
        <w:rPr>
          <w:rFonts w:ascii="Arial" w:hAnsi="Arial" w:cs="Arial"/>
          <w:sz w:val="24"/>
          <w:szCs w:val="24"/>
          <w:lang w:eastAsia="pl-PL"/>
        </w:rPr>
        <w:t>SipTrunk</w:t>
      </w:r>
      <w:proofErr w:type="spellEnd"/>
      <w:r w:rsidRPr="00EE6032">
        <w:rPr>
          <w:rFonts w:ascii="Arial" w:hAnsi="Arial" w:cs="Arial"/>
          <w:sz w:val="24"/>
          <w:szCs w:val="24"/>
          <w:lang w:eastAsia="pl-PL"/>
        </w:rPr>
        <w:t xml:space="preserve"> będzie zakończona na urządzeniu Zamawiającego (Cisco 2911 z funkcjonalnością CUBE)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sz w:val="24"/>
          <w:szCs w:val="24"/>
          <w:lang w:eastAsia="pl-PL"/>
        </w:rPr>
        <w:t>Wykonawca dla zrealizowania usługi może użyć modułu EHWIC na urządzeniu Zamawiającego.  Dostarczenie i koszt modułu leży po stronie Wykonawcy.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zobowiązuje się do bezpłatnego udostępnienia energii oraz miejsca w swoich szafach okablowania strukturalnego niezbędnego do zainstalowania urządzeń związanych ze świadczeniem usług będących przedmiotem niniejszego postępowania. 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wymaga aby Wykonawca </w:t>
      </w:r>
      <w:r w:rsidRPr="00EE60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udostępniał billingi umożliwiające identyfikację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kosztów poszczególnych numerów</w:t>
      </w:r>
      <w:r w:rsidRPr="00EE60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sumę czasów połączeń w rozbiciu na rozmowy lokalne, </w:t>
      </w:r>
      <w:r w:rsidR="002F5BD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strefowe, </w:t>
      </w:r>
      <w:r w:rsidRPr="00EE60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międzystrefowe, komórkowe i międzynarodowe dla każdego numeru. </w:t>
      </w:r>
    </w:p>
    <w:p w:rsidR="004151A7" w:rsidRPr="00EE6032" w:rsidRDefault="004151A7" w:rsidP="00EE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E6032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Wykonawca umożliwi Zamawiającemu przeniesienie numeracji.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Zamawiający wymaga, aby Wykonawca wykonał  testy transmisyjne łącza.</w:t>
      </w:r>
    </w:p>
    <w:p w:rsidR="004151A7" w:rsidRPr="00EE6032" w:rsidRDefault="004151A7" w:rsidP="00EE603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W ramach realizacji umowy Zamawiający wymaga przekazania dokumentacji powykonawczej</w:t>
      </w:r>
    </w:p>
    <w:p w:rsidR="004151A7" w:rsidRPr="00EE6032" w:rsidRDefault="004151A7" w:rsidP="00EE603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922"/>
        <w:rPr>
          <w:rFonts w:ascii="Arial" w:hAnsi="Arial" w:cs="Arial"/>
          <w:b/>
          <w:bCs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Usługi serwisowe.</w:t>
      </w:r>
    </w:p>
    <w:p w:rsidR="004151A7" w:rsidRPr="00EE6032" w:rsidRDefault="004151A7" w:rsidP="00EE6032">
      <w:pPr>
        <w:pStyle w:val="Akapitzlist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26" w:right="72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Zamawiający wymaga dla całego zadania zagwarantowania usług serwisowych </w:t>
      </w:r>
      <w:r w:rsidRPr="00EE6032">
        <w:rPr>
          <w:rFonts w:ascii="Arial" w:hAnsi="Arial" w:cs="Arial"/>
          <w:color w:val="000000"/>
          <w:sz w:val="24"/>
          <w:szCs w:val="24"/>
        </w:rPr>
        <w:t>świadczonych na rzecz Zamawiającego. W przypadku wykorzystania do zrealizowania usługi urządzeń końcowych  Wykonawcy, Wykonawca zobowiązuje się do:</w:t>
      </w:r>
    </w:p>
    <w:p w:rsidR="004151A7" w:rsidRPr="00EE6032" w:rsidRDefault="004151A7" w:rsidP="00EE6032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zdalnego zarządzania konfiguracją fizyczną i logiczną sieci oraz utrzymanie urządzeń CE,</w:t>
      </w:r>
    </w:p>
    <w:p w:rsidR="004151A7" w:rsidRPr="00EE6032" w:rsidRDefault="004151A7" w:rsidP="00EE6032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 xml:space="preserve">zarządzania siecią i monitorowania stanu technicznego infrastruktury udostępnionej </w:t>
      </w:r>
      <w:r w:rsidRPr="00EE6032">
        <w:rPr>
          <w:rFonts w:ascii="Arial" w:hAnsi="Arial" w:cs="Arial"/>
          <w:color w:val="000000"/>
          <w:sz w:val="24"/>
          <w:szCs w:val="24"/>
        </w:rPr>
        <w:t>Zamawiającemu,</w:t>
      </w:r>
    </w:p>
    <w:p w:rsidR="004151A7" w:rsidRPr="00EE6032" w:rsidRDefault="004151A7" w:rsidP="00EE6032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E6032">
        <w:rPr>
          <w:rFonts w:ascii="Arial" w:hAnsi="Arial" w:cs="Arial"/>
          <w:color w:val="000000"/>
          <w:sz w:val="24"/>
          <w:szCs w:val="24"/>
        </w:rPr>
        <w:t>konfiguracji adresacji IP zgodnie z ustaleniami z Zamawiającym,</w:t>
      </w:r>
    </w:p>
    <w:p w:rsidR="004151A7" w:rsidRPr="00EE6032" w:rsidRDefault="004151A7" w:rsidP="00EE6032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zmiany konfiguracji urządzeń CE na wniosek Zamawiającego,</w:t>
      </w:r>
    </w:p>
    <w:p w:rsidR="004151A7" w:rsidRPr="00EE6032" w:rsidRDefault="004151A7" w:rsidP="00EE6032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E6032">
        <w:rPr>
          <w:rFonts w:ascii="Arial" w:hAnsi="Arial" w:cs="Arial"/>
          <w:color w:val="000000"/>
          <w:spacing w:val="-1"/>
          <w:sz w:val="24"/>
          <w:szCs w:val="24"/>
        </w:rPr>
        <w:t>naprawy lub wymiany uszkodzonego urządzenia CE.</w:t>
      </w:r>
    </w:p>
    <w:p w:rsidR="004151A7" w:rsidRPr="00EE6032" w:rsidRDefault="004151A7" w:rsidP="00EE603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A7" w:rsidRPr="00EE6032" w:rsidRDefault="004151A7" w:rsidP="00EE6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1A7" w:rsidRPr="00EE6032" w:rsidSect="00EE6032">
      <w:headerReference w:type="default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7B" w:rsidRDefault="00DB467B" w:rsidP="00754396">
      <w:pPr>
        <w:spacing w:after="0" w:line="240" w:lineRule="auto"/>
      </w:pPr>
      <w:r>
        <w:separator/>
      </w:r>
    </w:p>
  </w:endnote>
  <w:endnote w:type="continuationSeparator" w:id="0">
    <w:p w:rsidR="00DB467B" w:rsidRDefault="00DB467B" w:rsidP="007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D" w:rsidRDefault="0044674D" w:rsidP="00B5038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6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674D" w:rsidRDefault="0044674D" w:rsidP="007543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7B" w:rsidRDefault="00DB467B" w:rsidP="00754396">
      <w:pPr>
        <w:spacing w:after="0" w:line="240" w:lineRule="auto"/>
      </w:pPr>
      <w:r>
        <w:separator/>
      </w:r>
    </w:p>
  </w:footnote>
  <w:footnote w:type="continuationSeparator" w:id="0">
    <w:p w:rsidR="00DB467B" w:rsidRDefault="00DB467B" w:rsidP="0075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C" w:rsidRPr="009566DC" w:rsidRDefault="009566DC" w:rsidP="009566DC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9566DC">
      <w:rPr>
        <w:rFonts w:ascii="Arial" w:hAnsi="Arial" w:cs="Arial"/>
        <w:b/>
        <w:i/>
        <w:sz w:val="24"/>
        <w:szCs w:val="24"/>
      </w:rPr>
      <w:t xml:space="preserve">Załącznik nr </w:t>
    </w:r>
    <w:r w:rsidRPr="009566DC">
      <w:rPr>
        <w:rFonts w:ascii="Arial" w:hAnsi="Arial" w:cs="Arial"/>
        <w:b/>
        <w:i/>
        <w:sz w:val="24"/>
        <w:szCs w:val="24"/>
      </w:rPr>
      <w:t>2</w:t>
    </w:r>
    <w:r w:rsidRPr="009566DC">
      <w:rPr>
        <w:rFonts w:ascii="Arial" w:hAnsi="Arial" w:cs="Arial"/>
        <w:b/>
        <w:i/>
        <w:sz w:val="24"/>
        <w:szCs w:val="24"/>
      </w:rPr>
      <w:t xml:space="preserve"> do pisma – </w:t>
    </w:r>
    <w:r w:rsidRPr="009566DC">
      <w:rPr>
        <w:rFonts w:ascii="Arial" w:hAnsi="Arial" w:cs="Arial"/>
        <w:b/>
        <w:i/>
        <w:sz w:val="24"/>
        <w:szCs w:val="24"/>
      </w:rPr>
      <w:t>Opis przedmiotu zamówienia</w:t>
    </w:r>
  </w:p>
  <w:p w:rsidR="009566DC" w:rsidRPr="009566DC" w:rsidRDefault="009566DC" w:rsidP="009566DC">
    <w:pPr>
      <w:spacing w:after="0" w:line="240" w:lineRule="auto"/>
      <w:jc w:val="right"/>
      <w:rPr>
        <w:rFonts w:ascii="Arial" w:hAnsi="Arial" w:cs="Arial"/>
        <w:b/>
        <w:i/>
        <w:sz w:val="24"/>
        <w:szCs w:val="24"/>
        <w:lang w:eastAsia="x-none"/>
      </w:rPr>
    </w:pPr>
    <w:r w:rsidRPr="009566DC">
      <w:rPr>
        <w:rFonts w:ascii="Arial" w:hAnsi="Arial" w:cs="Arial"/>
        <w:b/>
        <w:i/>
        <w:sz w:val="24"/>
        <w:szCs w:val="24"/>
      </w:rPr>
      <w:t>– po uwzgl</w:t>
    </w:r>
    <w:r w:rsidRPr="009566DC">
      <w:rPr>
        <w:rFonts w:ascii="Arial" w:hAnsi="Arial" w:cs="Arial"/>
        <w:b/>
        <w:i/>
        <w:sz w:val="24"/>
        <w:szCs w:val="24"/>
        <w:lang w:eastAsia="x-none"/>
      </w:rPr>
      <w:t>ędnieniu modyfikacji z dnia 07.05.2015r.</w:t>
    </w:r>
  </w:p>
  <w:p w:rsidR="005B3FBB" w:rsidRPr="009566DC" w:rsidRDefault="009566DC" w:rsidP="009566DC">
    <w:pPr>
      <w:spacing w:after="0" w:line="240" w:lineRule="auto"/>
      <w:jc w:val="right"/>
      <w:rPr>
        <w:sz w:val="24"/>
        <w:szCs w:val="24"/>
      </w:rPr>
    </w:pPr>
    <w:r w:rsidRPr="009566DC">
      <w:rPr>
        <w:rFonts w:ascii="Arial" w:hAnsi="Arial" w:cs="Arial"/>
        <w:b/>
        <w:i/>
        <w:sz w:val="24"/>
        <w:szCs w:val="24"/>
        <w:lang w:eastAsia="x-none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A8A"/>
    <w:multiLevelType w:val="multilevel"/>
    <w:tmpl w:val="0A3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1EE0"/>
    <w:multiLevelType w:val="singleLevel"/>
    <w:tmpl w:val="4FD410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EAE5089"/>
    <w:multiLevelType w:val="hybridMultilevel"/>
    <w:tmpl w:val="C490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854B5"/>
    <w:multiLevelType w:val="singleLevel"/>
    <w:tmpl w:val="ECFC1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3265083"/>
    <w:multiLevelType w:val="multilevel"/>
    <w:tmpl w:val="96BAE07C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37509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B8"/>
    <w:multiLevelType w:val="hybridMultilevel"/>
    <w:tmpl w:val="BB123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D2E2D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22D1D"/>
    <w:multiLevelType w:val="hybridMultilevel"/>
    <w:tmpl w:val="B6E04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31B87"/>
    <w:multiLevelType w:val="hybridMultilevel"/>
    <w:tmpl w:val="6C82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3485"/>
    <w:multiLevelType w:val="singleLevel"/>
    <w:tmpl w:val="4FD410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A9227D7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2BC2"/>
    <w:multiLevelType w:val="hybridMultilevel"/>
    <w:tmpl w:val="F930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BB7219"/>
    <w:multiLevelType w:val="multilevel"/>
    <w:tmpl w:val="528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346D2"/>
    <w:multiLevelType w:val="multilevel"/>
    <w:tmpl w:val="9F4EE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236367E"/>
    <w:multiLevelType w:val="hybridMultilevel"/>
    <w:tmpl w:val="747E8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60ED8"/>
    <w:multiLevelType w:val="multilevel"/>
    <w:tmpl w:val="2CA2A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85AE5"/>
    <w:multiLevelType w:val="multilevel"/>
    <w:tmpl w:val="B646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61268"/>
    <w:multiLevelType w:val="hybridMultilevel"/>
    <w:tmpl w:val="C2F838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">
    <w:nsid w:val="635512A7"/>
    <w:multiLevelType w:val="hybridMultilevel"/>
    <w:tmpl w:val="592E9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C041A"/>
    <w:multiLevelType w:val="singleLevel"/>
    <w:tmpl w:val="ECFC1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8125B0F"/>
    <w:multiLevelType w:val="hybridMultilevel"/>
    <w:tmpl w:val="3098B3B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281244"/>
    <w:multiLevelType w:val="hybridMultilevel"/>
    <w:tmpl w:val="6C82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6749"/>
    <w:multiLevelType w:val="hybridMultilevel"/>
    <w:tmpl w:val="2CD8A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F95095"/>
    <w:multiLevelType w:val="multilevel"/>
    <w:tmpl w:val="9F4EE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B155062"/>
    <w:multiLevelType w:val="multilevel"/>
    <w:tmpl w:val="48C054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6F01588E"/>
    <w:multiLevelType w:val="singleLevel"/>
    <w:tmpl w:val="ECFC1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F817808"/>
    <w:multiLevelType w:val="singleLevel"/>
    <w:tmpl w:val="ECFC13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98525D8"/>
    <w:multiLevelType w:val="singleLevel"/>
    <w:tmpl w:val="4FD410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27"/>
  </w:num>
  <w:num w:numId="5">
    <w:abstractNumId w:val="4"/>
  </w:num>
  <w:num w:numId="6">
    <w:abstractNumId w:val="1"/>
  </w:num>
  <w:num w:numId="7">
    <w:abstractNumId w:val="25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16"/>
  </w:num>
  <w:num w:numId="13">
    <w:abstractNumId w:val="6"/>
  </w:num>
  <w:num w:numId="14">
    <w:abstractNumId w:val="23"/>
  </w:num>
  <w:num w:numId="15">
    <w:abstractNumId w:val="19"/>
  </w:num>
  <w:num w:numId="16">
    <w:abstractNumId w:val="12"/>
  </w:num>
  <w:num w:numId="17">
    <w:abstractNumId w:val="18"/>
  </w:num>
  <w:num w:numId="18">
    <w:abstractNumId w:val="21"/>
  </w:num>
  <w:num w:numId="19">
    <w:abstractNumId w:val="9"/>
  </w:num>
  <w:num w:numId="20">
    <w:abstractNumId w:val="15"/>
  </w:num>
  <w:num w:numId="21">
    <w:abstractNumId w:val="10"/>
  </w:num>
  <w:num w:numId="22">
    <w:abstractNumId w:val="3"/>
  </w:num>
  <w:num w:numId="23">
    <w:abstractNumId w:val="20"/>
  </w:num>
  <w:num w:numId="24">
    <w:abstractNumId w:val="22"/>
  </w:num>
  <w:num w:numId="25">
    <w:abstractNumId w:val="11"/>
  </w:num>
  <w:num w:numId="26">
    <w:abstractNumId w:val="28"/>
  </w:num>
  <w:num w:numId="27">
    <w:abstractNumId w:val="24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2"/>
    <w:rsid w:val="00000947"/>
    <w:rsid w:val="000112AF"/>
    <w:rsid w:val="000503CD"/>
    <w:rsid w:val="0007333F"/>
    <w:rsid w:val="001176F8"/>
    <w:rsid w:val="00166727"/>
    <w:rsid w:val="001839B6"/>
    <w:rsid w:val="002144E3"/>
    <w:rsid w:val="002801EC"/>
    <w:rsid w:val="00286337"/>
    <w:rsid w:val="00287F33"/>
    <w:rsid w:val="0029677C"/>
    <w:rsid w:val="002B6877"/>
    <w:rsid w:val="002F4E70"/>
    <w:rsid w:val="002F5BD2"/>
    <w:rsid w:val="00305BAA"/>
    <w:rsid w:val="00310EFD"/>
    <w:rsid w:val="0035563F"/>
    <w:rsid w:val="00360BFA"/>
    <w:rsid w:val="00370347"/>
    <w:rsid w:val="0039368E"/>
    <w:rsid w:val="003A02B8"/>
    <w:rsid w:val="003B0731"/>
    <w:rsid w:val="003B1138"/>
    <w:rsid w:val="003F4CD2"/>
    <w:rsid w:val="003F5B7A"/>
    <w:rsid w:val="004151A7"/>
    <w:rsid w:val="0044674D"/>
    <w:rsid w:val="00457E5C"/>
    <w:rsid w:val="004757DE"/>
    <w:rsid w:val="00481AF8"/>
    <w:rsid w:val="00485C30"/>
    <w:rsid w:val="00490D5D"/>
    <w:rsid w:val="004940F6"/>
    <w:rsid w:val="004E3DAE"/>
    <w:rsid w:val="005463FC"/>
    <w:rsid w:val="00583A4A"/>
    <w:rsid w:val="005B3FBB"/>
    <w:rsid w:val="005C4EDF"/>
    <w:rsid w:val="005D5DDD"/>
    <w:rsid w:val="006140AF"/>
    <w:rsid w:val="006475C7"/>
    <w:rsid w:val="0069300B"/>
    <w:rsid w:val="006A09F9"/>
    <w:rsid w:val="006E5F8C"/>
    <w:rsid w:val="006F00B1"/>
    <w:rsid w:val="006F1DE2"/>
    <w:rsid w:val="006F4761"/>
    <w:rsid w:val="007160C7"/>
    <w:rsid w:val="0072754C"/>
    <w:rsid w:val="00754396"/>
    <w:rsid w:val="007A52B8"/>
    <w:rsid w:val="007B28D4"/>
    <w:rsid w:val="007C1386"/>
    <w:rsid w:val="007C5816"/>
    <w:rsid w:val="007F0E55"/>
    <w:rsid w:val="00841375"/>
    <w:rsid w:val="00846F24"/>
    <w:rsid w:val="008856F7"/>
    <w:rsid w:val="008A64C9"/>
    <w:rsid w:val="008F0F17"/>
    <w:rsid w:val="008F2929"/>
    <w:rsid w:val="00913972"/>
    <w:rsid w:val="00936183"/>
    <w:rsid w:val="009469B4"/>
    <w:rsid w:val="009566DC"/>
    <w:rsid w:val="00961179"/>
    <w:rsid w:val="00961F47"/>
    <w:rsid w:val="009661E1"/>
    <w:rsid w:val="009D26AD"/>
    <w:rsid w:val="00B30C1D"/>
    <w:rsid w:val="00B50382"/>
    <w:rsid w:val="00B5783D"/>
    <w:rsid w:val="00C26552"/>
    <w:rsid w:val="00C64FBC"/>
    <w:rsid w:val="00C672BF"/>
    <w:rsid w:val="00C71BC0"/>
    <w:rsid w:val="00C76514"/>
    <w:rsid w:val="00C90350"/>
    <w:rsid w:val="00CD3F69"/>
    <w:rsid w:val="00CD4A1B"/>
    <w:rsid w:val="00D31F8C"/>
    <w:rsid w:val="00D4195B"/>
    <w:rsid w:val="00D57AB5"/>
    <w:rsid w:val="00D63AB7"/>
    <w:rsid w:val="00D7368B"/>
    <w:rsid w:val="00DB467B"/>
    <w:rsid w:val="00DB7CFA"/>
    <w:rsid w:val="00DE19CF"/>
    <w:rsid w:val="00E024DC"/>
    <w:rsid w:val="00E56A14"/>
    <w:rsid w:val="00EC628F"/>
    <w:rsid w:val="00ED2421"/>
    <w:rsid w:val="00EE4351"/>
    <w:rsid w:val="00EE6032"/>
    <w:rsid w:val="00F43E04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B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26A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463F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463F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63F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63F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6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463F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63FC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5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4396"/>
  </w:style>
  <w:style w:type="character" w:styleId="Numerstrony">
    <w:name w:val="page number"/>
    <w:basedOn w:val="Domylnaczcionkaakapitu"/>
    <w:uiPriority w:val="99"/>
    <w:semiHidden/>
    <w:rsid w:val="00754396"/>
  </w:style>
  <w:style w:type="paragraph" w:styleId="Nagwek">
    <w:name w:val="header"/>
    <w:basedOn w:val="Normalny"/>
    <w:link w:val="NagwekZnak"/>
    <w:uiPriority w:val="99"/>
    <w:unhideWhenUsed/>
    <w:rsid w:val="005B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FB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B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26A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463F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463F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63F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63F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6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463F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63FC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5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4396"/>
  </w:style>
  <w:style w:type="character" w:styleId="Numerstrony">
    <w:name w:val="page number"/>
    <w:basedOn w:val="Domylnaczcionkaakapitu"/>
    <w:uiPriority w:val="99"/>
    <w:semiHidden/>
    <w:rsid w:val="00754396"/>
  </w:style>
  <w:style w:type="paragraph" w:styleId="Nagwek">
    <w:name w:val="header"/>
    <w:basedOn w:val="Normalny"/>
    <w:link w:val="NagwekZnak"/>
    <w:uiPriority w:val="99"/>
    <w:unhideWhenUsed/>
    <w:rsid w:val="005B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FB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2103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HP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RF</dc:creator>
  <cp:lastModifiedBy>ela</cp:lastModifiedBy>
  <cp:revision>3</cp:revision>
  <cp:lastPrinted>2015-05-07T06:37:00Z</cp:lastPrinted>
  <dcterms:created xsi:type="dcterms:W3CDTF">2015-05-07T11:35:00Z</dcterms:created>
  <dcterms:modified xsi:type="dcterms:W3CDTF">2015-05-07T11:42:00Z</dcterms:modified>
</cp:coreProperties>
</file>