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4D" w:rsidRPr="00AF75FA" w:rsidRDefault="0055134D" w:rsidP="0055415C">
      <w:pPr>
        <w:pStyle w:val="Title"/>
        <w:jc w:val="right"/>
      </w:pPr>
      <w:r>
        <w:t>Zał. Nr 2 do siwz</w:t>
      </w:r>
    </w:p>
    <w:p w:rsidR="0055134D" w:rsidRPr="00932F4D" w:rsidRDefault="0055134D" w:rsidP="0051593A">
      <w:r w:rsidRPr="00932F4D">
        <w:rPr>
          <w:b/>
        </w:rPr>
        <w:t>ZP.272.4.</w:t>
      </w:r>
      <w:r>
        <w:rPr>
          <w:b/>
        </w:rPr>
        <w:t>13</w:t>
      </w:r>
      <w:r w:rsidRPr="00932F4D">
        <w:rPr>
          <w:b/>
        </w:rPr>
        <w:t>.201</w:t>
      </w:r>
      <w:r>
        <w:rPr>
          <w:b/>
        </w:rPr>
        <w:t>4</w:t>
      </w:r>
      <w:r w:rsidRPr="00932F4D">
        <w:tab/>
      </w:r>
      <w:r w:rsidRPr="00932F4D">
        <w:tab/>
      </w:r>
      <w:r w:rsidRPr="00932F4D">
        <w:tab/>
      </w:r>
      <w:r w:rsidRPr="00932F4D">
        <w:tab/>
      </w:r>
      <w:r w:rsidRPr="00932F4D">
        <w:tab/>
      </w:r>
    </w:p>
    <w:p w:rsidR="0055134D" w:rsidRPr="00AF75FA" w:rsidRDefault="0055134D">
      <w:pPr>
        <w:pStyle w:val="Title"/>
      </w:pPr>
    </w:p>
    <w:p w:rsidR="0055134D" w:rsidRPr="00C36CDA" w:rsidRDefault="0055134D" w:rsidP="00C36CDA">
      <w:pPr>
        <w:pStyle w:val="Title"/>
      </w:pPr>
      <w:r>
        <w:t>UMOWA  Nr …/2014/MOW</w:t>
      </w:r>
    </w:p>
    <w:p w:rsidR="0055134D" w:rsidRPr="00C36CDA" w:rsidRDefault="0055134D">
      <w:pPr>
        <w:adjustRightInd w:val="0"/>
        <w:jc w:val="both"/>
        <w:rPr>
          <w:b/>
        </w:rPr>
      </w:pPr>
      <w:r>
        <w:tab/>
      </w:r>
      <w:r>
        <w:tab/>
      </w:r>
      <w:r>
        <w:tab/>
      </w:r>
      <w:r>
        <w:tab/>
      </w:r>
      <w:r>
        <w:tab/>
      </w:r>
      <w:r w:rsidRPr="00C36CDA">
        <w:rPr>
          <w:b/>
        </w:rPr>
        <w:t xml:space="preserve">zawarta w dniu </w:t>
      </w:r>
      <w:r>
        <w:rPr>
          <w:b/>
        </w:rPr>
        <w:t>…..2014 r.</w:t>
      </w:r>
      <w:r w:rsidRPr="00C36CDA">
        <w:rPr>
          <w:b/>
        </w:rPr>
        <w:t xml:space="preserve"> pomiędzy:</w:t>
      </w:r>
    </w:p>
    <w:p w:rsidR="0055134D" w:rsidRPr="00AF75FA" w:rsidRDefault="0055134D">
      <w:pPr>
        <w:adjustRightInd w:val="0"/>
        <w:jc w:val="both"/>
      </w:pPr>
    </w:p>
    <w:p w:rsidR="0055134D" w:rsidRPr="00A518A5" w:rsidRDefault="0055134D" w:rsidP="00B801DE">
      <w:pPr>
        <w:tabs>
          <w:tab w:val="left" w:pos="7797"/>
        </w:tabs>
        <w:ind w:right="2267"/>
        <w:rPr>
          <w:b/>
        </w:rPr>
      </w:pPr>
      <w:r w:rsidRPr="00A518A5">
        <w:rPr>
          <w:b/>
        </w:rPr>
        <w:t xml:space="preserve">Powiat Łęczyński – Młodzieżowy Ośrodek Wychowawczy </w:t>
      </w:r>
      <w:r w:rsidRPr="00A518A5">
        <w:rPr>
          <w:b/>
        </w:rPr>
        <w:br/>
        <w:t>z siedzibą Podgłebokie 1A, 21-070 Cyców</w:t>
      </w:r>
    </w:p>
    <w:p w:rsidR="0055134D" w:rsidRPr="00A518A5" w:rsidRDefault="0055134D" w:rsidP="00A518A5">
      <w:pPr>
        <w:ind w:right="2693"/>
      </w:pPr>
      <w:r w:rsidRPr="00A518A5">
        <w:t xml:space="preserve">NIP </w:t>
      </w:r>
      <w:r w:rsidRPr="00A518A5">
        <w:rPr>
          <w:lang w:val="de-DE"/>
        </w:rPr>
        <w:t>713-27-12-669</w:t>
      </w:r>
      <w:r w:rsidRPr="00A518A5">
        <w:t xml:space="preserve">, Regon </w:t>
      </w:r>
      <w:r w:rsidRPr="00A518A5">
        <w:rPr>
          <w:lang w:val="de-DE"/>
        </w:rPr>
        <w:t xml:space="preserve">432496417, </w:t>
      </w:r>
      <w:r w:rsidRPr="00A518A5">
        <w:rPr>
          <w:lang w:val="de-DE"/>
        </w:rPr>
        <w:br/>
      </w:r>
      <w:r w:rsidRPr="00A518A5">
        <w:t>Nr konta bankowego 87 1020 3206 0000 8902 0034 5140</w:t>
      </w:r>
    </w:p>
    <w:p w:rsidR="0055134D" w:rsidRPr="00AF75FA" w:rsidRDefault="0055134D">
      <w:pPr>
        <w:pStyle w:val="BodyText"/>
      </w:pPr>
      <w:r w:rsidRPr="00AF75FA">
        <w:t>reprezentowanym przez:</w:t>
      </w:r>
    </w:p>
    <w:p w:rsidR="0055134D" w:rsidRDefault="0055134D">
      <w:pPr>
        <w:jc w:val="both"/>
      </w:pPr>
    </w:p>
    <w:p w:rsidR="0055134D" w:rsidRPr="00A518A5" w:rsidRDefault="0055134D">
      <w:pPr>
        <w:jc w:val="both"/>
        <w:rPr>
          <w:b/>
        </w:rPr>
      </w:pPr>
      <w:r w:rsidRPr="00A518A5">
        <w:rPr>
          <w:b/>
        </w:rPr>
        <w:t xml:space="preserve">Dyrektora  – </w:t>
      </w:r>
      <w:r>
        <w:rPr>
          <w:b/>
        </w:rPr>
        <w:t>Bernard Skalski</w:t>
      </w:r>
    </w:p>
    <w:p w:rsidR="0055134D" w:rsidRPr="00AF75FA" w:rsidRDefault="0055134D">
      <w:pPr>
        <w:pStyle w:val="BodyText"/>
        <w:rPr>
          <w:b/>
          <w:bCs/>
        </w:rPr>
      </w:pPr>
      <w:r w:rsidRPr="00AF75FA">
        <w:t xml:space="preserve">zwanym dalej </w:t>
      </w:r>
      <w:r w:rsidRPr="00AF75FA">
        <w:rPr>
          <w:b/>
          <w:bCs/>
        </w:rPr>
        <w:t>„Zamawiającym”,</w:t>
      </w:r>
    </w:p>
    <w:p w:rsidR="0055134D" w:rsidRPr="00AF75FA" w:rsidRDefault="0055134D">
      <w:pPr>
        <w:jc w:val="both"/>
        <w:rPr>
          <w:b/>
          <w:bCs/>
        </w:rPr>
      </w:pPr>
    </w:p>
    <w:p w:rsidR="0055134D" w:rsidRPr="00AF75FA" w:rsidRDefault="0055134D">
      <w:pPr>
        <w:pStyle w:val="Indeks"/>
        <w:suppressLineNumbers w:val="0"/>
        <w:rPr>
          <w:rFonts w:cs="Times New Roman"/>
        </w:rPr>
      </w:pPr>
      <w:r w:rsidRPr="00AF75FA">
        <w:rPr>
          <w:rFonts w:cs="Times New Roman"/>
        </w:rPr>
        <w:t xml:space="preserve">a </w:t>
      </w:r>
    </w:p>
    <w:p w:rsidR="0055134D" w:rsidRPr="00B31465" w:rsidRDefault="0055134D" w:rsidP="00B31465">
      <w:pPr>
        <w:pStyle w:val="Heading2"/>
        <w:spacing w:before="0" w:after="0"/>
        <w:rPr>
          <w:b w:val="0"/>
          <w:i w:val="0"/>
          <w:sz w:val="22"/>
          <w:szCs w:val="22"/>
        </w:rPr>
      </w:pPr>
      <w:r>
        <w:rPr>
          <w:b w:val="0"/>
          <w:i w:val="0"/>
          <w:sz w:val="22"/>
          <w:szCs w:val="22"/>
        </w:rPr>
        <w:t>Firmą ………………………………..</w:t>
      </w:r>
      <w:r w:rsidRPr="00B31465">
        <w:rPr>
          <w:b w:val="0"/>
          <w:i w:val="0"/>
          <w:sz w:val="22"/>
          <w:szCs w:val="22"/>
        </w:rPr>
        <w:t xml:space="preserve">   </w:t>
      </w:r>
    </w:p>
    <w:p w:rsidR="0055134D" w:rsidRPr="00B31465" w:rsidRDefault="0055134D" w:rsidP="00B31465">
      <w:pPr>
        <w:pStyle w:val="Heading2"/>
        <w:spacing w:before="0" w:after="0"/>
        <w:rPr>
          <w:b w:val="0"/>
          <w:i w:val="0"/>
          <w:sz w:val="22"/>
          <w:szCs w:val="22"/>
        </w:rPr>
      </w:pPr>
      <w:r w:rsidRPr="00B31465">
        <w:rPr>
          <w:b w:val="0"/>
          <w:i w:val="0"/>
          <w:sz w:val="22"/>
          <w:szCs w:val="22"/>
        </w:rPr>
        <w:t xml:space="preserve">z siedzibą w </w:t>
      </w:r>
      <w:r>
        <w:rPr>
          <w:b w:val="0"/>
          <w:i w:val="0"/>
          <w:sz w:val="22"/>
          <w:szCs w:val="22"/>
        </w:rPr>
        <w:t>…………………………………………………</w:t>
      </w:r>
    </w:p>
    <w:p w:rsidR="0055134D" w:rsidRPr="00B31465" w:rsidRDefault="0055134D" w:rsidP="00B31465">
      <w:pPr>
        <w:pStyle w:val="Heading2"/>
        <w:spacing w:before="0" w:after="0"/>
        <w:rPr>
          <w:b w:val="0"/>
          <w:i w:val="0"/>
          <w:sz w:val="22"/>
          <w:szCs w:val="22"/>
        </w:rPr>
      </w:pPr>
      <w:r w:rsidRPr="00B31465">
        <w:rPr>
          <w:b w:val="0"/>
          <w:i w:val="0"/>
          <w:sz w:val="22"/>
          <w:szCs w:val="22"/>
        </w:rPr>
        <w:t xml:space="preserve">wpisaną w dniu </w:t>
      </w:r>
      <w:r>
        <w:rPr>
          <w:b w:val="0"/>
          <w:i w:val="0"/>
          <w:sz w:val="22"/>
          <w:szCs w:val="22"/>
        </w:rPr>
        <w:t>……...</w:t>
      </w:r>
      <w:r w:rsidRPr="00B31465">
        <w:rPr>
          <w:b w:val="0"/>
          <w:i w:val="0"/>
          <w:sz w:val="22"/>
          <w:szCs w:val="22"/>
        </w:rPr>
        <w:t>. do rejestru przedsiębiorców, prowadzoną</w:t>
      </w:r>
    </w:p>
    <w:p w:rsidR="0055134D" w:rsidRPr="00B31465" w:rsidRDefault="0055134D" w:rsidP="00B31465">
      <w:pPr>
        <w:pStyle w:val="Heading2"/>
        <w:spacing w:before="0" w:after="0"/>
        <w:rPr>
          <w:b w:val="0"/>
          <w:i w:val="0"/>
          <w:sz w:val="22"/>
          <w:szCs w:val="22"/>
        </w:rPr>
      </w:pPr>
      <w:r w:rsidRPr="00B31465">
        <w:rPr>
          <w:b w:val="0"/>
          <w:i w:val="0"/>
          <w:sz w:val="22"/>
          <w:szCs w:val="22"/>
        </w:rPr>
        <w:t xml:space="preserve">przez Sąd Rejonowy w </w:t>
      </w:r>
      <w:r>
        <w:rPr>
          <w:b w:val="0"/>
          <w:i w:val="0"/>
          <w:sz w:val="22"/>
          <w:szCs w:val="22"/>
        </w:rPr>
        <w:t>………………….</w:t>
      </w:r>
      <w:r w:rsidRPr="00B31465">
        <w:rPr>
          <w:b w:val="0"/>
          <w:i w:val="0"/>
          <w:sz w:val="22"/>
          <w:szCs w:val="22"/>
        </w:rPr>
        <w:t xml:space="preserve"> Wydział </w:t>
      </w:r>
      <w:r>
        <w:rPr>
          <w:b w:val="0"/>
          <w:i w:val="0"/>
          <w:sz w:val="22"/>
          <w:szCs w:val="22"/>
        </w:rPr>
        <w:t>……….</w:t>
      </w:r>
      <w:r w:rsidRPr="00B31465">
        <w:rPr>
          <w:b w:val="0"/>
          <w:i w:val="0"/>
          <w:sz w:val="22"/>
          <w:szCs w:val="22"/>
        </w:rPr>
        <w:t xml:space="preserve"> Gospodarczy Rejestrowy</w:t>
      </w:r>
    </w:p>
    <w:p w:rsidR="0055134D" w:rsidRPr="00B31465" w:rsidRDefault="0055134D" w:rsidP="00B31465">
      <w:pPr>
        <w:pStyle w:val="Heading2"/>
        <w:spacing w:before="0" w:after="0"/>
        <w:rPr>
          <w:b w:val="0"/>
          <w:i w:val="0"/>
          <w:sz w:val="22"/>
          <w:szCs w:val="22"/>
        </w:rPr>
      </w:pPr>
      <w:r w:rsidRPr="00B31465">
        <w:rPr>
          <w:b w:val="0"/>
          <w:i w:val="0"/>
          <w:sz w:val="22"/>
          <w:szCs w:val="22"/>
        </w:rPr>
        <w:t xml:space="preserve">pod nr KRS </w:t>
      </w:r>
      <w:r>
        <w:rPr>
          <w:b w:val="0"/>
          <w:i w:val="0"/>
          <w:sz w:val="22"/>
          <w:szCs w:val="22"/>
        </w:rPr>
        <w:t>…………………</w:t>
      </w:r>
      <w:r w:rsidRPr="00B31465">
        <w:rPr>
          <w:b w:val="0"/>
          <w:i w:val="0"/>
          <w:sz w:val="22"/>
          <w:szCs w:val="22"/>
        </w:rPr>
        <w:t xml:space="preserve">, NIP </w:t>
      </w:r>
      <w:r>
        <w:rPr>
          <w:b w:val="0"/>
          <w:i w:val="0"/>
          <w:sz w:val="22"/>
          <w:szCs w:val="22"/>
        </w:rPr>
        <w:t>………………….</w:t>
      </w:r>
      <w:r w:rsidRPr="00B31465">
        <w:rPr>
          <w:b w:val="0"/>
          <w:i w:val="0"/>
          <w:sz w:val="22"/>
          <w:szCs w:val="22"/>
        </w:rPr>
        <w:t xml:space="preserve"> REGON</w:t>
      </w:r>
      <w:r>
        <w:rPr>
          <w:b w:val="0"/>
          <w:i w:val="0"/>
          <w:sz w:val="22"/>
          <w:szCs w:val="22"/>
        </w:rPr>
        <w:t xml:space="preserve"> ………………………</w:t>
      </w:r>
    </w:p>
    <w:p w:rsidR="0055134D" w:rsidRPr="00B31465" w:rsidRDefault="0055134D" w:rsidP="00B31465">
      <w:pPr>
        <w:pStyle w:val="Heading2"/>
        <w:spacing w:before="0" w:after="0"/>
        <w:rPr>
          <w:b w:val="0"/>
          <w:i w:val="0"/>
          <w:sz w:val="22"/>
          <w:szCs w:val="22"/>
        </w:rPr>
      </w:pPr>
      <w:r w:rsidRPr="00B31465">
        <w:rPr>
          <w:b w:val="0"/>
          <w:i w:val="0"/>
          <w:sz w:val="22"/>
          <w:szCs w:val="22"/>
        </w:rPr>
        <w:t>zwaną dalej Wykonawcą.</w:t>
      </w:r>
    </w:p>
    <w:p w:rsidR="0055134D" w:rsidRPr="00B31465" w:rsidRDefault="0055134D" w:rsidP="00B31465">
      <w:pPr>
        <w:pStyle w:val="Heading2"/>
        <w:spacing w:before="0" w:after="0"/>
        <w:rPr>
          <w:b w:val="0"/>
          <w:i w:val="0"/>
          <w:sz w:val="22"/>
          <w:szCs w:val="22"/>
        </w:rPr>
      </w:pPr>
    </w:p>
    <w:p w:rsidR="0055134D" w:rsidRPr="00B31465" w:rsidRDefault="0055134D" w:rsidP="00B31465">
      <w:pPr>
        <w:pStyle w:val="Heading2"/>
        <w:spacing w:before="0" w:after="0"/>
        <w:rPr>
          <w:b w:val="0"/>
          <w:i w:val="0"/>
          <w:sz w:val="22"/>
          <w:szCs w:val="22"/>
        </w:rPr>
      </w:pPr>
      <w:r w:rsidRPr="00B31465">
        <w:rPr>
          <w:b w:val="0"/>
          <w:i w:val="0"/>
          <w:sz w:val="22"/>
          <w:szCs w:val="22"/>
        </w:rPr>
        <w:t>Wykonawcę reprezentuje:</w:t>
      </w:r>
    </w:p>
    <w:p w:rsidR="0055134D" w:rsidRPr="00B31465" w:rsidRDefault="0055134D" w:rsidP="00B31465">
      <w:pPr>
        <w:pStyle w:val="Heading2"/>
        <w:spacing w:before="0" w:after="0"/>
        <w:rPr>
          <w:b w:val="0"/>
          <w:i w:val="0"/>
          <w:sz w:val="22"/>
          <w:szCs w:val="22"/>
        </w:rPr>
      </w:pPr>
    </w:p>
    <w:p w:rsidR="0055134D" w:rsidRPr="00B31465" w:rsidRDefault="0055134D" w:rsidP="00B31465">
      <w:pPr>
        <w:pStyle w:val="Heading2"/>
        <w:spacing w:before="0" w:after="0"/>
        <w:rPr>
          <w:i w:val="0"/>
          <w:sz w:val="22"/>
          <w:szCs w:val="22"/>
        </w:rPr>
      </w:pPr>
      <w:r>
        <w:rPr>
          <w:i w:val="0"/>
          <w:sz w:val="22"/>
          <w:szCs w:val="22"/>
        </w:rPr>
        <w:t>…………………………………………………………..</w:t>
      </w:r>
    </w:p>
    <w:p w:rsidR="0055134D" w:rsidRPr="00F232CA" w:rsidRDefault="0055134D" w:rsidP="00932F4D">
      <w:pPr>
        <w:pStyle w:val="Heading2"/>
        <w:numPr>
          <w:ilvl w:val="0"/>
          <w:numId w:val="0"/>
        </w:numPr>
        <w:spacing w:before="0" w:after="0"/>
        <w:rPr>
          <w:b w:val="0"/>
          <w:i w:val="0"/>
          <w:sz w:val="22"/>
          <w:szCs w:val="22"/>
        </w:rPr>
      </w:pPr>
      <w:r w:rsidRPr="00F232CA">
        <w:rPr>
          <w:b w:val="0"/>
          <w:i w:val="0"/>
          <w:sz w:val="22"/>
          <w:szCs w:val="22"/>
        </w:rPr>
        <w:t xml:space="preserve">Strony zawierają umowę w trybie przetargu nieograniczonego na zasadach  określonych w Ustawie z dnia </w:t>
      </w:r>
      <w:smartTag w:uri="urn:schemas-microsoft-com:office:smarttags" w:element="date">
        <w:smartTagPr>
          <w:attr w:name="Year" w:val="2004"/>
          <w:attr w:name="Day" w:val="29"/>
          <w:attr w:name="Month" w:val="1"/>
          <w:attr w:name="ls" w:val="trans"/>
        </w:smartTagPr>
        <w:r w:rsidRPr="00F232CA">
          <w:rPr>
            <w:b w:val="0"/>
            <w:i w:val="0"/>
            <w:sz w:val="22"/>
            <w:szCs w:val="22"/>
          </w:rPr>
          <w:t>29 stycznia 2004r.</w:t>
        </w:r>
      </w:smartTag>
      <w:r w:rsidRPr="00F232CA">
        <w:rPr>
          <w:b w:val="0"/>
          <w:i w:val="0"/>
          <w:sz w:val="22"/>
          <w:szCs w:val="22"/>
        </w:rPr>
        <w:t xml:space="preserve">  Prawo zamówień publicznych, (Dz. U. z 201</w:t>
      </w:r>
      <w:r>
        <w:rPr>
          <w:b w:val="0"/>
          <w:i w:val="0"/>
          <w:sz w:val="22"/>
          <w:szCs w:val="22"/>
        </w:rPr>
        <w:t>3</w:t>
      </w:r>
      <w:r w:rsidRPr="00F232CA">
        <w:rPr>
          <w:b w:val="0"/>
          <w:i w:val="0"/>
          <w:sz w:val="22"/>
          <w:szCs w:val="22"/>
        </w:rPr>
        <w:t xml:space="preserve">r. poz. </w:t>
      </w:r>
      <w:r>
        <w:rPr>
          <w:b w:val="0"/>
          <w:i w:val="0"/>
          <w:sz w:val="22"/>
          <w:szCs w:val="22"/>
        </w:rPr>
        <w:t xml:space="preserve">907 </w:t>
      </w:r>
      <w:r w:rsidRPr="00F232CA">
        <w:rPr>
          <w:b w:val="0"/>
          <w:i w:val="0"/>
          <w:sz w:val="22"/>
          <w:szCs w:val="22"/>
        </w:rPr>
        <w:t>z późn.zm.).</w:t>
      </w:r>
    </w:p>
    <w:p w:rsidR="0055134D" w:rsidRPr="00F232CA" w:rsidRDefault="0055134D" w:rsidP="0066535E">
      <w:pPr>
        <w:tabs>
          <w:tab w:val="left" w:pos="5595"/>
        </w:tabs>
        <w:rPr>
          <w:sz w:val="22"/>
          <w:szCs w:val="22"/>
        </w:rPr>
      </w:pPr>
      <w:r>
        <w:rPr>
          <w:sz w:val="22"/>
          <w:szCs w:val="22"/>
        </w:rPr>
        <w:tab/>
      </w:r>
    </w:p>
    <w:p w:rsidR="0055134D" w:rsidRPr="00AF75FA" w:rsidRDefault="0055134D">
      <w:pPr>
        <w:jc w:val="center"/>
      </w:pPr>
      <w:r w:rsidRPr="00AF75FA">
        <w:t>§1</w:t>
      </w:r>
    </w:p>
    <w:p w:rsidR="0055134D" w:rsidRPr="00AF75FA" w:rsidRDefault="0055134D">
      <w:pPr>
        <w:jc w:val="center"/>
      </w:pPr>
    </w:p>
    <w:p w:rsidR="0055134D" w:rsidRPr="00AF75FA" w:rsidRDefault="0055134D" w:rsidP="00855F4E">
      <w:pPr>
        <w:numPr>
          <w:ilvl w:val="0"/>
          <w:numId w:val="10"/>
        </w:numPr>
        <w:jc w:val="both"/>
      </w:pPr>
      <w:r w:rsidRPr="00AF75FA">
        <w:t xml:space="preserve">Zamawiający zleca, a Wykonawca zobowiązuje się, zgodnie ze Specyfikacją Istotnych Warunków       </w:t>
      </w:r>
      <w:r>
        <w:t xml:space="preserve">Zamówienia do </w:t>
      </w:r>
      <w:r w:rsidRPr="00AF75FA">
        <w:t xml:space="preserve">dostawy artykułów </w:t>
      </w:r>
      <w:r>
        <w:t>………………., zadanie Nr ……………</w:t>
      </w:r>
      <w:r w:rsidRPr="00AF75FA">
        <w:t xml:space="preserve"> do siedziby Zamawiającego w </w:t>
      </w:r>
      <w:r>
        <w:t>Podgłębokiem</w:t>
      </w:r>
      <w:r w:rsidRPr="00AF75FA">
        <w:t xml:space="preserve"> zgodnie z załącznikiem Nr 1 do SIWZ.</w:t>
      </w:r>
    </w:p>
    <w:p w:rsidR="0055134D" w:rsidRDefault="0055134D">
      <w:pPr>
        <w:jc w:val="center"/>
      </w:pPr>
    </w:p>
    <w:p w:rsidR="0055134D" w:rsidRPr="00AF75FA" w:rsidRDefault="0055134D">
      <w:pPr>
        <w:jc w:val="center"/>
      </w:pPr>
      <w:r w:rsidRPr="00AF75FA">
        <w:t>§2</w:t>
      </w:r>
    </w:p>
    <w:p w:rsidR="0055134D" w:rsidRPr="00932F4D" w:rsidRDefault="0055134D" w:rsidP="00326ABA">
      <w:pPr>
        <w:jc w:val="center"/>
      </w:pPr>
    </w:p>
    <w:p w:rsidR="0055134D" w:rsidRPr="00326ABA" w:rsidRDefault="0055134D" w:rsidP="00216692">
      <w:pPr>
        <w:numPr>
          <w:ilvl w:val="0"/>
          <w:numId w:val="13"/>
        </w:numPr>
        <w:tabs>
          <w:tab w:val="left" w:pos="7088"/>
        </w:tabs>
        <w:suppressAutoHyphens w:val="0"/>
        <w:jc w:val="both"/>
      </w:pPr>
      <w:r w:rsidRPr="00326ABA">
        <w:t>Wykonawca zobowiązuje się dostarczać Zamawiającemu artykuły …………… w ilościach zgodnych ze składanymi zamówieniami.</w:t>
      </w:r>
    </w:p>
    <w:p w:rsidR="0055134D" w:rsidRPr="00326ABA" w:rsidRDefault="0055134D" w:rsidP="00216692">
      <w:pPr>
        <w:numPr>
          <w:ilvl w:val="0"/>
          <w:numId w:val="13"/>
        </w:numPr>
        <w:tabs>
          <w:tab w:val="left" w:pos="7088"/>
        </w:tabs>
        <w:suppressAutoHyphens w:val="0"/>
        <w:jc w:val="both"/>
      </w:pPr>
      <w:r w:rsidRPr="00326ABA">
        <w:t>Asortyment produktów i ich ceny jednostkowe zawarte są w formularzu ofertowym, będącym załącznikiem do niniejszej umowy.</w:t>
      </w:r>
    </w:p>
    <w:p w:rsidR="0055134D" w:rsidRDefault="0055134D" w:rsidP="00216692">
      <w:pPr>
        <w:numPr>
          <w:ilvl w:val="0"/>
          <w:numId w:val="13"/>
        </w:numPr>
        <w:tabs>
          <w:tab w:val="left" w:pos="7088"/>
        </w:tabs>
        <w:suppressAutoHyphens w:val="0"/>
        <w:jc w:val="both"/>
      </w:pPr>
      <w:r w:rsidRPr="00326ABA">
        <w:t>Wykonawca będzie dostarczał  zamówione produkty do siedziby Zamawiającego – magazyn spożywczy  na własny koszt i we własnych opakowaniach.</w:t>
      </w:r>
    </w:p>
    <w:p w:rsidR="0055134D" w:rsidRPr="00326ABA" w:rsidRDefault="0055134D" w:rsidP="00216692">
      <w:pPr>
        <w:numPr>
          <w:ilvl w:val="0"/>
          <w:numId w:val="13"/>
        </w:numPr>
        <w:tabs>
          <w:tab w:val="left" w:pos="7088"/>
        </w:tabs>
        <w:suppressAutoHyphens w:val="0"/>
        <w:jc w:val="both"/>
      </w:pPr>
      <w:r w:rsidRPr="00592561">
        <w:t>W przypadku braku realizacji złożonego w terminie zamówienia, (z wykluczeniem sytuacji niezależnych od Wykonawcy), Zamawiający będzie miał prawo uzupełnić brakujące produkty na koszt Wykonawcy.</w:t>
      </w:r>
    </w:p>
    <w:p w:rsidR="0055134D" w:rsidRPr="00326ABA" w:rsidRDefault="0055134D" w:rsidP="00216692">
      <w:pPr>
        <w:tabs>
          <w:tab w:val="left" w:pos="7088"/>
        </w:tabs>
        <w:jc w:val="center"/>
      </w:pPr>
      <w:r w:rsidRPr="00326ABA">
        <w:t>§3</w:t>
      </w:r>
    </w:p>
    <w:p w:rsidR="0055134D" w:rsidRPr="00326ABA" w:rsidRDefault="0055134D" w:rsidP="00216692">
      <w:pPr>
        <w:tabs>
          <w:tab w:val="left" w:pos="7088"/>
        </w:tabs>
        <w:jc w:val="center"/>
      </w:pPr>
    </w:p>
    <w:p w:rsidR="0055134D" w:rsidRPr="00326ABA" w:rsidRDefault="0055134D" w:rsidP="00216692">
      <w:pPr>
        <w:tabs>
          <w:tab w:val="left" w:pos="0"/>
          <w:tab w:val="left" w:pos="7088"/>
        </w:tabs>
        <w:ind w:left="284" w:hanging="284"/>
        <w:jc w:val="both"/>
      </w:pPr>
      <w:r w:rsidRPr="00326ABA">
        <w:t>1. Zamawiający zobowiązuje się zapłacić należność za artykuły ……………… dostarczone przez Wykonawcę do siedziby Zamawiającego, przelewem w ciągu 14 dni od dnia otrzymania faktury.</w:t>
      </w:r>
    </w:p>
    <w:p w:rsidR="0055134D" w:rsidRPr="00326ABA" w:rsidRDefault="0055134D" w:rsidP="00216692">
      <w:pPr>
        <w:numPr>
          <w:ilvl w:val="0"/>
          <w:numId w:val="14"/>
        </w:numPr>
        <w:tabs>
          <w:tab w:val="clear" w:pos="720"/>
          <w:tab w:val="num" w:pos="426"/>
          <w:tab w:val="left" w:pos="7088"/>
        </w:tabs>
        <w:suppressAutoHyphens w:val="0"/>
        <w:ind w:left="426" w:hanging="426"/>
        <w:jc w:val="both"/>
      </w:pPr>
      <w:r w:rsidRPr="00326ABA">
        <w:t>Zamawiający będzie składał zamówienia telefonicznie, faxem lub drogą elektroniczną na 1 do 3</w:t>
      </w:r>
      <w:r>
        <w:br/>
      </w:r>
      <w:r w:rsidRPr="00326ABA">
        <w:t>dni przed  terminem dostawy, nie częściej niż trzy razy w tygodniu.</w:t>
      </w:r>
    </w:p>
    <w:p w:rsidR="0055134D" w:rsidRPr="00326ABA" w:rsidRDefault="0055134D" w:rsidP="00216692">
      <w:pPr>
        <w:tabs>
          <w:tab w:val="left" w:pos="7088"/>
        </w:tabs>
        <w:suppressAutoHyphens w:val="0"/>
        <w:jc w:val="both"/>
      </w:pPr>
      <w:r w:rsidRPr="00326ABA">
        <w:t>3.  Dostawy będą realizowane w terminach uzgodnionych z Zamawiającym w trybie określonym w ust.2.</w:t>
      </w:r>
    </w:p>
    <w:p w:rsidR="0055134D" w:rsidRPr="00326ABA" w:rsidRDefault="0055134D" w:rsidP="00216692">
      <w:pPr>
        <w:tabs>
          <w:tab w:val="left" w:pos="7088"/>
        </w:tabs>
        <w:suppressAutoHyphens w:val="0"/>
        <w:ind w:left="284" w:hanging="284"/>
        <w:jc w:val="both"/>
      </w:pPr>
      <w:r w:rsidRPr="00326ABA">
        <w:t>4. Odbioru ilościowego i jakościowego dostarczonych towarów będzie dokonywał przedstawiciel Zamawiającego w oparciu o obowiązującą normę PN przenoszącą normy europejskie dla danego asortymentu dostawy.</w:t>
      </w:r>
    </w:p>
    <w:p w:rsidR="0055134D" w:rsidRPr="00326ABA" w:rsidRDefault="0055134D" w:rsidP="00216692">
      <w:pPr>
        <w:tabs>
          <w:tab w:val="left" w:pos="7088"/>
        </w:tabs>
        <w:suppressAutoHyphens w:val="0"/>
        <w:jc w:val="both"/>
      </w:pPr>
      <w:r w:rsidRPr="00326ABA">
        <w:t>5.  Zamawiający zastrzega sobie zakup artykułów …………………….. z maksymalnie długim terminem</w:t>
      </w:r>
      <w:r w:rsidRPr="00326ABA">
        <w:br/>
        <w:t xml:space="preserve">      ważności.</w:t>
      </w:r>
    </w:p>
    <w:p w:rsidR="0055134D" w:rsidRPr="00326ABA" w:rsidRDefault="0055134D" w:rsidP="00216692">
      <w:pPr>
        <w:tabs>
          <w:tab w:val="left" w:pos="7088"/>
        </w:tabs>
        <w:suppressAutoHyphens w:val="0"/>
        <w:jc w:val="both"/>
      </w:pPr>
      <w:r w:rsidRPr="00326ABA">
        <w:t>6.  Cechy dyskwalifikujące dostarczone artykuły to: objawy zepsucia, obce smaki i zapachy,</w:t>
      </w:r>
      <w:r w:rsidRPr="00326ABA">
        <w:br/>
        <w:t xml:space="preserve">     powierzchnia oślizgła z nalotem pleśni, zanieczyszczenia mechaniczne, brak oznakowania opakowań,</w:t>
      </w:r>
      <w:r w:rsidRPr="00326ABA">
        <w:br/>
        <w:t xml:space="preserve">     </w:t>
      </w:r>
      <w:r w:rsidRPr="00326ABA">
        <w:rPr>
          <w:bCs/>
          <w:color w:val="000000"/>
        </w:rPr>
        <w:t>Opakowania muszą być szczelne bez uszkodzeń o zapachu czystym, typowy dla danego rodzaju</w:t>
      </w:r>
      <w:r w:rsidRPr="00326ABA">
        <w:rPr>
          <w:bCs/>
          <w:color w:val="000000"/>
        </w:rPr>
        <w:br/>
        <w:t xml:space="preserve">     produktu</w:t>
      </w:r>
      <w:r w:rsidRPr="00326ABA">
        <w:t xml:space="preserve">. </w:t>
      </w:r>
    </w:p>
    <w:p w:rsidR="0055134D" w:rsidRPr="00326ABA" w:rsidRDefault="0055134D" w:rsidP="00216692">
      <w:pPr>
        <w:tabs>
          <w:tab w:val="left" w:pos="7088"/>
        </w:tabs>
        <w:suppressAutoHyphens w:val="0"/>
        <w:ind w:left="284" w:hanging="284"/>
        <w:jc w:val="both"/>
      </w:pPr>
      <w:r w:rsidRPr="00326ABA">
        <w:t>7. Zamawiający odmówi przyjęcia dostarczonych produktów w przypadku ich złej jakości i kończącego się terminu ważności.</w:t>
      </w:r>
    </w:p>
    <w:p w:rsidR="0055134D" w:rsidRPr="00326ABA" w:rsidRDefault="0055134D" w:rsidP="00216692">
      <w:pPr>
        <w:tabs>
          <w:tab w:val="left" w:pos="7088"/>
        </w:tabs>
        <w:jc w:val="center"/>
      </w:pPr>
      <w:r w:rsidRPr="00326ABA">
        <w:t>§4</w:t>
      </w:r>
    </w:p>
    <w:p w:rsidR="0055134D" w:rsidRPr="00326ABA" w:rsidRDefault="0055134D" w:rsidP="00326ABA">
      <w:pPr>
        <w:jc w:val="center"/>
      </w:pPr>
    </w:p>
    <w:p w:rsidR="0055134D" w:rsidRPr="00326ABA" w:rsidRDefault="0055134D" w:rsidP="00326ABA">
      <w:pPr>
        <w:numPr>
          <w:ilvl w:val="0"/>
          <w:numId w:val="12"/>
        </w:numPr>
        <w:suppressAutoHyphens w:val="0"/>
        <w:jc w:val="both"/>
      </w:pPr>
      <w:r w:rsidRPr="00326ABA">
        <w:t>Z tytułu realizacji przedmiotu umowy Zamawiający zapłaci Wykonawcy                             wynagrodzenie zgodnie z ofertą, o której mowa w §2 ust 2 umowy w kwocie:</w:t>
      </w:r>
    </w:p>
    <w:p w:rsidR="0055134D" w:rsidRPr="00326ABA" w:rsidRDefault="0055134D" w:rsidP="00326ABA">
      <w:pPr>
        <w:suppressAutoHyphens w:val="0"/>
        <w:ind w:left="340"/>
        <w:jc w:val="both"/>
      </w:pPr>
      <w:r w:rsidRPr="00326ABA">
        <w:t>……………złotych (netto), ……………. złotych.(brutto), słownie: …………………………….złotych.</w:t>
      </w:r>
    </w:p>
    <w:p w:rsidR="0055134D" w:rsidRPr="00326ABA" w:rsidRDefault="0055134D" w:rsidP="00326ABA">
      <w:pPr>
        <w:numPr>
          <w:ilvl w:val="0"/>
          <w:numId w:val="12"/>
        </w:numPr>
        <w:suppressAutoHyphens w:val="0"/>
        <w:jc w:val="both"/>
      </w:pPr>
      <w:r w:rsidRPr="00326ABA">
        <w:t>Strony mogą zmienić ceny jednostkowe poszczególnych produktów, jeżeli wzrost cen w ciągu roku przekroczy prognozowany (wg kwartalnego wskaźnika cen towarów i usług konsumpcyjnych, ogłoszonego przez GUS lub ogólnie dostępny portal spożywczy), wskaźnik zmiany cen doprecyzowany w ofercie wykonawcy, lecz nie częściej niż raz na kwartał.</w:t>
      </w:r>
    </w:p>
    <w:p w:rsidR="0055134D" w:rsidRPr="00326ABA" w:rsidRDefault="0055134D" w:rsidP="00326ABA">
      <w:pPr>
        <w:numPr>
          <w:ilvl w:val="0"/>
          <w:numId w:val="12"/>
        </w:numPr>
        <w:suppressAutoHyphens w:val="0"/>
        <w:jc w:val="both"/>
      </w:pPr>
      <w:r w:rsidRPr="00326ABA">
        <w:t>Wykonawca zawiadomi Zamawiającego o planowanej podwyżce cen na piśmie na 14 dni przed jej wprowadzeniem.</w:t>
      </w:r>
    </w:p>
    <w:p w:rsidR="0055134D" w:rsidRPr="00326ABA" w:rsidRDefault="0055134D" w:rsidP="00326ABA">
      <w:pPr>
        <w:numPr>
          <w:ilvl w:val="0"/>
          <w:numId w:val="12"/>
        </w:numPr>
        <w:suppressAutoHyphens w:val="0"/>
        <w:jc w:val="both"/>
      </w:pPr>
      <w:r w:rsidRPr="00326ABA">
        <w:t xml:space="preserve">Zmiana ceny na owoce i warzywa odbywać się będzie z pominięciem ust. 2 i 3, w oparciu </w:t>
      </w:r>
      <w:r w:rsidRPr="00326ABA">
        <w:br/>
        <w:t xml:space="preserve">o sezonowy skok cen: wiosna, lato, jesień, zima. Przy wzroście cen powyżej ……….. % od cen hurtowych według aktualnego cennika z giełdy Lubelskiego Rynku Hurtowego wiążących obie strony umowy (strona www: </w:t>
      </w:r>
      <w:hyperlink r:id="rId7" w:history="1">
        <w:r w:rsidRPr="00326ABA">
          <w:rPr>
            <w:color w:val="0000FF"/>
            <w:u w:val="single"/>
          </w:rPr>
          <w:t>http://www.elizowka.pl/pl/index.php?t=nc</w:t>
        </w:r>
      </w:hyperlink>
      <w:r w:rsidRPr="00326ABA">
        <w:t>) z uwzględnieniem wskaźnika wskazanego w formularzu ofertowym.</w:t>
      </w:r>
    </w:p>
    <w:p w:rsidR="0055134D" w:rsidRPr="00326ABA" w:rsidRDefault="0055134D" w:rsidP="00326ABA">
      <w:pPr>
        <w:numPr>
          <w:ilvl w:val="0"/>
          <w:numId w:val="12"/>
        </w:numPr>
        <w:suppressAutoHyphens w:val="0"/>
        <w:jc w:val="both"/>
      </w:pPr>
      <w:r w:rsidRPr="00326ABA">
        <w:t xml:space="preserve">Strony przewidują możliwość zwiększenia lub zmniejszenia ilości zamówienia na podstawie zapisu art. 67 ust. 1 pkt 7 ustawy do 20 % wartości netto w stosunku do ilości oraz asortymentu artykułów, uszczegółowionych w formularzu ofertowym, stanowiącym integralną część umowy. </w:t>
      </w:r>
    </w:p>
    <w:p w:rsidR="0055134D" w:rsidRPr="00326ABA" w:rsidRDefault="0055134D" w:rsidP="00326ABA">
      <w:pPr>
        <w:jc w:val="center"/>
      </w:pPr>
    </w:p>
    <w:p w:rsidR="0055134D" w:rsidRPr="00326ABA" w:rsidRDefault="0055134D" w:rsidP="00326ABA">
      <w:pPr>
        <w:jc w:val="center"/>
      </w:pPr>
      <w:r w:rsidRPr="00326ABA">
        <w:t>§5</w:t>
      </w:r>
    </w:p>
    <w:p w:rsidR="0055134D" w:rsidRPr="00326ABA" w:rsidRDefault="0055134D" w:rsidP="00326ABA">
      <w:pPr>
        <w:jc w:val="center"/>
      </w:pPr>
    </w:p>
    <w:p w:rsidR="0055134D" w:rsidRPr="00326ABA" w:rsidRDefault="0055134D" w:rsidP="00326ABA">
      <w:pPr>
        <w:ind w:left="284" w:hanging="284"/>
        <w:jc w:val="both"/>
      </w:pPr>
      <w:r w:rsidRPr="00326ABA">
        <w:t>1. Umowa zostaje zawarta na okres od dnia 01.01.201</w:t>
      </w:r>
      <w:r>
        <w:t xml:space="preserve">5 </w:t>
      </w:r>
      <w:r w:rsidRPr="00326ABA">
        <w:t>r. do 31.12.201</w:t>
      </w:r>
      <w:r>
        <w:t>5</w:t>
      </w:r>
      <w:r w:rsidRPr="00326ABA">
        <w:t xml:space="preserve"> r.  </w:t>
      </w:r>
    </w:p>
    <w:p w:rsidR="0055134D" w:rsidRPr="00326ABA" w:rsidRDefault="0055134D" w:rsidP="00326ABA">
      <w:pPr>
        <w:ind w:left="20"/>
        <w:jc w:val="both"/>
      </w:pPr>
      <w:r w:rsidRPr="00326ABA">
        <w:t xml:space="preserve">2. Zamawiający może rozwiązać w terminie wcześniejszym umowę w przypadku naruszenia przez </w:t>
      </w:r>
    </w:p>
    <w:p w:rsidR="0055134D" w:rsidRDefault="0055134D" w:rsidP="00326ABA">
      <w:pPr>
        <w:keepNext/>
        <w:numPr>
          <w:ilvl w:val="0"/>
          <w:numId w:val="4"/>
        </w:numPr>
        <w:outlineLvl w:val="0"/>
        <w:rPr>
          <w:bCs/>
        </w:rPr>
      </w:pPr>
      <w:r w:rsidRPr="00326ABA">
        <w:rPr>
          <w:b/>
          <w:bCs/>
        </w:rPr>
        <w:t xml:space="preserve">     </w:t>
      </w:r>
      <w:r w:rsidRPr="00326ABA">
        <w:rPr>
          <w:bCs/>
        </w:rPr>
        <w:t>Wykonawcę dwukrotnie  § 2 ust. 1, § 3 ust. 5 do 7 oraz  § 4 ust. 2 do 4.</w:t>
      </w:r>
    </w:p>
    <w:p w:rsidR="0055134D" w:rsidRDefault="0055134D" w:rsidP="00326ABA">
      <w:pPr>
        <w:keepNext/>
        <w:numPr>
          <w:ilvl w:val="0"/>
          <w:numId w:val="4"/>
        </w:numPr>
        <w:outlineLvl w:val="0"/>
        <w:rPr>
          <w:bCs/>
        </w:rPr>
      </w:pPr>
      <w:r>
        <w:rPr>
          <w:bCs/>
        </w:rPr>
        <w:t xml:space="preserve">3.  </w:t>
      </w:r>
      <w:r>
        <w:t xml:space="preserve">Strony umowy mogą wypowiedzieć umowę z innych przyczyn, niż wskazane w ust. 2, na 30 dni przed </w:t>
      </w:r>
      <w:r>
        <w:br/>
        <w:t xml:space="preserve">     datą obowiązywania upływu wypowiedzenia, wskazując jednocześnie  uzasadnienie takiej decyzji.</w:t>
      </w:r>
      <w:r>
        <w:br/>
        <w:t xml:space="preserve">     Strony mogą odstąpić od naliczania kar.</w:t>
      </w:r>
    </w:p>
    <w:p w:rsidR="0055134D" w:rsidRPr="00932F4D" w:rsidRDefault="0055134D" w:rsidP="00C93FF4">
      <w:pPr>
        <w:jc w:val="center"/>
      </w:pPr>
    </w:p>
    <w:p w:rsidR="0055134D" w:rsidRPr="00AF75FA" w:rsidRDefault="0055134D" w:rsidP="00C93FF4">
      <w:pPr>
        <w:jc w:val="center"/>
      </w:pPr>
      <w:r w:rsidRPr="00AF75FA">
        <w:t>§6</w:t>
      </w:r>
    </w:p>
    <w:p w:rsidR="0055134D" w:rsidRPr="00AF75FA" w:rsidRDefault="0055134D" w:rsidP="00C93FF4">
      <w:pPr>
        <w:jc w:val="center"/>
      </w:pPr>
    </w:p>
    <w:p w:rsidR="0055134D" w:rsidRPr="00AF75FA" w:rsidRDefault="0055134D" w:rsidP="00AF75FA">
      <w:pPr>
        <w:numPr>
          <w:ilvl w:val="0"/>
          <w:numId w:val="2"/>
        </w:numPr>
        <w:tabs>
          <w:tab w:val="clear" w:pos="397"/>
          <w:tab w:val="num" w:pos="284"/>
        </w:tabs>
        <w:ind w:left="284" w:hanging="284"/>
        <w:jc w:val="both"/>
        <w:rPr>
          <w:color w:val="000000"/>
        </w:rPr>
      </w:pPr>
      <w:r w:rsidRPr="00AF75FA">
        <w:t xml:space="preserve">W razie niewykonania dostawy w terminie i miejscu ustalonym w umowie Wykonawca zapłaci Zamawiającemu karę umowną w wysokości </w:t>
      </w:r>
      <w:r w:rsidRPr="00AB7F91">
        <w:rPr>
          <w:color w:val="000000"/>
        </w:rPr>
        <w:t>1</w:t>
      </w:r>
      <w:r>
        <w:rPr>
          <w:color w:val="000000"/>
        </w:rPr>
        <w:t>,0</w:t>
      </w:r>
      <w:r w:rsidRPr="00AB7F91">
        <w:rPr>
          <w:color w:val="000000"/>
        </w:rPr>
        <w:t xml:space="preserve"> %</w:t>
      </w:r>
      <w:r w:rsidRPr="00AF75FA">
        <w:t xml:space="preserve"> wyn</w:t>
      </w:r>
      <w:r>
        <w:t>agrodzenia umownego brutto</w:t>
      </w:r>
      <w:r w:rsidRPr="00AF75FA">
        <w:t xml:space="preserve"> ustalonego w §4</w:t>
      </w:r>
      <w:r>
        <w:t xml:space="preserve"> </w:t>
      </w:r>
      <w:r w:rsidRPr="00AF75FA">
        <w:t>ust</w:t>
      </w:r>
      <w:r>
        <w:t>.</w:t>
      </w:r>
      <w:r w:rsidRPr="00AF75FA">
        <w:t>1 umowy za każd</w:t>
      </w:r>
      <w:r>
        <w:t>y</w:t>
      </w:r>
      <w:r w:rsidRPr="00AF75FA">
        <w:t xml:space="preserve"> </w:t>
      </w:r>
      <w:r>
        <w:rPr>
          <w:color w:val="000000"/>
        </w:rPr>
        <w:t>dzień</w:t>
      </w:r>
      <w:r w:rsidRPr="00AF75FA">
        <w:rPr>
          <w:color w:val="000000"/>
        </w:rPr>
        <w:t xml:space="preserve"> zwłoki  licząc od </w:t>
      </w:r>
      <w:r>
        <w:rPr>
          <w:color w:val="000000"/>
        </w:rPr>
        <w:t xml:space="preserve">udokumentowanej </w:t>
      </w:r>
      <w:r w:rsidRPr="00AF75FA">
        <w:rPr>
          <w:color w:val="000000"/>
        </w:rPr>
        <w:t>daty  zamówienia.</w:t>
      </w:r>
    </w:p>
    <w:p w:rsidR="0055134D" w:rsidRDefault="0055134D" w:rsidP="00326ABA">
      <w:pPr>
        <w:numPr>
          <w:ilvl w:val="0"/>
          <w:numId w:val="2"/>
        </w:numPr>
      </w:pPr>
      <w:r w:rsidRPr="00AF75FA">
        <w:t>W przypadku rozwiązania umowy przez Zamawiającego w trybie §5 ust</w:t>
      </w:r>
      <w:r>
        <w:t>.</w:t>
      </w:r>
      <w:r w:rsidRPr="00AF75FA">
        <w:t xml:space="preserve"> 2 Wykonawca zapłaci      Zamawiającemu karę umowną w wysokości </w:t>
      </w:r>
      <w:r>
        <w:t>10% wynagrodzenia umownego brutto</w:t>
      </w:r>
      <w:r w:rsidRPr="00AF75FA">
        <w:t xml:space="preserve"> określonego w §4 ust</w:t>
      </w:r>
      <w:r>
        <w:t>.</w:t>
      </w:r>
      <w:r w:rsidRPr="00AF75FA">
        <w:t xml:space="preserve"> 1.</w:t>
      </w:r>
    </w:p>
    <w:p w:rsidR="0055134D" w:rsidRPr="00AF75FA" w:rsidRDefault="0055134D" w:rsidP="00326ABA">
      <w:pPr>
        <w:numPr>
          <w:ilvl w:val="0"/>
          <w:numId w:val="2"/>
        </w:numPr>
      </w:pPr>
      <w:r w:rsidRPr="00326ABA">
        <w:t>Strony ustalają, że Zamawiający swoją wierzytelność, z tytułu naliczonych kar na podstawie niniejszej umowy, zaspokoi w pierwszej kolejności przez potrącenie z należności Wykonawcy.</w:t>
      </w:r>
    </w:p>
    <w:p w:rsidR="0055134D" w:rsidRDefault="0055134D">
      <w:pPr>
        <w:jc w:val="center"/>
      </w:pPr>
    </w:p>
    <w:p w:rsidR="0055134D" w:rsidRPr="00AF75FA" w:rsidRDefault="0055134D">
      <w:pPr>
        <w:jc w:val="center"/>
      </w:pPr>
      <w:r w:rsidRPr="00AF75FA">
        <w:t>§7</w:t>
      </w:r>
    </w:p>
    <w:p w:rsidR="0055134D" w:rsidRPr="00AF75FA" w:rsidRDefault="0055134D" w:rsidP="006677C6">
      <w:pPr>
        <w:jc w:val="center"/>
      </w:pPr>
    </w:p>
    <w:p w:rsidR="0055134D" w:rsidRDefault="0055134D" w:rsidP="0012329E">
      <w:pPr>
        <w:pStyle w:val="BodyTextIndent2"/>
        <w:numPr>
          <w:ilvl w:val="0"/>
          <w:numId w:val="11"/>
        </w:numPr>
        <w:tabs>
          <w:tab w:val="clear" w:pos="720"/>
          <w:tab w:val="num" w:pos="284"/>
        </w:tabs>
        <w:spacing w:line="240" w:lineRule="auto"/>
        <w:ind w:left="284" w:hanging="284"/>
        <w:jc w:val="both"/>
      </w:pPr>
      <w:r w:rsidRPr="00AF75FA">
        <w:t xml:space="preserve">Wszelkie zmiany niniejszej umowy będą się odbywały za zgodą obu stron w formie pisemnych aneksów. </w:t>
      </w:r>
    </w:p>
    <w:p w:rsidR="0055134D" w:rsidRDefault="0055134D" w:rsidP="00B801DE">
      <w:pPr>
        <w:pStyle w:val="BodyTextIndent2"/>
        <w:numPr>
          <w:ilvl w:val="0"/>
          <w:numId w:val="11"/>
        </w:numPr>
        <w:tabs>
          <w:tab w:val="clear" w:pos="720"/>
          <w:tab w:val="num" w:pos="284"/>
        </w:tabs>
        <w:spacing w:line="240" w:lineRule="auto"/>
        <w:ind w:left="284" w:hanging="284"/>
        <w:jc w:val="both"/>
      </w:pPr>
      <w:r w:rsidRPr="00AF75FA">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55134D" w:rsidRPr="00AF75FA" w:rsidRDefault="0055134D" w:rsidP="0012329E">
      <w:pPr>
        <w:tabs>
          <w:tab w:val="num" w:pos="284"/>
        </w:tabs>
        <w:ind w:left="284" w:hanging="284"/>
        <w:jc w:val="center"/>
      </w:pPr>
      <w:r w:rsidRPr="00AF75FA">
        <w:t>§8</w:t>
      </w:r>
    </w:p>
    <w:p w:rsidR="0055134D" w:rsidRPr="00AF75FA" w:rsidRDefault="0055134D" w:rsidP="0012329E">
      <w:pPr>
        <w:tabs>
          <w:tab w:val="num" w:pos="284"/>
        </w:tabs>
        <w:ind w:left="284" w:hanging="284"/>
        <w:jc w:val="center"/>
      </w:pPr>
    </w:p>
    <w:p w:rsidR="0055134D" w:rsidRPr="00AF75FA" w:rsidRDefault="0055134D" w:rsidP="0012329E">
      <w:pPr>
        <w:pStyle w:val="BodyTextIndent2"/>
        <w:numPr>
          <w:ilvl w:val="0"/>
          <w:numId w:val="4"/>
        </w:numPr>
        <w:tabs>
          <w:tab w:val="clear" w:pos="0"/>
          <w:tab w:val="num" w:pos="284"/>
        </w:tabs>
        <w:suppressAutoHyphens w:val="0"/>
        <w:spacing w:after="0" w:line="240" w:lineRule="auto"/>
        <w:ind w:left="284" w:hanging="284"/>
      </w:pPr>
      <w:r w:rsidRPr="00AF75FA">
        <w:t>1.    W sprawach nie uregulowanych niniejszą umową stosuje się przepisy</w:t>
      </w:r>
      <w:r w:rsidRPr="008A75A0">
        <w:t xml:space="preserve"> </w:t>
      </w:r>
      <w:r w:rsidRPr="00AF75FA">
        <w:t>ustawy Prawo zamówień publicznych</w:t>
      </w:r>
      <w:r>
        <w:t xml:space="preserve"> i kodeksu cywilnego</w:t>
      </w:r>
      <w:r w:rsidRPr="00AF75FA">
        <w:t>, a w sprawach procesowych przepisy kodeksu postępowania cywilnego.</w:t>
      </w:r>
    </w:p>
    <w:p w:rsidR="0055134D" w:rsidRPr="00AF75FA" w:rsidRDefault="0055134D" w:rsidP="00D95A51">
      <w:pPr>
        <w:pStyle w:val="BodyTextIndent2"/>
        <w:tabs>
          <w:tab w:val="num" w:pos="284"/>
        </w:tabs>
        <w:suppressAutoHyphens w:val="0"/>
        <w:spacing w:after="0" w:line="240" w:lineRule="auto"/>
        <w:ind w:left="284"/>
        <w:jc w:val="both"/>
      </w:pPr>
      <w:r w:rsidRPr="00AF75FA">
        <w:t xml:space="preserve">2.    Sądem właściwym do rozstrzygnięcia sporów wynikających z niniejszej umowy będzie właściwy    </w:t>
      </w:r>
      <w:r>
        <w:t xml:space="preserve"> Sąd miejscowo i rzeczowo dla zamawiającego.</w:t>
      </w:r>
      <w:r w:rsidRPr="00AF75FA">
        <w:t xml:space="preserve"> Umowę sporządzono w 4 </w:t>
      </w:r>
      <w:r>
        <w:t xml:space="preserve">egzemplarzach, po 2 egzemplarze </w:t>
      </w:r>
      <w:r w:rsidRPr="00AF75FA">
        <w:t>dla każdej ze Stron.</w:t>
      </w:r>
    </w:p>
    <w:p w:rsidR="0055134D" w:rsidRPr="00AF75FA" w:rsidRDefault="0055134D" w:rsidP="00D95A51">
      <w:pPr>
        <w:pStyle w:val="Heading1"/>
        <w:numPr>
          <w:ilvl w:val="0"/>
          <w:numId w:val="0"/>
        </w:numPr>
        <w:ind w:left="1416"/>
        <w:jc w:val="both"/>
      </w:pPr>
    </w:p>
    <w:p w:rsidR="0055134D" w:rsidRPr="00AF75FA" w:rsidRDefault="0055134D" w:rsidP="006677C6"/>
    <w:p w:rsidR="0055134D" w:rsidRPr="00AF75FA" w:rsidRDefault="0055134D" w:rsidP="006677C6">
      <w:pPr>
        <w:pStyle w:val="Heading1"/>
        <w:tabs>
          <w:tab w:val="left" w:pos="7513"/>
        </w:tabs>
        <w:ind w:left="0"/>
      </w:pPr>
      <w:r w:rsidRPr="00AF75FA">
        <w:t xml:space="preserve">          </w:t>
      </w:r>
    </w:p>
    <w:p w:rsidR="0055134D" w:rsidRDefault="0055134D" w:rsidP="00AF75FA">
      <w:pPr>
        <w:pStyle w:val="Heading1"/>
        <w:numPr>
          <w:ilvl w:val="0"/>
          <w:numId w:val="0"/>
        </w:numPr>
        <w:tabs>
          <w:tab w:val="left" w:pos="7513"/>
        </w:tabs>
        <w:ind w:left="1416"/>
      </w:pPr>
    </w:p>
    <w:p w:rsidR="0055134D" w:rsidRDefault="0055134D" w:rsidP="00AF75FA"/>
    <w:p w:rsidR="0055134D" w:rsidRPr="00AF75FA" w:rsidRDefault="0055134D" w:rsidP="00AF75FA"/>
    <w:p w:rsidR="0055134D" w:rsidRPr="00AF75FA" w:rsidRDefault="0055134D" w:rsidP="006677C6">
      <w:pPr>
        <w:pStyle w:val="Heading1"/>
        <w:tabs>
          <w:tab w:val="left" w:pos="7513"/>
        </w:tabs>
        <w:ind w:left="0"/>
      </w:pPr>
    </w:p>
    <w:p w:rsidR="0055134D" w:rsidRDefault="0055134D" w:rsidP="00C70EBB">
      <w:pPr>
        <w:numPr>
          <w:ilvl w:val="0"/>
          <w:numId w:val="4"/>
        </w:numPr>
      </w:pPr>
    </w:p>
    <w:p w:rsidR="0055134D" w:rsidRDefault="0055134D" w:rsidP="00C70EBB">
      <w:pPr>
        <w:numPr>
          <w:ilvl w:val="0"/>
          <w:numId w:val="4"/>
        </w:numPr>
        <w:jc w:val="both"/>
      </w:pPr>
      <w:r>
        <w:t>________________________</w:t>
      </w:r>
      <w:r>
        <w:tab/>
      </w:r>
      <w:r>
        <w:tab/>
        <w:t xml:space="preserve">   </w:t>
      </w:r>
      <w:r>
        <w:tab/>
      </w:r>
      <w:r>
        <w:tab/>
        <w:t xml:space="preserve">                       ________________________</w:t>
      </w:r>
    </w:p>
    <w:p w:rsidR="0055134D" w:rsidRDefault="0055134D" w:rsidP="00C70EBB">
      <w:pPr>
        <w:numPr>
          <w:ilvl w:val="0"/>
          <w:numId w:val="4"/>
        </w:numPr>
        <w:jc w:val="both"/>
      </w:pPr>
      <w:r>
        <w:t xml:space="preserve">     </w:t>
      </w:r>
      <w:r>
        <w:tab/>
        <w:t>Zamawiający</w:t>
      </w:r>
      <w:r>
        <w:tab/>
      </w:r>
      <w:r>
        <w:tab/>
      </w:r>
      <w:r>
        <w:tab/>
      </w:r>
      <w:r>
        <w:tab/>
      </w:r>
      <w:r>
        <w:tab/>
        <w:t xml:space="preserve">           </w:t>
      </w:r>
      <w:r>
        <w:tab/>
        <w:t xml:space="preserve">                                     Wykonawca</w:t>
      </w:r>
    </w:p>
    <w:p w:rsidR="0055134D" w:rsidRDefault="0055134D" w:rsidP="00C70EBB">
      <w:pPr>
        <w:numPr>
          <w:ilvl w:val="0"/>
          <w:numId w:val="4"/>
        </w:numPr>
      </w:pPr>
    </w:p>
    <w:p w:rsidR="0055134D" w:rsidRDefault="0055134D" w:rsidP="00C70EBB">
      <w:pPr>
        <w:numPr>
          <w:ilvl w:val="0"/>
          <w:numId w:val="4"/>
        </w:numPr>
      </w:pPr>
    </w:p>
    <w:p w:rsidR="0055134D" w:rsidRPr="00AF75FA" w:rsidRDefault="0055134D"/>
    <w:sectPr w:rsidR="0055134D" w:rsidRPr="00AF75FA" w:rsidSect="0055134D">
      <w:headerReference w:type="default" r:id="rId8"/>
      <w:footnotePr>
        <w:pos w:val="beneathText"/>
      </w:footnotePr>
      <w:pgSz w:w="11905" w:h="16837"/>
      <w:pgMar w:top="794" w:right="850" w:bottom="79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34D" w:rsidRDefault="0055134D" w:rsidP="00083749">
      <w:r>
        <w:separator/>
      </w:r>
    </w:p>
  </w:endnote>
  <w:endnote w:type="continuationSeparator" w:id="0">
    <w:p w:rsidR="0055134D" w:rsidRDefault="0055134D" w:rsidP="00083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34D" w:rsidRDefault="0055134D" w:rsidP="00083749">
      <w:r>
        <w:separator/>
      </w:r>
    </w:p>
  </w:footnote>
  <w:footnote w:type="continuationSeparator" w:id="0">
    <w:p w:rsidR="0055134D" w:rsidRDefault="0055134D" w:rsidP="00083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4D" w:rsidRDefault="0055134D">
    <w:pPr>
      <w:pStyle w:val="Header"/>
    </w:pPr>
    <w:r>
      <w:rPr>
        <w:noProof/>
        <w:lang w:eastAsia="pl-PL"/>
      </w:rPr>
      <w:pict>
        <v:oval id="Owal 20" o:spid="_x0000_s2049" style="position:absolute;margin-left:554.9pt;margin-top:210.45pt;width:37.6pt;height:37.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Scaw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4+MUnGsCAADZBAAADgAAAAAAAAAAAAAAAAAuAgAAZHJz&#10;L2Uyb0RvYy54bWxQSwECLQAUAAYACAAAACEA7LBIn9gAAAADAQAADwAAAAAAAAAAAAAAAADFBAAA&#10;ZHJzL2Rvd25yZXYueG1sUEsFBgAAAAAEAAQA8wAAAMoFAAAAAA==&#10;" o:allowincell="f" fillcolor="#9dbb61" stroked="f">
          <v:textbox inset="0,,0">
            <w:txbxContent>
              <w:p w:rsidR="0055134D" w:rsidRPr="00083749" w:rsidRDefault="0055134D">
                <w:pPr>
                  <w:rPr>
                    <w:rStyle w:val="PageNumber"/>
                    <w:color w:val="FFFFFF"/>
                  </w:rPr>
                </w:pPr>
                <w:fldSimple w:instr="PAGE    \* MERGEFORMAT">
                  <w:r w:rsidRPr="00112B42">
                    <w:rPr>
                      <w:rStyle w:val="PageNumber"/>
                      <w:b/>
                      <w:bCs/>
                      <w:noProof/>
                      <w:color w:val="FFFFFF"/>
                    </w:rPr>
                    <w:t>1</w:t>
                  </w:r>
                </w:fldSimple>
              </w:p>
            </w:txbxContent>
          </v:textbox>
          <w10:wrap anchorx="margin" anchory="page"/>
        </v:oval>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2">
    <w:nsid w:val="00000003"/>
    <w:multiLevelType w:val="multilevel"/>
    <w:tmpl w:val="00000003"/>
    <w:name w:val="WW8Num3"/>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nsid w:val="00000004"/>
    <w:multiLevelType w:val="multilevel"/>
    <w:tmpl w:val="00000004"/>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
    <w:nsid w:val="00000006"/>
    <w:multiLevelType w:val="singleLevel"/>
    <w:tmpl w:val="00000006"/>
    <w:name w:val="WW8Num6"/>
    <w:lvl w:ilvl="0">
      <w:start w:val="1"/>
      <w:numFmt w:val="decimal"/>
      <w:lvlText w:val="%1."/>
      <w:lvlJc w:val="left"/>
      <w:pPr>
        <w:tabs>
          <w:tab w:val="num" w:pos="360"/>
        </w:tabs>
        <w:ind w:left="340" w:hanging="340"/>
      </w:pPr>
      <w:rPr>
        <w:rFonts w:cs="Times New Roman"/>
      </w:rPr>
    </w:lvl>
  </w:abstractNum>
  <w:abstractNum w:abstractNumId="5">
    <w:nsid w:val="00000008"/>
    <w:multiLevelType w:val="singleLevel"/>
    <w:tmpl w:val="00000008"/>
    <w:name w:val="WW8Num8"/>
    <w:lvl w:ilvl="0">
      <w:start w:val="1"/>
      <w:numFmt w:val="decimal"/>
      <w:lvlText w:val="%1."/>
      <w:lvlJc w:val="left"/>
      <w:pPr>
        <w:tabs>
          <w:tab w:val="num" w:pos="360"/>
        </w:tabs>
        <w:ind w:left="340" w:hanging="340"/>
      </w:pPr>
      <w:rPr>
        <w:rFonts w:cs="Times New Roman"/>
      </w:rPr>
    </w:lvl>
  </w:abstractNum>
  <w:abstractNum w:abstractNumId="6">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3365DC0"/>
    <w:multiLevelType w:val="singleLevel"/>
    <w:tmpl w:val="F21808EE"/>
    <w:lvl w:ilvl="0">
      <w:start w:val="1"/>
      <w:numFmt w:val="decimal"/>
      <w:lvlText w:val="%1."/>
      <w:lvlJc w:val="left"/>
      <w:pPr>
        <w:tabs>
          <w:tab w:val="num" w:pos="360"/>
        </w:tabs>
        <w:ind w:left="360" w:hanging="360"/>
      </w:pPr>
      <w:rPr>
        <w:rFonts w:cs="Times New Roman" w:hint="default"/>
      </w:rPr>
    </w:lvl>
  </w:abstractNum>
  <w:abstractNum w:abstractNumId="8">
    <w:nsid w:val="303D58CE"/>
    <w:multiLevelType w:val="singleLevel"/>
    <w:tmpl w:val="A68AAAA6"/>
    <w:lvl w:ilvl="0">
      <w:start w:val="1"/>
      <w:numFmt w:val="decimal"/>
      <w:lvlText w:val="%1."/>
      <w:lvlJc w:val="left"/>
      <w:pPr>
        <w:tabs>
          <w:tab w:val="num" w:pos="360"/>
        </w:tabs>
        <w:ind w:left="340" w:hanging="340"/>
      </w:pPr>
      <w:rPr>
        <w:rFonts w:cs="Times New Roman"/>
      </w:rPr>
    </w:lvl>
  </w:abstractNum>
  <w:abstractNum w:abstractNumId="9">
    <w:nsid w:val="3C780280"/>
    <w:multiLevelType w:val="hybridMultilevel"/>
    <w:tmpl w:val="B1CEBAF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436A03DF"/>
    <w:multiLevelType w:val="singleLevel"/>
    <w:tmpl w:val="A68AAAA6"/>
    <w:lvl w:ilvl="0">
      <w:start w:val="1"/>
      <w:numFmt w:val="decimal"/>
      <w:lvlText w:val="%1."/>
      <w:lvlJc w:val="left"/>
      <w:pPr>
        <w:tabs>
          <w:tab w:val="num" w:pos="360"/>
        </w:tabs>
        <w:ind w:left="340" w:hanging="340"/>
      </w:pPr>
      <w:rPr>
        <w:rFonts w:cs="Times New Roman"/>
      </w:rPr>
    </w:lvl>
  </w:abstractNum>
  <w:abstractNum w:abstractNumId="11">
    <w:nsid w:val="5A680B1D"/>
    <w:multiLevelType w:val="hybridMultilevel"/>
    <w:tmpl w:val="B5D2CA7A"/>
    <w:lvl w:ilvl="0" w:tplc="6E14700A">
      <w:start w:val="1"/>
      <w:numFmt w:val="decimal"/>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2">
    <w:nsid w:val="7BC808D6"/>
    <w:multiLevelType w:val="singleLevel"/>
    <w:tmpl w:val="A68AAAA6"/>
    <w:lvl w:ilvl="0">
      <w:start w:val="1"/>
      <w:numFmt w:val="decimal"/>
      <w:lvlText w:val="%1."/>
      <w:lvlJc w:val="left"/>
      <w:pPr>
        <w:tabs>
          <w:tab w:val="num" w:pos="360"/>
        </w:tabs>
        <w:ind w:left="340" w:hanging="340"/>
      </w:pPr>
      <w:rPr>
        <w:rFonts w:cs="Times New Roman"/>
      </w:rPr>
    </w:lvl>
  </w:abstractNum>
  <w:abstractNum w:abstractNumId="13">
    <w:nsid w:val="7C187354"/>
    <w:multiLevelType w:val="hybridMultilevel"/>
    <w:tmpl w:val="8CF87676"/>
    <w:lvl w:ilvl="0" w:tplc="3328F062">
      <w:start w:val="1"/>
      <w:numFmt w:val="decimal"/>
      <w:lvlText w:val="%1."/>
      <w:lvlJc w:val="left"/>
      <w:pPr>
        <w:tabs>
          <w:tab w:val="num" w:pos="380"/>
        </w:tabs>
        <w:ind w:left="380" w:hanging="360"/>
      </w:pPr>
      <w:rPr>
        <w:rFonts w:cs="Times New Roman" w:hint="default"/>
      </w:rPr>
    </w:lvl>
    <w:lvl w:ilvl="1" w:tplc="04150019" w:tentative="1">
      <w:start w:val="1"/>
      <w:numFmt w:val="lowerLetter"/>
      <w:lvlText w:val="%2."/>
      <w:lvlJc w:val="left"/>
      <w:pPr>
        <w:tabs>
          <w:tab w:val="num" w:pos="1100"/>
        </w:tabs>
        <w:ind w:left="1100" w:hanging="360"/>
      </w:pPr>
      <w:rPr>
        <w:rFonts w:cs="Times New Roman"/>
      </w:rPr>
    </w:lvl>
    <w:lvl w:ilvl="2" w:tplc="0415001B" w:tentative="1">
      <w:start w:val="1"/>
      <w:numFmt w:val="lowerRoman"/>
      <w:lvlText w:val="%3."/>
      <w:lvlJc w:val="right"/>
      <w:pPr>
        <w:tabs>
          <w:tab w:val="num" w:pos="1820"/>
        </w:tabs>
        <w:ind w:left="1820" w:hanging="180"/>
      </w:pPr>
      <w:rPr>
        <w:rFonts w:cs="Times New Roman"/>
      </w:rPr>
    </w:lvl>
    <w:lvl w:ilvl="3" w:tplc="0415000F" w:tentative="1">
      <w:start w:val="1"/>
      <w:numFmt w:val="decimal"/>
      <w:lvlText w:val="%4."/>
      <w:lvlJc w:val="left"/>
      <w:pPr>
        <w:tabs>
          <w:tab w:val="num" w:pos="2540"/>
        </w:tabs>
        <w:ind w:left="2540" w:hanging="360"/>
      </w:pPr>
      <w:rPr>
        <w:rFonts w:cs="Times New Roman"/>
      </w:rPr>
    </w:lvl>
    <w:lvl w:ilvl="4" w:tplc="04150019" w:tentative="1">
      <w:start w:val="1"/>
      <w:numFmt w:val="lowerLetter"/>
      <w:lvlText w:val="%5."/>
      <w:lvlJc w:val="left"/>
      <w:pPr>
        <w:tabs>
          <w:tab w:val="num" w:pos="3260"/>
        </w:tabs>
        <w:ind w:left="3260" w:hanging="360"/>
      </w:pPr>
      <w:rPr>
        <w:rFonts w:cs="Times New Roman"/>
      </w:rPr>
    </w:lvl>
    <w:lvl w:ilvl="5" w:tplc="0415001B" w:tentative="1">
      <w:start w:val="1"/>
      <w:numFmt w:val="lowerRoman"/>
      <w:lvlText w:val="%6."/>
      <w:lvlJc w:val="right"/>
      <w:pPr>
        <w:tabs>
          <w:tab w:val="num" w:pos="3980"/>
        </w:tabs>
        <w:ind w:left="3980" w:hanging="180"/>
      </w:pPr>
      <w:rPr>
        <w:rFonts w:cs="Times New Roman"/>
      </w:rPr>
    </w:lvl>
    <w:lvl w:ilvl="6" w:tplc="0415000F" w:tentative="1">
      <w:start w:val="1"/>
      <w:numFmt w:val="decimal"/>
      <w:lvlText w:val="%7."/>
      <w:lvlJc w:val="left"/>
      <w:pPr>
        <w:tabs>
          <w:tab w:val="num" w:pos="4700"/>
        </w:tabs>
        <w:ind w:left="4700" w:hanging="360"/>
      </w:pPr>
      <w:rPr>
        <w:rFonts w:cs="Times New Roman"/>
      </w:rPr>
    </w:lvl>
    <w:lvl w:ilvl="7" w:tplc="04150019" w:tentative="1">
      <w:start w:val="1"/>
      <w:numFmt w:val="lowerLetter"/>
      <w:lvlText w:val="%8."/>
      <w:lvlJc w:val="left"/>
      <w:pPr>
        <w:tabs>
          <w:tab w:val="num" w:pos="5420"/>
        </w:tabs>
        <w:ind w:left="5420" w:hanging="360"/>
      </w:pPr>
      <w:rPr>
        <w:rFonts w:cs="Times New Roman"/>
      </w:rPr>
    </w:lvl>
    <w:lvl w:ilvl="8" w:tplc="0415001B" w:tentative="1">
      <w:start w:val="1"/>
      <w:numFmt w:val="lowerRoman"/>
      <w:lvlText w:val="%9."/>
      <w:lvlJc w:val="right"/>
      <w:pPr>
        <w:tabs>
          <w:tab w:val="num" w:pos="6140"/>
        </w:tabs>
        <w:ind w:left="6140" w:hanging="180"/>
      </w:pPr>
      <w:rPr>
        <w:rFonts w:cs="Times New Roman"/>
      </w:rPr>
    </w:lvl>
  </w:abstractNum>
  <w:num w:numId="1">
    <w:abstractNumId w:val="0"/>
  </w:num>
  <w:num w:numId="2">
    <w:abstractNumId w:val="1"/>
  </w:num>
  <w:num w:numId="3">
    <w:abstractNumId w:val="2"/>
  </w:num>
  <w:num w:numId="4">
    <w:abstractNumId w:val="3"/>
  </w:num>
  <w:num w:numId="5">
    <w:abstractNumId w:val="10"/>
  </w:num>
  <w:num w:numId="6">
    <w:abstractNumId w:val="12"/>
  </w:num>
  <w:num w:numId="7">
    <w:abstractNumId w:val="8"/>
  </w:num>
  <w:num w:numId="8">
    <w:abstractNumId w:val="11"/>
  </w:num>
  <w:num w:numId="9">
    <w:abstractNumId w:val="7"/>
  </w:num>
  <w:num w:numId="10">
    <w:abstractNumId w:val="13"/>
  </w:num>
  <w:num w:numId="11">
    <w:abstractNumId w:val="9"/>
  </w:num>
  <w:num w:numId="12">
    <w:abstractNumId w:val="4"/>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5FE4"/>
    <w:rsid w:val="00064453"/>
    <w:rsid w:val="0007462E"/>
    <w:rsid w:val="00083749"/>
    <w:rsid w:val="000945CF"/>
    <w:rsid w:val="000D5FE4"/>
    <w:rsid w:val="000F3DCC"/>
    <w:rsid w:val="000F6742"/>
    <w:rsid w:val="00112B42"/>
    <w:rsid w:val="0012329E"/>
    <w:rsid w:val="0014090C"/>
    <w:rsid w:val="00157435"/>
    <w:rsid w:val="001607F5"/>
    <w:rsid w:val="00161273"/>
    <w:rsid w:val="00177603"/>
    <w:rsid w:val="00183453"/>
    <w:rsid w:val="001C16CD"/>
    <w:rsid w:val="00216692"/>
    <w:rsid w:val="002B50F9"/>
    <w:rsid w:val="00326ABA"/>
    <w:rsid w:val="00330203"/>
    <w:rsid w:val="003B3EC5"/>
    <w:rsid w:val="004101D9"/>
    <w:rsid w:val="004443A0"/>
    <w:rsid w:val="00496A88"/>
    <w:rsid w:val="004C1C10"/>
    <w:rsid w:val="004D78BC"/>
    <w:rsid w:val="004E1101"/>
    <w:rsid w:val="0051593A"/>
    <w:rsid w:val="00527305"/>
    <w:rsid w:val="0055134D"/>
    <w:rsid w:val="005536C1"/>
    <w:rsid w:val="0055415C"/>
    <w:rsid w:val="00574F5D"/>
    <w:rsid w:val="00592561"/>
    <w:rsid w:val="005A02EB"/>
    <w:rsid w:val="005D6CE6"/>
    <w:rsid w:val="00630FCA"/>
    <w:rsid w:val="0066535E"/>
    <w:rsid w:val="006677C6"/>
    <w:rsid w:val="006725CB"/>
    <w:rsid w:val="00681CDE"/>
    <w:rsid w:val="006B7846"/>
    <w:rsid w:val="00765B4A"/>
    <w:rsid w:val="00795BFF"/>
    <w:rsid w:val="007A1804"/>
    <w:rsid w:val="007B2838"/>
    <w:rsid w:val="007C12F9"/>
    <w:rsid w:val="007C154F"/>
    <w:rsid w:val="007C6209"/>
    <w:rsid w:val="007D4EC2"/>
    <w:rsid w:val="00853ACB"/>
    <w:rsid w:val="00855F4E"/>
    <w:rsid w:val="008A6AD2"/>
    <w:rsid w:val="008A72C1"/>
    <w:rsid w:val="008A75A0"/>
    <w:rsid w:val="008A76B6"/>
    <w:rsid w:val="008C1DF6"/>
    <w:rsid w:val="008D619B"/>
    <w:rsid w:val="009172ED"/>
    <w:rsid w:val="00932F4D"/>
    <w:rsid w:val="00941047"/>
    <w:rsid w:val="00981377"/>
    <w:rsid w:val="009A0BCB"/>
    <w:rsid w:val="009F4915"/>
    <w:rsid w:val="00A2034D"/>
    <w:rsid w:val="00A518A5"/>
    <w:rsid w:val="00A86254"/>
    <w:rsid w:val="00AA464B"/>
    <w:rsid w:val="00AB7F91"/>
    <w:rsid w:val="00AC5A45"/>
    <w:rsid w:val="00AF75FA"/>
    <w:rsid w:val="00B31465"/>
    <w:rsid w:val="00B37DE1"/>
    <w:rsid w:val="00B67BA7"/>
    <w:rsid w:val="00B801DE"/>
    <w:rsid w:val="00BA3D60"/>
    <w:rsid w:val="00BE1F76"/>
    <w:rsid w:val="00BF6AD2"/>
    <w:rsid w:val="00C03A8D"/>
    <w:rsid w:val="00C13777"/>
    <w:rsid w:val="00C36CDA"/>
    <w:rsid w:val="00C55369"/>
    <w:rsid w:val="00C63C58"/>
    <w:rsid w:val="00C70EBB"/>
    <w:rsid w:val="00C84770"/>
    <w:rsid w:val="00C9306F"/>
    <w:rsid w:val="00C93FF4"/>
    <w:rsid w:val="00CA3A16"/>
    <w:rsid w:val="00CC38A8"/>
    <w:rsid w:val="00D24BB6"/>
    <w:rsid w:val="00D47A9A"/>
    <w:rsid w:val="00D764BD"/>
    <w:rsid w:val="00D923F0"/>
    <w:rsid w:val="00D95A51"/>
    <w:rsid w:val="00D96078"/>
    <w:rsid w:val="00E43E72"/>
    <w:rsid w:val="00E450F5"/>
    <w:rsid w:val="00E569D8"/>
    <w:rsid w:val="00E8111D"/>
    <w:rsid w:val="00EA18D9"/>
    <w:rsid w:val="00EB6558"/>
    <w:rsid w:val="00EC1594"/>
    <w:rsid w:val="00EF3CBB"/>
    <w:rsid w:val="00F232CA"/>
    <w:rsid w:val="00F26980"/>
    <w:rsid w:val="00F34F90"/>
    <w:rsid w:val="00F60A91"/>
    <w:rsid w:val="00F61F8B"/>
    <w:rsid w:val="00F86429"/>
    <w:rsid w:val="00F91616"/>
    <w:rsid w:val="00F9742B"/>
    <w:rsid w:val="00F97DAA"/>
    <w:rsid w:val="00FF4DE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pPr>
      <w:keepNext/>
      <w:numPr>
        <w:numId w:val="4"/>
      </w:numPr>
      <w:ind w:left="1416"/>
      <w:outlineLvl w:val="0"/>
    </w:pPr>
    <w:rPr>
      <w:b/>
      <w:bCs/>
    </w:rPr>
  </w:style>
  <w:style w:type="paragraph" w:styleId="Heading2">
    <w:name w:val="heading 2"/>
    <w:basedOn w:val="WW-Nagwek"/>
    <w:next w:val="BodyText"/>
    <w:link w:val="Heading2Char"/>
    <w:uiPriority w:val="9"/>
    <w:qFormat/>
    <w:pPr>
      <w:numPr>
        <w:ilvl w:val="1"/>
        <w:numId w:val="4"/>
      </w:numPr>
      <w:outlineLvl w:val="1"/>
    </w:pPr>
    <w:rPr>
      <w:b/>
      <w:bCs/>
      <w:i/>
      <w:iCs/>
    </w:rPr>
  </w:style>
  <w:style w:type="paragraph" w:styleId="Heading3">
    <w:name w:val="heading 3"/>
    <w:basedOn w:val="WW-Nagwek"/>
    <w:next w:val="BodyText"/>
    <w:link w:val="Heading3Char"/>
    <w:uiPriority w:val="9"/>
    <w:qFormat/>
    <w:pPr>
      <w:numPr>
        <w:ilvl w:val="2"/>
        <w:numId w:val="4"/>
      </w:numPr>
      <w:outlineLvl w:val="2"/>
    </w:pPr>
    <w:rPr>
      <w:b/>
      <w:bCs/>
    </w:rPr>
  </w:style>
  <w:style w:type="paragraph" w:styleId="Heading4">
    <w:name w:val="heading 4"/>
    <w:basedOn w:val="WW-Nagwek"/>
    <w:next w:val="BodyText"/>
    <w:link w:val="Heading4Char"/>
    <w:uiPriority w:val="9"/>
    <w:qFormat/>
    <w:pPr>
      <w:numPr>
        <w:ilvl w:val="3"/>
        <w:numId w:val="4"/>
      </w:numPr>
      <w:outlineLvl w:val="3"/>
    </w:pPr>
    <w:rPr>
      <w:b/>
      <w:bCs/>
      <w:i/>
      <w:iCs/>
      <w:sz w:val="24"/>
      <w:szCs w:val="24"/>
    </w:rPr>
  </w:style>
  <w:style w:type="paragraph" w:styleId="Heading5">
    <w:name w:val="heading 5"/>
    <w:basedOn w:val="WW-Nagwek"/>
    <w:next w:val="BodyText"/>
    <w:link w:val="Heading5Char"/>
    <w:uiPriority w:val="9"/>
    <w:qFormat/>
    <w:pPr>
      <w:numPr>
        <w:ilvl w:val="4"/>
        <w:numId w:val="4"/>
      </w:numPr>
      <w:outlineLvl w:val="4"/>
    </w:pPr>
    <w:rPr>
      <w:b/>
      <w:bCs/>
      <w:sz w:val="24"/>
      <w:szCs w:val="24"/>
    </w:rPr>
  </w:style>
  <w:style w:type="paragraph" w:styleId="Heading6">
    <w:name w:val="heading 6"/>
    <w:basedOn w:val="WW-Nagwek"/>
    <w:next w:val="BodyText"/>
    <w:link w:val="Heading6Char"/>
    <w:uiPriority w:val="9"/>
    <w:qFormat/>
    <w:pPr>
      <w:numPr>
        <w:ilvl w:val="5"/>
        <w:numId w:val="4"/>
      </w:numPr>
      <w:outlineLvl w:val="5"/>
    </w:pPr>
    <w:rPr>
      <w:b/>
      <w:bCs/>
      <w:sz w:val="21"/>
      <w:szCs w:val="21"/>
    </w:rPr>
  </w:style>
  <w:style w:type="paragraph" w:styleId="Heading7">
    <w:name w:val="heading 7"/>
    <w:basedOn w:val="WW-Nagwek"/>
    <w:next w:val="BodyText"/>
    <w:link w:val="Heading7Char"/>
    <w:uiPriority w:val="9"/>
    <w:qFormat/>
    <w:pPr>
      <w:numPr>
        <w:ilvl w:val="6"/>
        <w:numId w:val="4"/>
      </w:numPr>
      <w:outlineLvl w:val="6"/>
    </w:pPr>
    <w:rPr>
      <w:b/>
      <w:bCs/>
      <w:sz w:val="21"/>
      <w:szCs w:val="21"/>
    </w:rPr>
  </w:style>
  <w:style w:type="paragraph" w:styleId="Heading8">
    <w:name w:val="heading 8"/>
    <w:basedOn w:val="WW-Nagwek"/>
    <w:next w:val="BodyText"/>
    <w:link w:val="Heading8Char"/>
    <w:uiPriority w:val="9"/>
    <w:qFormat/>
    <w:pPr>
      <w:numPr>
        <w:ilvl w:val="7"/>
        <w:numId w:val="4"/>
      </w:numPr>
      <w:outlineLvl w:val="7"/>
    </w:pPr>
    <w:rPr>
      <w:b/>
      <w:bCs/>
      <w:sz w:val="21"/>
      <w:szCs w:val="21"/>
    </w:rPr>
  </w:style>
  <w:style w:type="paragraph" w:styleId="Heading9">
    <w:name w:val="heading 9"/>
    <w:basedOn w:val="WW-Nagwek"/>
    <w:next w:val="BodyText"/>
    <w:link w:val="Heading9Char"/>
    <w:uiPriority w:val="9"/>
    <w:qFormat/>
    <w:pPr>
      <w:numPr>
        <w:ilvl w:val="8"/>
        <w:numId w:val="4"/>
      </w:numPr>
      <w:outlineLvl w:val="8"/>
    </w:pPr>
    <w:rPr>
      <w:b/>
      <w:bCs/>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2F9"/>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6332F9"/>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6332F9"/>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6332F9"/>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6332F9"/>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
    <w:semiHidden/>
    <w:rsid w:val="006332F9"/>
    <w:rPr>
      <w:rFonts w:asciiTheme="minorHAnsi" w:eastAsiaTheme="minorEastAsia" w:hAnsiTheme="minorHAnsi" w:cstheme="minorBidi"/>
      <w:b/>
      <w:bCs/>
      <w:sz w:val="22"/>
      <w:szCs w:val="22"/>
      <w:lang w:eastAsia="ar-SA"/>
    </w:rPr>
  </w:style>
  <w:style w:type="character" w:customStyle="1" w:styleId="Heading7Char">
    <w:name w:val="Heading 7 Char"/>
    <w:basedOn w:val="DefaultParagraphFont"/>
    <w:link w:val="Heading7"/>
    <w:uiPriority w:val="9"/>
    <w:semiHidden/>
    <w:rsid w:val="006332F9"/>
    <w:rPr>
      <w:rFonts w:asciiTheme="minorHAnsi" w:eastAsiaTheme="minorEastAsia" w:hAnsiTheme="minorHAnsi" w:cstheme="minorBidi"/>
      <w:sz w:val="24"/>
      <w:szCs w:val="24"/>
      <w:lang w:eastAsia="ar-SA"/>
    </w:rPr>
  </w:style>
  <w:style w:type="character" w:customStyle="1" w:styleId="Heading8Char">
    <w:name w:val="Heading 8 Char"/>
    <w:basedOn w:val="DefaultParagraphFont"/>
    <w:link w:val="Heading8"/>
    <w:uiPriority w:val="9"/>
    <w:semiHidden/>
    <w:rsid w:val="006332F9"/>
    <w:rPr>
      <w:rFonts w:asciiTheme="minorHAnsi" w:eastAsiaTheme="minorEastAsia" w:hAnsiTheme="minorHAnsi" w:cstheme="minorBidi"/>
      <w:i/>
      <w:iCs/>
      <w:sz w:val="24"/>
      <w:szCs w:val="24"/>
      <w:lang w:eastAsia="ar-SA"/>
    </w:rPr>
  </w:style>
  <w:style w:type="character" w:customStyle="1" w:styleId="Heading9Char">
    <w:name w:val="Heading 9 Char"/>
    <w:basedOn w:val="DefaultParagraphFont"/>
    <w:link w:val="Heading9"/>
    <w:uiPriority w:val="9"/>
    <w:semiHidden/>
    <w:rsid w:val="006332F9"/>
    <w:rPr>
      <w:rFonts w:asciiTheme="majorHAnsi" w:eastAsiaTheme="majorEastAsia" w:hAnsiTheme="majorHAnsi" w:cstheme="majorBidi"/>
      <w:sz w:val="22"/>
      <w:szCs w:val="22"/>
      <w:lang w:eastAsia="ar-SA"/>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omylnaczcionkaakapitu">
    <w:name w:val="WW-Domyślna czcionka akapitu"/>
  </w:style>
  <w:style w:type="character" w:customStyle="1" w:styleId="Znakinumeracji">
    <w:name w:val="Znaki numeracji"/>
  </w:style>
  <w:style w:type="character" w:customStyle="1" w:styleId="WW-Znakinumeracji">
    <w:name w:val="WW-Znaki numeracji"/>
  </w:style>
  <w:style w:type="character" w:customStyle="1" w:styleId="WW-Znakinumeracji1">
    <w:name w:val="WW-Znaki numeracji1"/>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sid w:val="006332F9"/>
    <w:rPr>
      <w:sz w:val="24"/>
      <w:szCs w:val="24"/>
      <w:lang w:eastAsia="ar-SA"/>
    </w:rPr>
  </w:style>
  <w:style w:type="paragraph" w:styleId="List">
    <w:name w:val="List"/>
    <w:basedOn w:val="BodyText"/>
    <w:uiPriority w:val="99"/>
    <w:rPr>
      <w:rFonts w:cs="Tahoma"/>
    </w:rPr>
  </w:style>
  <w:style w:type="paragraph" w:customStyle="1" w:styleId="Podpis1">
    <w:name w:val="Podpis1"/>
    <w:basedOn w:val="Normal"/>
    <w:pPr>
      <w:suppressLineNumbers/>
      <w:spacing w:before="120" w:after="120"/>
    </w:pPr>
    <w:rPr>
      <w:rFonts w:cs="Tahoma"/>
      <w:i/>
      <w:iCs/>
      <w:sz w:val="20"/>
      <w:szCs w:val="20"/>
    </w:rPr>
  </w:style>
  <w:style w:type="paragraph" w:customStyle="1" w:styleId="Indeks">
    <w:name w:val="Indeks"/>
    <w:basedOn w:val="Normal"/>
    <w:pPr>
      <w:suppressLineNumbers/>
    </w:pPr>
    <w:rPr>
      <w:rFonts w:cs="Tahoma"/>
    </w:rPr>
  </w:style>
  <w:style w:type="paragraph" w:customStyle="1" w:styleId="Nagwek1">
    <w:name w:val="Nagłówek1"/>
    <w:basedOn w:val="Normal"/>
    <w:next w:val="BodyText"/>
    <w:pPr>
      <w:keepNext/>
      <w:spacing w:before="240" w:after="120"/>
    </w:pPr>
    <w:rPr>
      <w:rFonts w:ascii="Arial" w:hAnsi="Arial" w:cs="Tahoma"/>
      <w:sz w:val="28"/>
      <w:szCs w:val="28"/>
    </w:rPr>
  </w:style>
  <w:style w:type="paragraph" w:customStyle="1" w:styleId="WW-Nagwek">
    <w:name w:val="WW-Nagłówek"/>
    <w:basedOn w:val="Normal"/>
    <w:next w:val="BodyText"/>
    <w:pPr>
      <w:keepNext/>
      <w:spacing w:before="240" w:after="120"/>
    </w:pPr>
    <w:rPr>
      <w:rFonts w:ascii="Arial" w:hAnsi="Arial" w:cs="Tahoma"/>
      <w:sz w:val="28"/>
      <w:szCs w:val="28"/>
    </w:rPr>
  </w:style>
  <w:style w:type="paragraph" w:customStyle="1" w:styleId="WW-Podpis">
    <w:name w:val="WW-Podpis"/>
    <w:basedOn w:val="Normal"/>
    <w:pPr>
      <w:suppressLineNumbers/>
      <w:spacing w:before="120" w:after="120"/>
    </w:pPr>
    <w:rPr>
      <w:rFonts w:cs="Tahoma"/>
      <w:i/>
      <w:iCs/>
      <w:sz w:val="20"/>
      <w:szCs w:val="20"/>
    </w:rPr>
  </w:style>
  <w:style w:type="paragraph" w:customStyle="1" w:styleId="WW-Indeks">
    <w:name w:val="WW-Indeks"/>
    <w:basedOn w:val="Normal"/>
    <w:pPr>
      <w:suppressLineNumbers/>
    </w:pPr>
    <w:rPr>
      <w:rFonts w:cs="Tahoma"/>
    </w:rPr>
  </w:style>
  <w:style w:type="paragraph" w:customStyle="1" w:styleId="WW-Nagwek1">
    <w:name w:val="WW-Nagłówek1"/>
    <w:basedOn w:val="Normal"/>
    <w:next w:val="BodyText"/>
    <w:pPr>
      <w:keepNext/>
      <w:spacing w:before="240" w:after="120"/>
    </w:pPr>
    <w:rPr>
      <w:rFonts w:ascii="Arial" w:hAnsi="Arial" w:cs="Tahoma"/>
      <w:sz w:val="28"/>
      <w:szCs w:val="28"/>
    </w:rPr>
  </w:style>
  <w:style w:type="paragraph" w:customStyle="1" w:styleId="WW-Podpis1">
    <w:name w:val="WW-Podpis1"/>
    <w:basedOn w:val="Normal"/>
    <w:pPr>
      <w:suppressLineNumbers/>
      <w:spacing w:before="120" w:after="120"/>
    </w:pPr>
    <w:rPr>
      <w:rFonts w:cs="Tahoma"/>
      <w:i/>
      <w:iCs/>
      <w:sz w:val="20"/>
      <w:szCs w:val="20"/>
    </w:rPr>
  </w:style>
  <w:style w:type="paragraph" w:customStyle="1" w:styleId="WW-Indeks1">
    <w:name w:val="WW-Indeks1"/>
    <w:basedOn w:val="Normal"/>
    <w:pPr>
      <w:suppressLineNumbers/>
    </w:pPr>
    <w:rPr>
      <w:rFonts w:cs="Tahoma"/>
    </w:rPr>
  </w:style>
  <w:style w:type="paragraph" w:customStyle="1" w:styleId="WW-Nagwek11">
    <w:name w:val="WW-Nagłówek11"/>
    <w:basedOn w:val="Normal"/>
    <w:next w:val="BodyText"/>
    <w:pPr>
      <w:keepNext/>
      <w:spacing w:before="240" w:after="120"/>
    </w:pPr>
    <w:rPr>
      <w:rFonts w:ascii="Arial" w:hAnsi="Arial" w:cs="Tahoma"/>
      <w:sz w:val="28"/>
      <w:szCs w:val="28"/>
    </w:rPr>
  </w:style>
  <w:style w:type="paragraph" w:customStyle="1" w:styleId="WW-Podpis11">
    <w:name w:val="WW-Podpis11"/>
    <w:basedOn w:val="Normal"/>
    <w:pPr>
      <w:suppressLineNumbers/>
      <w:spacing w:before="120" w:after="120"/>
    </w:pPr>
    <w:rPr>
      <w:rFonts w:cs="Tahoma"/>
      <w:i/>
      <w:iCs/>
      <w:sz w:val="20"/>
      <w:szCs w:val="20"/>
    </w:rPr>
  </w:style>
  <w:style w:type="paragraph" w:customStyle="1" w:styleId="WW-Indeks11">
    <w:name w:val="WW-Indeks11"/>
    <w:basedOn w:val="Normal"/>
    <w:pPr>
      <w:suppressLineNumbers/>
    </w:pPr>
    <w:rPr>
      <w:rFonts w:cs="Tahoma"/>
    </w:rPr>
  </w:style>
  <w:style w:type="paragraph" w:customStyle="1" w:styleId="WW-Nagwek111">
    <w:name w:val="WW-Nagłówek111"/>
    <w:basedOn w:val="Normal"/>
    <w:next w:val="BodyText"/>
    <w:pPr>
      <w:keepNext/>
      <w:spacing w:before="240" w:after="120"/>
    </w:pPr>
    <w:rPr>
      <w:rFonts w:ascii="Arial" w:hAnsi="Arial" w:cs="Tahoma"/>
      <w:sz w:val="28"/>
      <w:szCs w:val="28"/>
    </w:rPr>
  </w:style>
  <w:style w:type="paragraph" w:customStyle="1" w:styleId="WW-Podpis111">
    <w:name w:val="WW-Podpis111"/>
    <w:basedOn w:val="Normal"/>
    <w:pPr>
      <w:suppressLineNumbers/>
      <w:spacing w:before="120" w:after="120"/>
    </w:pPr>
    <w:rPr>
      <w:rFonts w:cs="Tahoma"/>
      <w:i/>
      <w:iCs/>
      <w:sz w:val="20"/>
      <w:szCs w:val="20"/>
    </w:rPr>
  </w:style>
  <w:style w:type="paragraph" w:customStyle="1" w:styleId="WW-Indeks111">
    <w:name w:val="WW-Indeks111"/>
    <w:basedOn w:val="Normal"/>
    <w:pPr>
      <w:suppressLineNumbers/>
    </w:pPr>
    <w:rPr>
      <w:rFonts w:cs="Tahoma"/>
    </w:rPr>
  </w:style>
  <w:style w:type="paragraph" w:customStyle="1" w:styleId="WW-Nagwek1111">
    <w:name w:val="WW-Nagłówek1111"/>
    <w:basedOn w:val="Normal"/>
    <w:next w:val="BodyText"/>
    <w:pPr>
      <w:keepNext/>
      <w:spacing w:before="240" w:after="120"/>
    </w:pPr>
    <w:rPr>
      <w:rFonts w:ascii="Arial" w:hAnsi="Arial" w:cs="Tahoma"/>
      <w:sz w:val="28"/>
      <w:szCs w:val="28"/>
    </w:rPr>
  </w:style>
  <w:style w:type="paragraph" w:customStyle="1" w:styleId="WW-Podpis1111">
    <w:name w:val="WW-Podpis1111"/>
    <w:basedOn w:val="Normal"/>
    <w:pPr>
      <w:suppressLineNumbers/>
      <w:spacing w:before="120" w:after="120"/>
    </w:pPr>
    <w:rPr>
      <w:rFonts w:cs="Tahoma"/>
      <w:i/>
      <w:iCs/>
      <w:sz w:val="20"/>
      <w:szCs w:val="20"/>
    </w:rPr>
  </w:style>
  <w:style w:type="paragraph" w:customStyle="1" w:styleId="WW-Indeks1111">
    <w:name w:val="WW-Indeks1111"/>
    <w:basedOn w:val="Normal"/>
    <w:pPr>
      <w:suppressLineNumbers/>
    </w:pPr>
    <w:rPr>
      <w:rFonts w:cs="Tahoma"/>
    </w:rPr>
  </w:style>
  <w:style w:type="paragraph" w:customStyle="1" w:styleId="WW-Nagwek11111">
    <w:name w:val="WW-Nagłówek11111"/>
    <w:basedOn w:val="Normal"/>
    <w:next w:val="BodyText"/>
    <w:pPr>
      <w:keepNext/>
      <w:spacing w:before="240" w:after="120"/>
    </w:pPr>
    <w:rPr>
      <w:rFonts w:ascii="Arial" w:hAnsi="Arial" w:cs="Tahoma"/>
      <w:sz w:val="28"/>
      <w:szCs w:val="28"/>
    </w:rPr>
  </w:style>
  <w:style w:type="paragraph" w:customStyle="1" w:styleId="WW-Podpis11111">
    <w:name w:val="WW-Podpis11111"/>
    <w:basedOn w:val="Normal"/>
    <w:pPr>
      <w:suppressLineNumbers/>
      <w:spacing w:before="120" w:after="120"/>
    </w:pPr>
    <w:rPr>
      <w:rFonts w:cs="Tahoma"/>
      <w:i/>
      <w:iCs/>
      <w:sz w:val="20"/>
      <w:szCs w:val="20"/>
    </w:rPr>
  </w:style>
  <w:style w:type="paragraph" w:customStyle="1" w:styleId="WW-Indeks11111">
    <w:name w:val="WW-Indeks11111"/>
    <w:basedOn w:val="Normal"/>
    <w:pPr>
      <w:suppressLineNumbers/>
    </w:pPr>
    <w:rPr>
      <w:rFonts w:cs="Tahoma"/>
    </w:rPr>
  </w:style>
  <w:style w:type="paragraph" w:customStyle="1" w:styleId="WW-Podpis111111">
    <w:name w:val="WW-Podpis111111"/>
    <w:basedOn w:val="Normal"/>
    <w:pPr>
      <w:suppressLineNumbers/>
      <w:spacing w:before="120" w:after="120"/>
    </w:pPr>
    <w:rPr>
      <w:rFonts w:cs="Tahoma"/>
      <w:i/>
      <w:iCs/>
      <w:sz w:val="20"/>
      <w:szCs w:val="20"/>
    </w:rPr>
  </w:style>
  <w:style w:type="paragraph" w:customStyle="1" w:styleId="WW-Indeks111111">
    <w:name w:val="WW-Indeks111111"/>
    <w:basedOn w:val="Normal"/>
    <w:pPr>
      <w:suppressLineNumbers/>
    </w:pPr>
    <w:rPr>
      <w:rFonts w:cs="Tahoma"/>
    </w:rPr>
  </w:style>
  <w:style w:type="paragraph" w:customStyle="1" w:styleId="WW-Nagwek111111">
    <w:name w:val="WW-Nagłówek111111"/>
    <w:basedOn w:val="Normal"/>
    <w:next w:val="BodyText"/>
    <w:pPr>
      <w:keepNext/>
      <w:spacing w:before="240" w:after="120"/>
    </w:pPr>
    <w:rPr>
      <w:rFonts w:ascii="Arial" w:hAnsi="Arial" w:cs="Tahoma"/>
      <w:sz w:val="28"/>
      <w:szCs w:val="28"/>
    </w:rPr>
  </w:style>
  <w:style w:type="paragraph" w:customStyle="1" w:styleId="WW-Podpis1111111">
    <w:name w:val="WW-Podpis1111111"/>
    <w:basedOn w:val="Normal"/>
    <w:pPr>
      <w:suppressLineNumbers/>
      <w:spacing w:before="120" w:after="120"/>
    </w:pPr>
    <w:rPr>
      <w:rFonts w:cs="Tahoma"/>
      <w:i/>
      <w:iCs/>
      <w:sz w:val="20"/>
      <w:szCs w:val="20"/>
    </w:rPr>
  </w:style>
  <w:style w:type="paragraph" w:customStyle="1" w:styleId="WW-Indeks1111111">
    <w:name w:val="WW-Indeks1111111"/>
    <w:basedOn w:val="Normal"/>
    <w:pPr>
      <w:suppressLineNumbers/>
    </w:pPr>
    <w:rPr>
      <w:rFonts w:cs="Tahoma"/>
    </w:rPr>
  </w:style>
  <w:style w:type="paragraph" w:customStyle="1" w:styleId="WW-Nagwek1111111">
    <w:name w:val="WW-Nagłówek1111111"/>
    <w:basedOn w:val="Normal"/>
    <w:next w:val="BodyText"/>
    <w:pPr>
      <w:keepNext/>
      <w:spacing w:before="240" w:after="120"/>
    </w:pPr>
    <w:rPr>
      <w:rFonts w:ascii="Arial" w:hAnsi="Arial" w:cs="Tahoma"/>
      <w:sz w:val="28"/>
      <w:szCs w:val="28"/>
    </w:rPr>
  </w:style>
  <w:style w:type="paragraph" w:customStyle="1" w:styleId="WW-Podpis11111111">
    <w:name w:val="WW-Podpis11111111"/>
    <w:basedOn w:val="Normal"/>
    <w:pPr>
      <w:suppressLineNumbers/>
      <w:spacing w:before="120" w:after="120"/>
    </w:pPr>
    <w:rPr>
      <w:rFonts w:cs="Tahoma"/>
      <w:i/>
      <w:iCs/>
      <w:sz w:val="20"/>
      <w:szCs w:val="20"/>
    </w:rPr>
  </w:style>
  <w:style w:type="paragraph" w:customStyle="1" w:styleId="WW-Indeks11111111">
    <w:name w:val="WW-Indeks11111111"/>
    <w:basedOn w:val="Normal"/>
    <w:pPr>
      <w:suppressLineNumbers/>
    </w:pPr>
    <w:rPr>
      <w:rFonts w:cs="Tahoma"/>
    </w:rPr>
  </w:style>
  <w:style w:type="paragraph" w:customStyle="1" w:styleId="WW-Nagwek11111111">
    <w:name w:val="WW-Nagłówek11111111"/>
    <w:basedOn w:val="Normal"/>
    <w:next w:val="BodyText"/>
    <w:pPr>
      <w:keepNext/>
      <w:spacing w:before="240" w:after="120"/>
    </w:pPr>
    <w:rPr>
      <w:rFonts w:ascii="Arial" w:hAnsi="Arial" w:cs="Tahoma"/>
      <w:sz w:val="28"/>
      <w:szCs w:val="28"/>
    </w:rPr>
  </w:style>
  <w:style w:type="paragraph" w:styleId="Title">
    <w:name w:val="Title"/>
    <w:basedOn w:val="Normal"/>
    <w:next w:val="Subtitle"/>
    <w:link w:val="TitleChar"/>
    <w:uiPriority w:val="10"/>
    <w:qFormat/>
    <w:pPr>
      <w:jc w:val="center"/>
    </w:pPr>
    <w:rPr>
      <w:b/>
      <w:bCs/>
    </w:rPr>
  </w:style>
  <w:style w:type="character" w:customStyle="1" w:styleId="TitleChar">
    <w:name w:val="Title Char"/>
    <w:basedOn w:val="DefaultParagraphFont"/>
    <w:link w:val="Title"/>
    <w:uiPriority w:val="10"/>
    <w:rsid w:val="006332F9"/>
    <w:rPr>
      <w:rFonts w:asciiTheme="majorHAnsi" w:eastAsiaTheme="majorEastAsia" w:hAnsiTheme="majorHAnsi" w:cstheme="majorBidi"/>
      <w:b/>
      <w:bCs/>
      <w:kern w:val="28"/>
      <w:sz w:val="32"/>
      <w:szCs w:val="32"/>
      <w:lang w:eastAsia="ar-SA"/>
    </w:rPr>
  </w:style>
  <w:style w:type="paragraph" w:styleId="Subtitle">
    <w:name w:val="Subtitle"/>
    <w:basedOn w:val="WW-Nagwek11111111"/>
    <w:next w:val="BodyText"/>
    <w:link w:val="SubtitleChar"/>
    <w:uiPriority w:val="11"/>
    <w:qFormat/>
    <w:pPr>
      <w:jc w:val="center"/>
    </w:pPr>
    <w:rPr>
      <w:i/>
      <w:iCs/>
    </w:rPr>
  </w:style>
  <w:style w:type="character" w:customStyle="1" w:styleId="SubtitleChar">
    <w:name w:val="Subtitle Char"/>
    <w:basedOn w:val="DefaultParagraphFont"/>
    <w:link w:val="Subtitle"/>
    <w:uiPriority w:val="11"/>
    <w:rsid w:val="006332F9"/>
    <w:rPr>
      <w:rFonts w:asciiTheme="majorHAnsi" w:eastAsiaTheme="majorEastAsia" w:hAnsiTheme="majorHAnsi" w:cstheme="majorBidi"/>
      <w:sz w:val="24"/>
      <w:szCs w:val="24"/>
      <w:lang w:eastAsia="ar-SA"/>
    </w:rPr>
  </w:style>
  <w:style w:type="paragraph" w:customStyle="1" w:styleId="Nagwek10">
    <w:name w:val="Nagłówek 10"/>
    <w:basedOn w:val="Nagwek1"/>
    <w:next w:val="BodyText"/>
    <w:rPr>
      <w:b/>
      <w:bCs/>
      <w:sz w:val="21"/>
      <w:szCs w:val="21"/>
    </w:rPr>
  </w:style>
  <w:style w:type="paragraph" w:customStyle="1" w:styleId="WW-Nagwek10">
    <w:name w:val="WW-Nagłówek 10"/>
    <w:basedOn w:val="WW-Nagwek1"/>
    <w:next w:val="BodyText"/>
    <w:rPr>
      <w:b/>
      <w:bCs/>
      <w:sz w:val="21"/>
      <w:szCs w:val="21"/>
    </w:rPr>
  </w:style>
  <w:style w:type="paragraph" w:customStyle="1" w:styleId="WW-Nagwek101">
    <w:name w:val="WW-Nagłówek 101"/>
    <w:basedOn w:val="WW-Nagwek11"/>
    <w:next w:val="BodyText"/>
    <w:rPr>
      <w:b/>
      <w:bCs/>
      <w:sz w:val="21"/>
      <w:szCs w:val="21"/>
    </w:rPr>
  </w:style>
  <w:style w:type="paragraph" w:customStyle="1" w:styleId="WW-Nagwek1011">
    <w:name w:val="WW-Nagłówek 1011"/>
    <w:basedOn w:val="WW-Nagwek111"/>
    <w:next w:val="BodyText"/>
    <w:rPr>
      <w:b/>
      <w:bCs/>
      <w:sz w:val="21"/>
      <w:szCs w:val="21"/>
    </w:rPr>
  </w:style>
  <w:style w:type="paragraph" w:customStyle="1" w:styleId="WW-Nagwek10111">
    <w:name w:val="WW-Nagłówek 10111"/>
    <w:basedOn w:val="WW-Nagwek1111"/>
    <w:next w:val="BodyText"/>
    <w:rPr>
      <w:b/>
      <w:bCs/>
      <w:sz w:val="21"/>
      <w:szCs w:val="21"/>
    </w:rPr>
  </w:style>
  <w:style w:type="paragraph" w:customStyle="1" w:styleId="WW-Nagwek101111">
    <w:name w:val="WW-Nagłówek 101111"/>
    <w:basedOn w:val="WW-Nagwek11111"/>
    <w:next w:val="BodyText"/>
    <w:rPr>
      <w:b/>
      <w:bCs/>
      <w:sz w:val="21"/>
      <w:szCs w:val="21"/>
    </w:rPr>
  </w:style>
  <w:style w:type="paragraph" w:customStyle="1" w:styleId="WW-Nagwek1011111">
    <w:name w:val="WW-Nagłówek 1011111"/>
    <w:basedOn w:val="WW-Nagwek"/>
    <w:next w:val="BodyText"/>
    <w:pPr>
      <w:numPr>
        <w:numId w:val="3"/>
      </w:numPr>
    </w:pPr>
    <w:rPr>
      <w:b/>
      <w:bCs/>
      <w:sz w:val="21"/>
      <w:szCs w:val="21"/>
    </w:rPr>
  </w:style>
  <w:style w:type="paragraph" w:styleId="BodyText2">
    <w:name w:val="Body Text 2"/>
    <w:basedOn w:val="Normal"/>
    <w:link w:val="BodyText2Char"/>
    <w:uiPriority w:val="99"/>
    <w:rsid w:val="000D5FE4"/>
    <w:pPr>
      <w:spacing w:after="120" w:line="480" w:lineRule="auto"/>
    </w:pPr>
  </w:style>
  <w:style w:type="character" w:customStyle="1" w:styleId="BodyText2Char">
    <w:name w:val="Body Text 2 Char"/>
    <w:basedOn w:val="DefaultParagraphFont"/>
    <w:link w:val="BodyText2"/>
    <w:uiPriority w:val="99"/>
    <w:semiHidden/>
    <w:rsid w:val="006332F9"/>
    <w:rPr>
      <w:sz w:val="24"/>
      <w:szCs w:val="24"/>
      <w:lang w:eastAsia="ar-SA"/>
    </w:rPr>
  </w:style>
  <w:style w:type="paragraph" w:styleId="BodyTextIndent2">
    <w:name w:val="Body Text Indent 2"/>
    <w:basedOn w:val="Normal"/>
    <w:link w:val="BodyTextIndent2Char"/>
    <w:uiPriority w:val="99"/>
    <w:rsid w:val="00E8111D"/>
    <w:pPr>
      <w:spacing w:after="120" w:line="480" w:lineRule="auto"/>
      <w:ind w:left="283"/>
    </w:pPr>
  </w:style>
  <w:style w:type="character" w:customStyle="1" w:styleId="BodyTextIndent2Char">
    <w:name w:val="Body Text Indent 2 Char"/>
    <w:basedOn w:val="DefaultParagraphFont"/>
    <w:link w:val="BodyTextIndent2"/>
    <w:uiPriority w:val="99"/>
    <w:semiHidden/>
    <w:rsid w:val="006332F9"/>
    <w:rPr>
      <w:sz w:val="24"/>
      <w:szCs w:val="24"/>
      <w:lang w:eastAsia="ar-SA"/>
    </w:rPr>
  </w:style>
  <w:style w:type="paragraph" w:styleId="BalloonText">
    <w:name w:val="Balloon Text"/>
    <w:basedOn w:val="Normal"/>
    <w:link w:val="BalloonTextChar"/>
    <w:uiPriority w:val="99"/>
    <w:semiHidden/>
    <w:rsid w:val="005536C1"/>
    <w:rPr>
      <w:rFonts w:ascii="Tahoma" w:hAnsi="Tahoma" w:cs="Tahoma"/>
      <w:sz w:val="16"/>
      <w:szCs w:val="16"/>
    </w:rPr>
  </w:style>
  <w:style w:type="character" w:customStyle="1" w:styleId="BalloonTextChar">
    <w:name w:val="Balloon Text Char"/>
    <w:basedOn w:val="DefaultParagraphFont"/>
    <w:link w:val="BalloonText"/>
    <w:uiPriority w:val="99"/>
    <w:semiHidden/>
    <w:rsid w:val="006332F9"/>
    <w:rPr>
      <w:sz w:val="0"/>
      <w:szCs w:val="0"/>
      <w:lang w:eastAsia="ar-SA"/>
    </w:rPr>
  </w:style>
  <w:style w:type="character" w:styleId="Hyperlink">
    <w:name w:val="Hyperlink"/>
    <w:basedOn w:val="DefaultParagraphFont"/>
    <w:uiPriority w:val="99"/>
    <w:rsid w:val="00BE1F76"/>
    <w:rPr>
      <w:color w:val="0000FF"/>
      <w:u w:val="single"/>
    </w:rPr>
  </w:style>
  <w:style w:type="paragraph" w:styleId="Header">
    <w:name w:val="header"/>
    <w:basedOn w:val="Normal"/>
    <w:link w:val="HeaderChar"/>
    <w:uiPriority w:val="99"/>
    <w:rsid w:val="00083749"/>
    <w:pPr>
      <w:tabs>
        <w:tab w:val="center" w:pos="4536"/>
        <w:tab w:val="right" w:pos="9072"/>
      </w:tabs>
    </w:pPr>
  </w:style>
  <w:style w:type="character" w:customStyle="1" w:styleId="HeaderChar">
    <w:name w:val="Header Char"/>
    <w:basedOn w:val="DefaultParagraphFont"/>
    <w:link w:val="Header"/>
    <w:uiPriority w:val="99"/>
    <w:locked/>
    <w:rsid w:val="00083749"/>
    <w:rPr>
      <w:sz w:val="24"/>
      <w:lang w:eastAsia="ar-SA" w:bidi="ar-SA"/>
    </w:rPr>
  </w:style>
  <w:style w:type="paragraph" w:styleId="Footer">
    <w:name w:val="footer"/>
    <w:basedOn w:val="Normal"/>
    <w:link w:val="FooterChar"/>
    <w:uiPriority w:val="99"/>
    <w:rsid w:val="00083749"/>
    <w:pPr>
      <w:tabs>
        <w:tab w:val="center" w:pos="4536"/>
        <w:tab w:val="right" w:pos="9072"/>
      </w:tabs>
    </w:pPr>
  </w:style>
  <w:style w:type="character" w:customStyle="1" w:styleId="FooterChar">
    <w:name w:val="Footer Char"/>
    <w:basedOn w:val="DefaultParagraphFont"/>
    <w:link w:val="Footer"/>
    <w:uiPriority w:val="99"/>
    <w:locked/>
    <w:rsid w:val="00083749"/>
    <w:rPr>
      <w:sz w:val="24"/>
      <w:lang w:eastAsia="ar-SA" w:bidi="ar-SA"/>
    </w:rPr>
  </w:style>
  <w:style w:type="character" w:styleId="PageNumber">
    <w:name w:val="page number"/>
    <w:basedOn w:val="DefaultParagraphFont"/>
    <w:uiPriority w:val="99"/>
    <w:unhideWhenUsed/>
    <w:rsid w:val="00083749"/>
  </w:style>
</w:styles>
</file>

<file path=word/webSettings.xml><?xml version="1.0" encoding="utf-8"?>
<w:webSettings xmlns:r="http://schemas.openxmlformats.org/officeDocument/2006/relationships" xmlns:w="http://schemas.openxmlformats.org/wordprocessingml/2006/main">
  <w:divs>
    <w:div w:id="929968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izowka.pl/pl/index.php?t=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605</TotalTime>
  <Pages>3</Pages>
  <Words>924</Words>
  <Characters>5548</Characters>
  <Application>Microsoft Office Outlook</Application>
  <DocSecurity>0</DocSecurity>
  <Lines>0</Lines>
  <Paragraphs>0</Paragraphs>
  <ScaleCrop>false</ScaleCrop>
  <Company>mopr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wzór</dc:title>
  <dc:subject/>
  <dc:creator>x</dc:creator>
  <cp:keywords/>
  <dc:description/>
  <cp:lastModifiedBy>Teresa Olszak</cp:lastModifiedBy>
  <cp:revision>75</cp:revision>
  <cp:lastPrinted>2013-10-08T08:07:00Z</cp:lastPrinted>
  <dcterms:created xsi:type="dcterms:W3CDTF">2007-02-05T09:04:00Z</dcterms:created>
  <dcterms:modified xsi:type="dcterms:W3CDTF">2014-10-09T11:07:00Z</dcterms:modified>
</cp:coreProperties>
</file>