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70" w:rsidRDefault="00A94370" w:rsidP="006A518B">
      <w:pPr>
        <w:pStyle w:val="NoSpacing"/>
        <w:ind w:left="5664"/>
        <w:jc w:val="center"/>
        <w:rPr>
          <w:rFonts w:ascii="Arial" w:hAnsi="Arial" w:cs="Arial"/>
          <w:sz w:val="20"/>
          <w:szCs w:val="20"/>
        </w:rPr>
      </w:pPr>
      <w:r w:rsidRPr="0045220C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Łęczna, 28.04.2014r.</w:t>
      </w:r>
    </w:p>
    <w:p w:rsidR="00A94370" w:rsidRDefault="00A94370" w:rsidP="006A518B">
      <w:pPr>
        <w:pStyle w:val="NoSpacing"/>
        <w:ind w:left="5664"/>
        <w:jc w:val="center"/>
        <w:rPr>
          <w:rFonts w:ascii="Arial" w:hAnsi="Arial" w:cs="Arial"/>
          <w:sz w:val="20"/>
          <w:szCs w:val="20"/>
        </w:rPr>
      </w:pPr>
    </w:p>
    <w:p w:rsidR="00A94370" w:rsidRPr="0045220C" w:rsidRDefault="00A94370" w:rsidP="0045220C">
      <w:pPr>
        <w:rPr>
          <w:b w:val="0"/>
          <w:color w:val="auto"/>
          <w:sz w:val="20"/>
          <w:szCs w:val="20"/>
          <w:lang w:eastAsia="pl-PL"/>
        </w:rPr>
      </w:pPr>
      <w:r w:rsidRPr="0045220C">
        <w:rPr>
          <w:b w:val="0"/>
          <w:color w:val="auto"/>
          <w:sz w:val="20"/>
          <w:szCs w:val="20"/>
          <w:lang w:eastAsia="pl-PL"/>
        </w:rPr>
        <w:t>ZP.272.4.2.2014</w:t>
      </w:r>
    </w:p>
    <w:p w:rsidR="00A94370" w:rsidRPr="0045220C" w:rsidRDefault="00A94370" w:rsidP="0045220C">
      <w:pPr>
        <w:rPr>
          <w:b w:val="0"/>
          <w:color w:val="auto"/>
          <w:sz w:val="20"/>
          <w:szCs w:val="20"/>
          <w:lang w:eastAsia="pl-PL"/>
        </w:rPr>
      </w:pPr>
    </w:p>
    <w:p w:rsidR="00A94370" w:rsidRPr="0045220C" w:rsidRDefault="00A94370" w:rsidP="0045220C">
      <w:pPr>
        <w:rPr>
          <w:b w:val="0"/>
          <w:color w:val="auto"/>
          <w:sz w:val="20"/>
          <w:szCs w:val="20"/>
          <w:lang w:eastAsia="pl-PL"/>
        </w:rPr>
      </w:pPr>
    </w:p>
    <w:p w:rsidR="00A94370" w:rsidRPr="0045220C" w:rsidRDefault="00A94370" w:rsidP="0045220C">
      <w:pPr>
        <w:rPr>
          <w:b w:val="0"/>
          <w:color w:val="auto"/>
          <w:sz w:val="20"/>
          <w:szCs w:val="20"/>
          <w:lang w:eastAsia="pl-PL"/>
        </w:rPr>
      </w:pPr>
      <w:r w:rsidRPr="0045220C">
        <w:rPr>
          <w:b w:val="0"/>
          <w:color w:val="auto"/>
          <w:sz w:val="20"/>
          <w:szCs w:val="20"/>
          <w:lang w:eastAsia="pl-PL"/>
        </w:rPr>
        <w:tab/>
      </w:r>
      <w:r w:rsidRPr="0045220C">
        <w:rPr>
          <w:b w:val="0"/>
          <w:color w:val="auto"/>
          <w:sz w:val="20"/>
          <w:szCs w:val="20"/>
          <w:lang w:eastAsia="pl-PL"/>
        </w:rPr>
        <w:tab/>
      </w:r>
      <w:r w:rsidRPr="0045220C">
        <w:rPr>
          <w:b w:val="0"/>
          <w:color w:val="auto"/>
          <w:sz w:val="20"/>
          <w:szCs w:val="20"/>
          <w:lang w:eastAsia="pl-PL"/>
        </w:rPr>
        <w:tab/>
      </w:r>
      <w:r w:rsidRPr="0045220C">
        <w:rPr>
          <w:b w:val="0"/>
          <w:color w:val="auto"/>
          <w:sz w:val="20"/>
          <w:szCs w:val="20"/>
          <w:lang w:eastAsia="pl-PL"/>
        </w:rPr>
        <w:tab/>
      </w:r>
      <w:r w:rsidRPr="0045220C">
        <w:rPr>
          <w:b w:val="0"/>
          <w:color w:val="auto"/>
          <w:sz w:val="20"/>
          <w:szCs w:val="20"/>
          <w:lang w:eastAsia="pl-PL"/>
        </w:rPr>
        <w:tab/>
      </w:r>
      <w:r w:rsidRPr="0045220C">
        <w:rPr>
          <w:b w:val="0"/>
          <w:color w:val="auto"/>
          <w:sz w:val="20"/>
          <w:szCs w:val="20"/>
          <w:lang w:eastAsia="pl-PL"/>
        </w:rPr>
        <w:tab/>
      </w:r>
      <w:r w:rsidRPr="0045220C">
        <w:rPr>
          <w:b w:val="0"/>
          <w:color w:val="auto"/>
          <w:sz w:val="20"/>
          <w:szCs w:val="20"/>
          <w:lang w:eastAsia="pl-PL"/>
        </w:rPr>
        <w:tab/>
      </w:r>
      <w:r w:rsidRPr="0045220C">
        <w:rPr>
          <w:b w:val="0"/>
          <w:color w:val="auto"/>
          <w:sz w:val="20"/>
          <w:szCs w:val="20"/>
          <w:lang w:eastAsia="pl-PL"/>
        </w:rPr>
        <w:tab/>
      </w:r>
      <w:r w:rsidRPr="0045220C">
        <w:rPr>
          <w:b w:val="0"/>
          <w:color w:val="auto"/>
          <w:sz w:val="20"/>
          <w:szCs w:val="20"/>
          <w:lang w:eastAsia="pl-PL"/>
        </w:rPr>
        <w:tab/>
        <w:t>Wszyscy uczestnicy</w:t>
      </w:r>
    </w:p>
    <w:p w:rsidR="00A94370" w:rsidRPr="0045220C" w:rsidRDefault="00A94370" w:rsidP="0045220C">
      <w:pPr>
        <w:jc w:val="center"/>
        <w:rPr>
          <w:b w:val="0"/>
          <w:color w:val="auto"/>
          <w:sz w:val="20"/>
          <w:szCs w:val="20"/>
          <w:lang w:eastAsia="pl-PL"/>
        </w:rPr>
      </w:pPr>
    </w:p>
    <w:p w:rsidR="00A94370" w:rsidRPr="0045220C" w:rsidRDefault="00A94370" w:rsidP="0045220C">
      <w:pPr>
        <w:jc w:val="center"/>
        <w:rPr>
          <w:b w:val="0"/>
          <w:color w:val="auto"/>
          <w:sz w:val="20"/>
          <w:szCs w:val="20"/>
          <w:lang w:eastAsia="pl-PL"/>
        </w:rPr>
      </w:pPr>
    </w:p>
    <w:p w:rsidR="00A94370" w:rsidRPr="0045220C" w:rsidRDefault="00A94370" w:rsidP="0045220C">
      <w:pPr>
        <w:jc w:val="center"/>
        <w:rPr>
          <w:b w:val="0"/>
          <w:color w:val="auto"/>
          <w:sz w:val="20"/>
          <w:szCs w:val="20"/>
          <w:lang w:eastAsia="pl-PL"/>
        </w:rPr>
      </w:pPr>
      <w:r w:rsidRPr="0045220C">
        <w:rPr>
          <w:b w:val="0"/>
          <w:color w:val="auto"/>
          <w:sz w:val="20"/>
          <w:szCs w:val="20"/>
          <w:lang w:eastAsia="pl-PL"/>
        </w:rPr>
        <w:t>Pytania i odpowiedzi Nr 1</w:t>
      </w:r>
    </w:p>
    <w:p w:rsidR="00A94370" w:rsidRPr="0045220C" w:rsidRDefault="00A94370" w:rsidP="0045220C">
      <w:pPr>
        <w:jc w:val="center"/>
        <w:rPr>
          <w:rFonts w:ascii="Times New Roman" w:hAnsi="Times New Roman"/>
          <w:b w:val="0"/>
          <w:color w:val="auto"/>
          <w:sz w:val="24"/>
          <w:szCs w:val="24"/>
          <w:lang w:eastAsia="pl-PL"/>
        </w:rPr>
      </w:pPr>
    </w:p>
    <w:p w:rsidR="00A94370" w:rsidRDefault="00A94370" w:rsidP="0045220C">
      <w:pPr>
        <w:autoSpaceDE w:val="0"/>
        <w:autoSpaceDN w:val="0"/>
        <w:adjustRightInd w:val="0"/>
        <w:jc w:val="both"/>
        <w:rPr>
          <w:color w:val="auto"/>
          <w:sz w:val="20"/>
          <w:szCs w:val="20"/>
          <w:lang w:eastAsia="pl-PL"/>
        </w:rPr>
      </w:pPr>
      <w:r w:rsidRPr="0045220C">
        <w:rPr>
          <w:b w:val="0"/>
          <w:bCs w:val="0"/>
          <w:color w:val="000000"/>
          <w:sz w:val="20"/>
          <w:szCs w:val="20"/>
          <w:u w:val="single"/>
        </w:rPr>
        <w:t>dotyczy:</w:t>
      </w:r>
      <w:r w:rsidRPr="0045220C">
        <w:rPr>
          <w:color w:val="000000"/>
          <w:sz w:val="20"/>
          <w:szCs w:val="20"/>
        </w:rPr>
        <w:t xml:space="preserve"> postępowania o udzielenie zamówienia publicznego na wybór banku do kompleksowej obsługi bankowej budżetu Powiatu Łęczyńskiego wraz z jego jednostkami organizacyjnymi </w:t>
      </w:r>
      <w:r>
        <w:rPr>
          <w:color w:val="000000"/>
          <w:sz w:val="20"/>
          <w:szCs w:val="20"/>
        </w:rPr>
        <w:br/>
      </w:r>
      <w:r w:rsidRPr="0045220C">
        <w:rPr>
          <w:color w:val="000000"/>
          <w:sz w:val="20"/>
          <w:szCs w:val="20"/>
        </w:rPr>
        <w:t xml:space="preserve"> (Nr sprawy: ZP.272.4.2.2014)</w:t>
      </w:r>
      <w:r>
        <w:rPr>
          <w:color w:val="000000"/>
          <w:sz w:val="20"/>
          <w:szCs w:val="20"/>
        </w:rPr>
        <w:t>.</w:t>
      </w:r>
      <w:r w:rsidRPr="0045220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5220C">
        <w:rPr>
          <w:color w:val="auto"/>
          <w:sz w:val="20"/>
          <w:szCs w:val="20"/>
          <w:lang w:eastAsia="pl-PL"/>
        </w:rPr>
        <w:t>Ogłoszenie opublikowano w dniu 16.04.2014r. pod numerem BZP : 832891 – 2014</w:t>
      </w:r>
    </w:p>
    <w:p w:rsidR="00A94370" w:rsidRPr="0045220C" w:rsidRDefault="00A94370" w:rsidP="0045220C">
      <w:pPr>
        <w:autoSpaceDE w:val="0"/>
        <w:autoSpaceDN w:val="0"/>
        <w:adjustRightInd w:val="0"/>
        <w:jc w:val="both"/>
        <w:rPr>
          <w:b w:val="0"/>
          <w:color w:val="auto"/>
          <w:sz w:val="20"/>
          <w:szCs w:val="20"/>
          <w:lang w:eastAsia="pl-PL"/>
        </w:rPr>
      </w:pPr>
    </w:p>
    <w:p w:rsidR="00A94370" w:rsidRPr="00561D7B" w:rsidRDefault="00A94370" w:rsidP="0045220C">
      <w:pPr>
        <w:autoSpaceDE w:val="0"/>
        <w:autoSpaceDN w:val="0"/>
        <w:adjustRightInd w:val="0"/>
        <w:jc w:val="both"/>
        <w:rPr>
          <w:b w:val="0"/>
          <w:color w:val="auto"/>
          <w:sz w:val="20"/>
          <w:szCs w:val="20"/>
        </w:rPr>
      </w:pPr>
      <w:r w:rsidRPr="00561D7B">
        <w:rPr>
          <w:color w:val="auto"/>
          <w:sz w:val="20"/>
          <w:szCs w:val="20"/>
          <w:lang w:eastAsia="pl-PL"/>
        </w:rPr>
        <w:t>W imieniu zamawiającego Powiat Łęczyński z siedzibą: Aleja Jana</w:t>
      </w:r>
      <w:r w:rsidRPr="00561D7B">
        <w:rPr>
          <w:sz w:val="20"/>
          <w:szCs w:val="20"/>
          <w:lang w:eastAsia="pl-PL"/>
        </w:rPr>
        <w:t xml:space="preserve"> </w:t>
      </w:r>
      <w:r w:rsidRPr="00561D7B">
        <w:rPr>
          <w:color w:val="auto"/>
          <w:sz w:val="20"/>
          <w:szCs w:val="20"/>
          <w:lang w:eastAsia="pl-PL"/>
        </w:rPr>
        <w:t>Pawła II 95a, 21-010 Łęczna</w:t>
      </w:r>
      <w:r w:rsidRPr="00561D7B">
        <w:rPr>
          <w:b w:val="0"/>
          <w:color w:val="auto"/>
          <w:sz w:val="20"/>
          <w:szCs w:val="20"/>
          <w:lang w:eastAsia="pl-PL"/>
        </w:rPr>
        <w:t>, przekazuję pytania Nr 1 oraz odpowiedzi na zadane pytania, jakie wpłynęły do Zamawiającego w dniu 23 kwietnia 2014r, do postępowania w trybie przetargu nieograniczonym jw.:</w:t>
      </w:r>
    </w:p>
    <w:p w:rsidR="00A94370" w:rsidRDefault="00A94370" w:rsidP="00680F59">
      <w:pPr>
        <w:jc w:val="both"/>
        <w:rPr>
          <w:b w:val="0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819"/>
        <w:gridCol w:w="3857"/>
      </w:tblGrid>
      <w:tr w:rsidR="00A94370" w:rsidRPr="00561D7B" w:rsidTr="00561D7B">
        <w:tc>
          <w:tcPr>
            <w:tcW w:w="534" w:type="dxa"/>
          </w:tcPr>
          <w:p w:rsidR="00A94370" w:rsidRPr="00561D7B" w:rsidRDefault="00A94370" w:rsidP="00561D7B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561D7B">
              <w:rPr>
                <w:b w:val="0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819" w:type="dxa"/>
          </w:tcPr>
          <w:p w:rsidR="00A94370" w:rsidRPr="00561D7B" w:rsidRDefault="00A94370" w:rsidP="00561D7B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561D7B">
              <w:rPr>
                <w:b w:val="0"/>
                <w:color w:val="000000"/>
                <w:sz w:val="20"/>
                <w:szCs w:val="20"/>
              </w:rPr>
              <w:t>Pytania</w:t>
            </w:r>
          </w:p>
        </w:tc>
        <w:tc>
          <w:tcPr>
            <w:tcW w:w="3857" w:type="dxa"/>
          </w:tcPr>
          <w:p w:rsidR="00A94370" w:rsidRPr="00AF5E24" w:rsidRDefault="00A94370" w:rsidP="00561D7B">
            <w:pPr>
              <w:pStyle w:val="Heading1"/>
              <w:rPr>
                <w:rFonts w:cs="Arial"/>
              </w:rPr>
            </w:pPr>
            <w:r w:rsidRPr="00AF5E24">
              <w:rPr>
                <w:rFonts w:cs="Arial"/>
              </w:rPr>
              <w:t>Odpowiedzi</w:t>
            </w:r>
          </w:p>
        </w:tc>
      </w:tr>
      <w:tr w:rsidR="00A94370" w:rsidRPr="00561D7B" w:rsidTr="00561D7B">
        <w:tc>
          <w:tcPr>
            <w:tcW w:w="534" w:type="dxa"/>
          </w:tcPr>
          <w:p w:rsidR="00A94370" w:rsidRPr="00561D7B" w:rsidRDefault="00A94370" w:rsidP="00561D7B">
            <w:pPr>
              <w:numPr>
                <w:ilvl w:val="0"/>
                <w:numId w:val="8"/>
              </w:num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4370" w:rsidRPr="00561D7B" w:rsidRDefault="00A94370" w:rsidP="00561D7B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561D7B">
              <w:rPr>
                <w:b w:val="0"/>
                <w:color w:val="000000"/>
                <w:sz w:val="20"/>
                <w:szCs w:val="20"/>
              </w:rPr>
              <w:t>Prosimy o podanie średniomiesięcznego salda na wszystkich rachunkach Zamawiającego i jednostek organizacyjnych w roku 2013 oraz w pierwszym kwartale 2014 r.</w:t>
            </w:r>
          </w:p>
        </w:tc>
        <w:tc>
          <w:tcPr>
            <w:tcW w:w="3857" w:type="dxa"/>
          </w:tcPr>
          <w:p w:rsidR="00A94370" w:rsidRDefault="00A94370" w:rsidP="00561D7B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2013r – ok. 18 217,- PLN</w:t>
            </w:r>
          </w:p>
          <w:p w:rsidR="00A94370" w:rsidRPr="00561D7B" w:rsidRDefault="00A94370" w:rsidP="00561D7B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I kw. 2014 – ok. 13 616,00 PLN</w:t>
            </w:r>
          </w:p>
        </w:tc>
      </w:tr>
      <w:tr w:rsidR="00A94370" w:rsidRPr="00561D7B" w:rsidTr="00561D7B">
        <w:tc>
          <w:tcPr>
            <w:tcW w:w="534" w:type="dxa"/>
          </w:tcPr>
          <w:p w:rsidR="00A94370" w:rsidRPr="00561D7B" w:rsidRDefault="00A94370" w:rsidP="00561D7B">
            <w:pPr>
              <w:numPr>
                <w:ilvl w:val="0"/>
                <w:numId w:val="8"/>
              </w:num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4370" w:rsidRPr="00561D7B" w:rsidRDefault="00A94370" w:rsidP="009A63F5">
            <w:pPr>
              <w:rPr>
                <w:b w:val="0"/>
                <w:color w:val="000000"/>
                <w:sz w:val="20"/>
                <w:szCs w:val="20"/>
              </w:rPr>
            </w:pPr>
            <w:r w:rsidRPr="00561D7B">
              <w:rPr>
                <w:b w:val="0"/>
                <w:color w:val="000000"/>
                <w:sz w:val="20"/>
                <w:szCs w:val="20"/>
              </w:rPr>
              <w:t>Prosimy o podanie średniomiesięcznego salda na rachunkach lokat ON Zamawiającego i jednostek organizacyjnych w roku 2013 oraz w pierwszym kwartale 2014 r.</w:t>
            </w:r>
          </w:p>
        </w:tc>
        <w:tc>
          <w:tcPr>
            <w:tcW w:w="3857" w:type="dxa"/>
          </w:tcPr>
          <w:p w:rsidR="00A94370" w:rsidRPr="00561D7B" w:rsidRDefault="00A94370" w:rsidP="00903FD6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Saldo 0</w:t>
            </w:r>
          </w:p>
        </w:tc>
      </w:tr>
      <w:tr w:rsidR="00A94370" w:rsidRPr="00561D7B" w:rsidTr="00561D7B">
        <w:tc>
          <w:tcPr>
            <w:tcW w:w="534" w:type="dxa"/>
          </w:tcPr>
          <w:p w:rsidR="00A94370" w:rsidRPr="00561D7B" w:rsidRDefault="00A94370" w:rsidP="00561D7B">
            <w:pPr>
              <w:numPr>
                <w:ilvl w:val="0"/>
                <w:numId w:val="8"/>
              </w:num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4370" w:rsidRPr="00561D7B" w:rsidRDefault="00A94370" w:rsidP="009A63F5">
            <w:pPr>
              <w:rPr>
                <w:b w:val="0"/>
                <w:color w:val="000000"/>
                <w:sz w:val="20"/>
                <w:szCs w:val="20"/>
              </w:rPr>
            </w:pPr>
            <w:r w:rsidRPr="00561D7B">
              <w:rPr>
                <w:b w:val="0"/>
                <w:color w:val="000000"/>
                <w:sz w:val="20"/>
                <w:szCs w:val="20"/>
              </w:rPr>
              <w:t>Prosimy o podanie przewidywanej maksymalnej kwoty kredytu w rachunku bieżącym, z którego będzie korzystał Zamawiający w całym okresie objętym zamówieniem.</w:t>
            </w:r>
          </w:p>
        </w:tc>
        <w:tc>
          <w:tcPr>
            <w:tcW w:w="3857" w:type="dxa"/>
          </w:tcPr>
          <w:p w:rsidR="00A94370" w:rsidRPr="00561D7B" w:rsidRDefault="00A94370" w:rsidP="00561D7B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10 mln. PLN</w:t>
            </w:r>
          </w:p>
        </w:tc>
      </w:tr>
      <w:tr w:rsidR="00A94370" w:rsidRPr="00561D7B" w:rsidTr="00561D7B">
        <w:tc>
          <w:tcPr>
            <w:tcW w:w="534" w:type="dxa"/>
          </w:tcPr>
          <w:p w:rsidR="00A94370" w:rsidRPr="00561D7B" w:rsidRDefault="00A94370" w:rsidP="00561D7B">
            <w:pPr>
              <w:numPr>
                <w:ilvl w:val="0"/>
                <w:numId w:val="8"/>
              </w:num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4370" w:rsidRPr="00561D7B" w:rsidRDefault="00A94370" w:rsidP="009A63F5">
            <w:pPr>
              <w:rPr>
                <w:b w:val="0"/>
                <w:color w:val="000000"/>
                <w:sz w:val="20"/>
                <w:szCs w:val="20"/>
              </w:rPr>
            </w:pPr>
            <w:r w:rsidRPr="00561D7B">
              <w:rPr>
                <w:b w:val="0"/>
                <w:color w:val="000000"/>
                <w:sz w:val="20"/>
                <w:szCs w:val="20"/>
              </w:rPr>
              <w:t>Prosimy o podanie średniomiesięcznego wykorzystania kredytu w rachunku bieżącym w roku 2013 oraz w pierwszym kwartale 2014 r.</w:t>
            </w:r>
          </w:p>
        </w:tc>
        <w:tc>
          <w:tcPr>
            <w:tcW w:w="3857" w:type="dxa"/>
          </w:tcPr>
          <w:p w:rsidR="00A94370" w:rsidRDefault="00A94370" w:rsidP="00561D7B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Za rok 2013 : - 73 217,55 PLN</w:t>
            </w:r>
          </w:p>
          <w:p w:rsidR="00A94370" w:rsidRPr="00561D7B" w:rsidRDefault="00A94370" w:rsidP="00561D7B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Za I kw. 2014: - 60989,14 PLN</w:t>
            </w:r>
          </w:p>
        </w:tc>
      </w:tr>
      <w:tr w:rsidR="00A94370" w:rsidRPr="00561D7B" w:rsidTr="00561D7B">
        <w:tc>
          <w:tcPr>
            <w:tcW w:w="534" w:type="dxa"/>
          </w:tcPr>
          <w:p w:rsidR="00A94370" w:rsidRPr="00561D7B" w:rsidRDefault="00A94370" w:rsidP="00561D7B">
            <w:pPr>
              <w:numPr>
                <w:ilvl w:val="0"/>
                <w:numId w:val="8"/>
              </w:num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4370" w:rsidRPr="00561D7B" w:rsidRDefault="00A94370" w:rsidP="009A63F5">
            <w:pPr>
              <w:rPr>
                <w:b w:val="0"/>
                <w:color w:val="000000"/>
                <w:sz w:val="20"/>
                <w:szCs w:val="20"/>
              </w:rPr>
            </w:pPr>
            <w:r w:rsidRPr="00561D7B">
              <w:rPr>
                <w:b w:val="0"/>
                <w:color w:val="000000"/>
                <w:sz w:val="20"/>
                <w:szCs w:val="20"/>
              </w:rPr>
              <w:t>Czy Zamawiający wyrazi zgodę aby  zabezpieczeniem kredytu w rachunku bieżącym był weksel własny in blanco wraz z deklaracją wekslową z kontrasygnatą Skarbnika Powiatu lub oświadczenie o poddaniu się egzekucji. Jeżeli nie, to prosimy o informację jakiego rodzaju zabezpieczenie kredytu przewiduje Zamawiający.</w:t>
            </w:r>
          </w:p>
        </w:tc>
        <w:tc>
          <w:tcPr>
            <w:tcW w:w="3857" w:type="dxa"/>
          </w:tcPr>
          <w:p w:rsidR="00A94370" w:rsidRPr="00561D7B" w:rsidRDefault="00A94370" w:rsidP="00561D7B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TAK</w:t>
            </w:r>
          </w:p>
        </w:tc>
      </w:tr>
      <w:tr w:rsidR="00A94370" w:rsidRPr="00561D7B" w:rsidTr="00561D7B">
        <w:tc>
          <w:tcPr>
            <w:tcW w:w="534" w:type="dxa"/>
          </w:tcPr>
          <w:p w:rsidR="00A94370" w:rsidRPr="00561D7B" w:rsidRDefault="00A94370" w:rsidP="00561D7B">
            <w:pPr>
              <w:numPr>
                <w:ilvl w:val="0"/>
                <w:numId w:val="8"/>
              </w:num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4370" w:rsidRPr="00561D7B" w:rsidRDefault="00A94370" w:rsidP="009A63F5">
            <w:pPr>
              <w:rPr>
                <w:b w:val="0"/>
                <w:color w:val="000000"/>
                <w:sz w:val="20"/>
                <w:szCs w:val="20"/>
              </w:rPr>
            </w:pPr>
            <w:r w:rsidRPr="00561D7B">
              <w:rPr>
                <w:b w:val="0"/>
                <w:color w:val="000000"/>
                <w:sz w:val="20"/>
                <w:szCs w:val="20"/>
              </w:rPr>
              <w:t>Czy Zamawiający, w przypadku wybrania oferty Wykonawcy, wyrazi zgodę na dostarczanie kwartalnych sprawozdań Rb NDS, Rb Z, Rb 27 S i Rb 28S oraz przed podpisaniem umowy kredytowej złoży aktualne zaświadczenia z ZUS i Urzędu Skarbowego o niezaleganiu z płatnościami zobowiązań i aktualne opinie bankowe banków, w których Zamawiający ma udzielone kredyty?</w:t>
            </w:r>
          </w:p>
        </w:tc>
        <w:tc>
          <w:tcPr>
            <w:tcW w:w="3857" w:type="dxa"/>
          </w:tcPr>
          <w:p w:rsidR="00A94370" w:rsidRPr="00561D7B" w:rsidRDefault="00A94370" w:rsidP="00561D7B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TAK</w:t>
            </w:r>
          </w:p>
        </w:tc>
      </w:tr>
      <w:tr w:rsidR="00A94370" w:rsidRPr="00561D7B" w:rsidTr="00561D7B">
        <w:tc>
          <w:tcPr>
            <w:tcW w:w="534" w:type="dxa"/>
          </w:tcPr>
          <w:p w:rsidR="00A94370" w:rsidRPr="00561D7B" w:rsidRDefault="00A94370" w:rsidP="00561D7B">
            <w:pPr>
              <w:numPr>
                <w:ilvl w:val="0"/>
                <w:numId w:val="8"/>
              </w:num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4370" w:rsidRPr="00561D7B" w:rsidRDefault="00A94370" w:rsidP="009A63F5">
            <w:pPr>
              <w:rPr>
                <w:b w:val="0"/>
                <w:color w:val="000000"/>
                <w:sz w:val="20"/>
                <w:szCs w:val="20"/>
              </w:rPr>
            </w:pPr>
            <w:r w:rsidRPr="00561D7B">
              <w:rPr>
                <w:b w:val="0"/>
                <w:color w:val="000000"/>
                <w:sz w:val="20"/>
                <w:szCs w:val="20"/>
              </w:rPr>
              <w:t xml:space="preserve">W Formularzu ofertowym Zamawiający nie oczekuje od Wykonawców podania oprocentowania kredytu w rachunku bieżącym. Prosimy o potwierdzenie, że Zamawiający dokonując wyboru oferty nie będzie się kierował kryterium „oprocentowanie kredytu w rachunku bieżącym”. Prosimy o potwierdzenie, że marża banku zostanie podana przez wybranego przez Zamawiającego Wykonawcę w dniu podpisywania umowy i będzie stała przez cały okres trwania umowy. </w:t>
            </w:r>
          </w:p>
        </w:tc>
        <w:tc>
          <w:tcPr>
            <w:tcW w:w="3857" w:type="dxa"/>
          </w:tcPr>
          <w:p w:rsidR="00A94370" w:rsidRPr="00561D7B" w:rsidRDefault="00A94370" w:rsidP="00561D7B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TAK</w:t>
            </w:r>
          </w:p>
        </w:tc>
      </w:tr>
      <w:tr w:rsidR="00A94370" w:rsidRPr="00561D7B" w:rsidTr="00561D7B">
        <w:tc>
          <w:tcPr>
            <w:tcW w:w="534" w:type="dxa"/>
          </w:tcPr>
          <w:p w:rsidR="00A94370" w:rsidRPr="00561D7B" w:rsidRDefault="00A94370" w:rsidP="00561D7B">
            <w:pPr>
              <w:numPr>
                <w:ilvl w:val="0"/>
                <w:numId w:val="8"/>
              </w:num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4370" w:rsidRPr="00AF5E24" w:rsidRDefault="00A94370" w:rsidP="00903FD6">
            <w:pPr>
              <w:pStyle w:val="BodyText2"/>
              <w:rPr>
                <w:rFonts w:cs="Arial"/>
                <w:b/>
              </w:rPr>
            </w:pPr>
            <w:r w:rsidRPr="00AF5E24">
              <w:rPr>
                <w:rFonts w:cs="Arial"/>
              </w:rPr>
              <w:t>Prosimy o potwierdzenie, że w Formularzu ofertowym w części 1.2.1. pkt 3) Wykonawca powinien wpisać stawkę oprocentowania środków tylko dla rachunków złotowych, tzn. stawkę WIBID 1M=2,41% (z dn. 31.03.2014 r.) skorygowaną wskaźnikiem banku. Wykonawca nie podaje w Formularzu oferty stawki oprocentowania środków w walucie obcej.</w:t>
            </w:r>
          </w:p>
        </w:tc>
        <w:tc>
          <w:tcPr>
            <w:tcW w:w="3857" w:type="dxa"/>
          </w:tcPr>
          <w:p w:rsidR="00A94370" w:rsidRPr="00561D7B" w:rsidRDefault="00A94370" w:rsidP="00561D7B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TAK</w:t>
            </w:r>
          </w:p>
        </w:tc>
      </w:tr>
      <w:tr w:rsidR="00A94370" w:rsidRPr="00561D7B" w:rsidTr="00561D7B">
        <w:tc>
          <w:tcPr>
            <w:tcW w:w="534" w:type="dxa"/>
          </w:tcPr>
          <w:p w:rsidR="00A94370" w:rsidRPr="00561D7B" w:rsidRDefault="00A94370" w:rsidP="00561D7B">
            <w:pPr>
              <w:numPr>
                <w:ilvl w:val="0"/>
                <w:numId w:val="8"/>
              </w:num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4370" w:rsidRPr="00561D7B" w:rsidRDefault="00A94370" w:rsidP="002D7E8A">
            <w:pPr>
              <w:rPr>
                <w:b w:val="0"/>
                <w:color w:val="000000"/>
                <w:sz w:val="20"/>
                <w:szCs w:val="20"/>
              </w:rPr>
            </w:pPr>
            <w:r w:rsidRPr="00561D7B">
              <w:rPr>
                <w:b w:val="0"/>
                <w:color w:val="000000"/>
                <w:sz w:val="20"/>
                <w:szCs w:val="20"/>
              </w:rPr>
              <w:t>Prosimy o podanie przewidywanej ilości depozytów rzeczowych, które Zamawiający zamierza składać na przechowanie u Wykonawcy. Prosimy o podanie rodzaju depozytów oraz ich rozmiarów.</w:t>
            </w:r>
          </w:p>
        </w:tc>
        <w:tc>
          <w:tcPr>
            <w:tcW w:w="3857" w:type="dxa"/>
          </w:tcPr>
          <w:p w:rsidR="00A94370" w:rsidRPr="00561D7B" w:rsidRDefault="00A94370" w:rsidP="00574098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Depozytów rzeczowych nie przewidujemy.</w:t>
            </w:r>
          </w:p>
        </w:tc>
      </w:tr>
      <w:tr w:rsidR="00A94370" w:rsidRPr="00561D7B" w:rsidTr="00561D7B">
        <w:tc>
          <w:tcPr>
            <w:tcW w:w="534" w:type="dxa"/>
          </w:tcPr>
          <w:p w:rsidR="00A94370" w:rsidRPr="00561D7B" w:rsidRDefault="00A94370" w:rsidP="00561D7B">
            <w:pPr>
              <w:numPr>
                <w:ilvl w:val="0"/>
                <w:numId w:val="8"/>
              </w:num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4370" w:rsidRPr="00561D7B" w:rsidRDefault="00A94370" w:rsidP="00561D7B">
            <w:pPr>
              <w:rPr>
                <w:b w:val="0"/>
                <w:color w:val="000000"/>
                <w:sz w:val="20"/>
                <w:szCs w:val="20"/>
              </w:rPr>
            </w:pPr>
            <w:r w:rsidRPr="00561D7B">
              <w:rPr>
                <w:b w:val="0"/>
                <w:color w:val="000000"/>
                <w:sz w:val="20"/>
                <w:szCs w:val="20"/>
              </w:rPr>
              <w:t>Czy w ramach obsługi Zamawiający przewiduje dokonywanie w placówkach Wykonawcy wypłat bezpośrednio do rąk świadczeniobiorców świadczeń ze Starostwa Powiatowego, Powiatowego Centrum Pomocy Rodzinie , Powiatowego Urzędu Pracy lub innych jednostek organizacyjnych Zamawiającego? Jeżeli tak, to prosimy o podanie przewidywanej średniomiesięcznej ilości i wartości wypłat oraz przewidywane terminy tych wypłat.</w:t>
            </w:r>
          </w:p>
        </w:tc>
        <w:tc>
          <w:tcPr>
            <w:tcW w:w="3857" w:type="dxa"/>
          </w:tcPr>
          <w:p w:rsidR="00A94370" w:rsidRPr="00561D7B" w:rsidRDefault="00A94370" w:rsidP="00561D7B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NIE</w:t>
            </w:r>
          </w:p>
        </w:tc>
      </w:tr>
      <w:tr w:rsidR="00A94370" w:rsidRPr="00561D7B" w:rsidTr="00561D7B">
        <w:tc>
          <w:tcPr>
            <w:tcW w:w="534" w:type="dxa"/>
          </w:tcPr>
          <w:p w:rsidR="00A94370" w:rsidRPr="00561D7B" w:rsidRDefault="00A94370" w:rsidP="00561D7B">
            <w:pPr>
              <w:numPr>
                <w:ilvl w:val="0"/>
                <w:numId w:val="8"/>
              </w:num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4370" w:rsidRPr="00561D7B" w:rsidRDefault="00A94370" w:rsidP="00561D7B">
            <w:pPr>
              <w:rPr>
                <w:b w:val="0"/>
                <w:color w:val="000000"/>
                <w:sz w:val="20"/>
                <w:szCs w:val="20"/>
              </w:rPr>
            </w:pPr>
            <w:r w:rsidRPr="00561D7B">
              <w:rPr>
                <w:b w:val="0"/>
                <w:color w:val="000000"/>
                <w:sz w:val="20"/>
                <w:szCs w:val="20"/>
              </w:rPr>
              <w:t>Prosimy o podanie terminu udostępnienia Wykonawcy pomieszczenia przeznaczonego na placówkę bankową w siedzibie Starostwa Powiatowego, w celu jej dostosowania do obsługi klientów. Prosimy o informację czy pomieszczenie to wyposażone jest w linie telefoniczną i internetową.</w:t>
            </w:r>
          </w:p>
        </w:tc>
        <w:tc>
          <w:tcPr>
            <w:tcW w:w="3857" w:type="dxa"/>
          </w:tcPr>
          <w:p w:rsidR="00A94370" w:rsidRDefault="00A94370" w:rsidP="00561D7B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Udostępnimy 01.08.2014r.</w:t>
            </w:r>
          </w:p>
          <w:p w:rsidR="00A94370" w:rsidRPr="00561D7B" w:rsidRDefault="00A94370" w:rsidP="00561D7B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Linia telefoniczna i internetowa jest, wynajmujący sam indywidualnie podpisuje umowę z wybranym operatorem.</w:t>
            </w:r>
          </w:p>
        </w:tc>
      </w:tr>
      <w:tr w:rsidR="00A94370" w:rsidRPr="00561D7B" w:rsidTr="00561D7B">
        <w:tc>
          <w:tcPr>
            <w:tcW w:w="534" w:type="dxa"/>
          </w:tcPr>
          <w:p w:rsidR="00A94370" w:rsidRPr="00561D7B" w:rsidRDefault="00A94370" w:rsidP="00561D7B">
            <w:pPr>
              <w:numPr>
                <w:ilvl w:val="0"/>
                <w:numId w:val="8"/>
              </w:num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4370" w:rsidRPr="00561D7B" w:rsidRDefault="00A94370" w:rsidP="00561D7B">
            <w:pPr>
              <w:rPr>
                <w:b w:val="0"/>
                <w:color w:val="000000"/>
                <w:sz w:val="20"/>
                <w:szCs w:val="20"/>
              </w:rPr>
            </w:pPr>
            <w:r w:rsidRPr="00561D7B">
              <w:rPr>
                <w:b w:val="0"/>
                <w:color w:val="000000"/>
                <w:sz w:val="20"/>
                <w:szCs w:val="20"/>
              </w:rPr>
              <w:t>Czy Zamawiający wyrazi zgodę aby punkt kasowy w siedzibie Starostwa Powiatowego został uruchomiony w terminie do 14 dni od dnia udostępnienia pomieszczenia przez Zamawiającego? Czas ten jest potrzebny Wykonawcy na dostosowanie pomieszczenia do prowadzenia obsługi kasowej Klientów.</w:t>
            </w:r>
          </w:p>
        </w:tc>
        <w:tc>
          <w:tcPr>
            <w:tcW w:w="3857" w:type="dxa"/>
          </w:tcPr>
          <w:p w:rsidR="00A94370" w:rsidRPr="00561D7B" w:rsidRDefault="00A94370" w:rsidP="00561D7B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Maksymalnie 3 dni kalendarzowe.</w:t>
            </w:r>
          </w:p>
        </w:tc>
      </w:tr>
      <w:tr w:rsidR="00A94370" w:rsidRPr="00561D7B" w:rsidTr="00561D7B">
        <w:tc>
          <w:tcPr>
            <w:tcW w:w="534" w:type="dxa"/>
          </w:tcPr>
          <w:p w:rsidR="00A94370" w:rsidRPr="00561D7B" w:rsidRDefault="00A94370" w:rsidP="00561D7B">
            <w:pPr>
              <w:numPr>
                <w:ilvl w:val="0"/>
                <w:numId w:val="8"/>
              </w:num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4370" w:rsidRPr="00561D7B" w:rsidRDefault="00A94370" w:rsidP="00561D7B">
            <w:pPr>
              <w:rPr>
                <w:b w:val="0"/>
                <w:color w:val="000000"/>
                <w:sz w:val="20"/>
                <w:szCs w:val="20"/>
              </w:rPr>
            </w:pPr>
            <w:r w:rsidRPr="00561D7B">
              <w:rPr>
                <w:b w:val="0"/>
                <w:color w:val="000000"/>
                <w:sz w:val="20"/>
                <w:szCs w:val="20"/>
              </w:rPr>
              <w:t>Czy Zamawiający zamierza pobierać od Wykonawcy opłatę za udostępnienie powierzchni przeznaczonej na punkt kasowy? Jeżeli tak, to prosimy o określenie miesięcznej stawki czynszu.</w:t>
            </w:r>
          </w:p>
        </w:tc>
        <w:tc>
          <w:tcPr>
            <w:tcW w:w="3857" w:type="dxa"/>
          </w:tcPr>
          <w:p w:rsidR="00A94370" w:rsidRPr="00561D7B" w:rsidRDefault="00A94370" w:rsidP="00561D7B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TAK, kwota w wysokości negocjowanej</w:t>
            </w:r>
          </w:p>
        </w:tc>
      </w:tr>
      <w:tr w:rsidR="00A94370" w:rsidRPr="00561D7B" w:rsidTr="00561D7B">
        <w:tc>
          <w:tcPr>
            <w:tcW w:w="534" w:type="dxa"/>
          </w:tcPr>
          <w:p w:rsidR="00A94370" w:rsidRPr="00561D7B" w:rsidRDefault="00A94370" w:rsidP="00561D7B">
            <w:pPr>
              <w:numPr>
                <w:ilvl w:val="0"/>
                <w:numId w:val="8"/>
              </w:num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4370" w:rsidRPr="00561D7B" w:rsidRDefault="00A94370" w:rsidP="00561D7B">
            <w:pPr>
              <w:rPr>
                <w:b w:val="0"/>
                <w:color w:val="000000"/>
                <w:sz w:val="20"/>
                <w:szCs w:val="20"/>
              </w:rPr>
            </w:pPr>
            <w:r w:rsidRPr="00561D7B">
              <w:rPr>
                <w:b w:val="0"/>
                <w:color w:val="000000"/>
                <w:sz w:val="20"/>
                <w:szCs w:val="20"/>
              </w:rPr>
              <w:t xml:space="preserve">Prosimy o potwierdzenie, że Wykonawca spełnia warunki udziału w postępowaniu jeżeli dysponuje na terenie miasta Łęczna Punktem Obsługi Klientów zdolnym do realizacji przedmiotu zamówienia. </w:t>
            </w:r>
          </w:p>
        </w:tc>
        <w:tc>
          <w:tcPr>
            <w:tcW w:w="3857" w:type="dxa"/>
          </w:tcPr>
          <w:p w:rsidR="00A94370" w:rsidRPr="00561D7B" w:rsidRDefault="00A94370" w:rsidP="00647D30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NIE. Wymagane jest posiadanie przez Bank oddziału lug filii banku.</w:t>
            </w:r>
          </w:p>
        </w:tc>
      </w:tr>
      <w:tr w:rsidR="00A94370" w:rsidRPr="00561D7B" w:rsidTr="00561D7B">
        <w:tc>
          <w:tcPr>
            <w:tcW w:w="534" w:type="dxa"/>
          </w:tcPr>
          <w:p w:rsidR="00A94370" w:rsidRPr="00561D7B" w:rsidRDefault="00A94370" w:rsidP="00561D7B">
            <w:pPr>
              <w:numPr>
                <w:ilvl w:val="0"/>
                <w:numId w:val="8"/>
              </w:num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4370" w:rsidRPr="00561D7B" w:rsidRDefault="00A94370" w:rsidP="00561D7B">
            <w:pPr>
              <w:rPr>
                <w:b w:val="0"/>
                <w:color w:val="000000"/>
                <w:sz w:val="20"/>
                <w:szCs w:val="20"/>
              </w:rPr>
            </w:pPr>
            <w:r w:rsidRPr="00561D7B">
              <w:rPr>
                <w:b w:val="0"/>
                <w:color w:val="000000"/>
                <w:sz w:val="20"/>
                <w:szCs w:val="20"/>
              </w:rPr>
              <w:t>W rozdziale XIV pkt. 7 SIWZ Zamawiający zapisał, iż wymaga od Wykonawcy dołączenia do oferty oryginału pełnomocnictwa do podpisania oferty osób, których upoważnienie do reprezentacji nie wynika z dokumentów rejestrowych załączonych do oferty. Prosimy o potwierdzenie, że do oferty mogą być dołączone kopie pełnomocnictw potwierdzone notarialnie.</w:t>
            </w:r>
          </w:p>
        </w:tc>
        <w:tc>
          <w:tcPr>
            <w:tcW w:w="3857" w:type="dxa"/>
          </w:tcPr>
          <w:p w:rsidR="00A94370" w:rsidRPr="00561D7B" w:rsidRDefault="00A94370" w:rsidP="00561D7B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TAK</w:t>
            </w:r>
          </w:p>
        </w:tc>
      </w:tr>
      <w:tr w:rsidR="00A94370" w:rsidRPr="00561D7B" w:rsidTr="00561D7B">
        <w:tc>
          <w:tcPr>
            <w:tcW w:w="534" w:type="dxa"/>
          </w:tcPr>
          <w:p w:rsidR="00A94370" w:rsidRPr="00561D7B" w:rsidRDefault="00A94370" w:rsidP="00561D7B">
            <w:pPr>
              <w:numPr>
                <w:ilvl w:val="0"/>
                <w:numId w:val="8"/>
              </w:num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4370" w:rsidRPr="00561D7B" w:rsidRDefault="00A94370" w:rsidP="00561D7B">
            <w:pPr>
              <w:rPr>
                <w:b w:val="0"/>
                <w:color w:val="000000"/>
                <w:sz w:val="20"/>
                <w:szCs w:val="20"/>
              </w:rPr>
            </w:pPr>
            <w:r w:rsidRPr="00561D7B">
              <w:rPr>
                <w:b w:val="0"/>
                <w:color w:val="000000"/>
                <w:sz w:val="20"/>
                <w:szCs w:val="20"/>
              </w:rPr>
              <w:t xml:space="preserve">W rozdziale III pkt 3 ppkt 1.6 SIWZ Zamawiający zapisał : „Sporządzaniu i udostępnianiu dziennych wyciągów bankowych za pośrednictwem bankowości elektronicznej (…)”, natomiast w Załączniku nr 6 do SIWZ pkt 8 Zamawiający zapisał: „ Sporządzaniu i udostępnianiu dziennych wyciągów bankowych przesyłanych na wskazany adres e-mail”. Prosimy o ujednolicenie zapisów. </w:t>
            </w:r>
          </w:p>
          <w:p w:rsidR="00A94370" w:rsidRPr="00561D7B" w:rsidRDefault="00A94370" w:rsidP="00561D7B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857" w:type="dxa"/>
          </w:tcPr>
          <w:p w:rsidR="00A94370" w:rsidRPr="00561D7B" w:rsidRDefault="00A94370" w:rsidP="00647D30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Wyciągi udostępniane winny być </w:t>
            </w:r>
            <w:r>
              <w:rPr>
                <w:b w:val="0"/>
                <w:color w:val="000000"/>
                <w:sz w:val="20"/>
                <w:szCs w:val="20"/>
              </w:rPr>
              <w:br/>
              <w:t xml:space="preserve">w zależności od posiadanego dostępu w danej jednostce organizacyjnej, tj. w formie </w:t>
            </w:r>
            <w:r w:rsidRPr="00561D7B">
              <w:rPr>
                <w:b w:val="0"/>
                <w:color w:val="000000"/>
                <w:sz w:val="20"/>
                <w:szCs w:val="20"/>
              </w:rPr>
              <w:t>za pośrednictwem bankowości elektronicznej</w:t>
            </w:r>
            <w:r>
              <w:rPr>
                <w:b w:val="0"/>
                <w:color w:val="000000"/>
                <w:sz w:val="20"/>
                <w:szCs w:val="20"/>
              </w:rPr>
              <w:t xml:space="preserve"> lub w jednostkach nie posiadających odpowiednich łączy - za pośrednictwem e-mail.</w:t>
            </w:r>
          </w:p>
        </w:tc>
      </w:tr>
      <w:tr w:rsidR="00A94370" w:rsidRPr="00561D7B" w:rsidTr="00561D7B">
        <w:tc>
          <w:tcPr>
            <w:tcW w:w="534" w:type="dxa"/>
          </w:tcPr>
          <w:p w:rsidR="00A94370" w:rsidRPr="00561D7B" w:rsidRDefault="00A94370" w:rsidP="00561D7B">
            <w:pPr>
              <w:numPr>
                <w:ilvl w:val="0"/>
                <w:numId w:val="8"/>
              </w:num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4370" w:rsidRPr="00561D7B" w:rsidRDefault="00A94370" w:rsidP="00561D7B">
            <w:pPr>
              <w:rPr>
                <w:b w:val="0"/>
                <w:color w:val="000000"/>
                <w:sz w:val="20"/>
                <w:szCs w:val="20"/>
              </w:rPr>
            </w:pPr>
            <w:r w:rsidRPr="00561D7B">
              <w:rPr>
                <w:b w:val="0"/>
                <w:color w:val="000000"/>
                <w:sz w:val="20"/>
                <w:szCs w:val="20"/>
              </w:rPr>
              <w:t xml:space="preserve">W załączniku nr 6 do SIWZ w pkt 10 ppkt 7) Zamawiający zapisał „.. nie odrzucanie przelewów wychodzących pomimo braku środków na rachunku (możliwość podpisania przelewów/paczek przelewów krajowych, mimo braku  środków na rachunku obciążanym, z określeniem przez administrowania długość dni oczekiwania na środki)…”. Prosimy o potwierdzenie, że Zamawiający uzna za spełnienie tego warunku, jeżeli będzie możliwość podpisania i przekazania do realizacji przelewów wychodzących pomimo braku środków na rachunku tylko z przyszłą datą realizacji oraz będzie możliwość podpisania przelewów wychodzących pomimo braku środków na rachunku, a samo przekazanie do realizacji przez Zamawiającego podpisanych przelewów do Banku  nastąpi po wpływie środków na rachunek.  </w:t>
            </w:r>
          </w:p>
        </w:tc>
        <w:tc>
          <w:tcPr>
            <w:tcW w:w="3857" w:type="dxa"/>
          </w:tcPr>
          <w:p w:rsidR="00A94370" w:rsidRPr="00561D7B" w:rsidRDefault="00A94370" w:rsidP="00561D7B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TAK</w:t>
            </w:r>
          </w:p>
        </w:tc>
      </w:tr>
      <w:tr w:rsidR="00A94370" w:rsidRPr="00561D7B" w:rsidTr="00561D7B">
        <w:tc>
          <w:tcPr>
            <w:tcW w:w="534" w:type="dxa"/>
          </w:tcPr>
          <w:p w:rsidR="00A94370" w:rsidRPr="00561D7B" w:rsidRDefault="00A94370" w:rsidP="00561D7B">
            <w:pPr>
              <w:numPr>
                <w:ilvl w:val="0"/>
                <w:numId w:val="8"/>
              </w:num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4370" w:rsidRPr="00561D7B" w:rsidRDefault="00A94370" w:rsidP="00561D7B">
            <w:pPr>
              <w:rPr>
                <w:b w:val="0"/>
                <w:color w:val="000000"/>
                <w:sz w:val="20"/>
                <w:szCs w:val="20"/>
              </w:rPr>
            </w:pPr>
            <w:r w:rsidRPr="00561D7B">
              <w:rPr>
                <w:b w:val="0"/>
                <w:color w:val="000000"/>
                <w:sz w:val="20"/>
                <w:szCs w:val="20"/>
              </w:rPr>
              <w:t xml:space="preserve">Zamawiający zapisał, że system bankowości elektronicznej ma umożliwiać ograniczać dostęp dla wybranych adresów IP oraz ograniczać godziny/dni logowania dla danego użytkownika. Prosimy o potwierdzenie, że Zamawiający uzna za wystarczające ograniczenie dostępu tylko dla wybranych adresów IP. </w:t>
            </w:r>
          </w:p>
        </w:tc>
        <w:tc>
          <w:tcPr>
            <w:tcW w:w="3857" w:type="dxa"/>
          </w:tcPr>
          <w:p w:rsidR="00A94370" w:rsidRPr="00561D7B" w:rsidRDefault="00A94370" w:rsidP="00561D7B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NIE</w:t>
            </w:r>
          </w:p>
        </w:tc>
      </w:tr>
      <w:tr w:rsidR="00A94370" w:rsidRPr="00561D7B" w:rsidTr="00561D7B">
        <w:tc>
          <w:tcPr>
            <w:tcW w:w="534" w:type="dxa"/>
          </w:tcPr>
          <w:p w:rsidR="00A94370" w:rsidRPr="00561D7B" w:rsidRDefault="00A94370" w:rsidP="00561D7B">
            <w:pPr>
              <w:numPr>
                <w:ilvl w:val="0"/>
                <w:numId w:val="8"/>
              </w:num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4370" w:rsidRPr="00561D7B" w:rsidRDefault="00A94370" w:rsidP="00561D7B">
            <w:pPr>
              <w:rPr>
                <w:b w:val="0"/>
                <w:color w:val="000000"/>
                <w:sz w:val="20"/>
                <w:szCs w:val="20"/>
              </w:rPr>
            </w:pPr>
            <w:r w:rsidRPr="00561D7B">
              <w:rPr>
                <w:b w:val="0"/>
                <w:color w:val="000000"/>
                <w:sz w:val="20"/>
                <w:szCs w:val="20"/>
              </w:rPr>
              <w:t xml:space="preserve">Czy Zamawiający odstąpi od ppkt 12) i 13) zapisanego w załączniku nr 6 do SIWZ w pkt. 10?  </w:t>
            </w:r>
          </w:p>
        </w:tc>
        <w:tc>
          <w:tcPr>
            <w:tcW w:w="3857" w:type="dxa"/>
          </w:tcPr>
          <w:p w:rsidR="00A94370" w:rsidRPr="00561D7B" w:rsidRDefault="00A94370" w:rsidP="00561D7B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NIE</w:t>
            </w:r>
          </w:p>
        </w:tc>
      </w:tr>
      <w:tr w:rsidR="00A94370" w:rsidRPr="00561D7B" w:rsidTr="00561D7B">
        <w:tc>
          <w:tcPr>
            <w:tcW w:w="534" w:type="dxa"/>
          </w:tcPr>
          <w:p w:rsidR="00A94370" w:rsidRPr="00561D7B" w:rsidRDefault="00A94370" w:rsidP="00561D7B">
            <w:pPr>
              <w:numPr>
                <w:ilvl w:val="0"/>
                <w:numId w:val="8"/>
              </w:num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4370" w:rsidRPr="005E5F8D" w:rsidRDefault="00A94370" w:rsidP="005E5F8D">
            <w:pPr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Prosimy o informację czy Powiat </w:t>
            </w:r>
            <w:r w:rsidRPr="005E5F8D">
              <w:rPr>
                <w:rFonts w:ascii="PKO Bank Polski Rg" w:hAnsi="PKO Bank Polski Rg" w:cs="Times New Roman"/>
                <w:b w:val="0"/>
                <w:bCs w:val="0"/>
                <w:color w:val="auto"/>
                <w:sz w:val="20"/>
                <w:szCs w:val="20"/>
              </w:rPr>
              <w:t>posiada zaległości w regulowaniu zobowiązań wobec Banków i instytucji finansowych, w formie oświadczenia złożonego przez Jednostkę.</w:t>
            </w:r>
          </w:p>
        </w:tc>
        <w:tc>
          <w:tcPr>
            <w:tcW w:w="3857" w:type="dxa"/>
          </w:tcPr>
          <w:p w:rsidR="00A94370" w:rsidRDefault="00A94370" w:rsidP="003343BC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Oświadczamy, że nie posiadamy zaległości w regulowaniu zobowiązań.</w:t>
            </w:r>
          </w:p>
        </w:tc>
      </w:tr>
      <w:tr w:rsidR="00A94370" w:rsidRPr="00561D7B" w:rsidTr="00561D7B">
        <w:tc>
          <w:tcPr>
            <w:tcW w:w="534" w:type="dxa"/>
          </w:tcPr>
          <w:p w:rsidR="00A94370" w:rsidRPr="00561D7B" w:rsidRDefault="00A94370" w:rsidP="00561D7B">
            <w:pPr>
              <w:numPr>
                <w:ilvl w:val="0"/>
                <w:numId w:val="8"/>
              </w:num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4370" w:rsidRPr="005E5F8D" w:rsidRDefault="00A94370" w:rsidP="005E5F8D">
            <w:pPr>
              <w:rPr>
                <w:b w:val="0"/>
                <w:color w:val="000000"/>
                <w:sz w:val="20"/>
                <w:szCs w:val="20"/>
              </w:rPr>
            </w:pPr>
            <w:r w:rsidRPr="005E5F8D">
              <w:rPr>
                <w:b w:val="0"/>
                <w:color w:val="000000"/>
                <w:sz w:val="20"/>
                <w:szCs w:val="20"/>
              </w:rPr>
              <w:t xml:space="preserve">Czy Zamawiający wyraża zgodę na zapis w umowie kredytu, że uruchomienie kredytu w rachunku bieżącym w każdym roku budżetowym na okres nie wykraczający poza łączny okres kredytowania tj. 31.07.2018r. nastąpi po przedłożeniu w Banku uchwały budżetowej podjętej przez Radę Powiatu na kolejny rok budżetowy, w którym uruchamiany będzie kredyt, określającej  limity zobowiązań z tytułu kredytów i pożyczek zaciągniętych na sfinansowanie przejściowego deficytu budżetu, przy czym  maksymalna kwota kredytu nie będzie wyższa niż 10.000.000 zł.  i nie będzie wyższa niż określona w uchwale budżetowej wysokość limitu zobowiązań z tytułu kredytów i pożyczek zaciągniętych na sfinansowanie przejściowego deficytu budżetu oraz po przedstawieniu pozytywnej opinii RIO do projektu budżetu, </w:t>
            </w:r>
          </w:p>
          <w:p w:rsidR="00A94370" w:rsidRPr="00561D7B" w:rsidRDefault="00A94370" w:rsidP="00561D7B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857" w:type="dxa"/>
          </w:tcPr>
          <w:p w:rsidR="00A94370" w:rsidRDefault="00A94370" w:rsidP="003343BC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Zamawiający wyrazi zgodę na zapis w umowie</w:t>
            </w:r>
            <w:r w:rsidRPr="005E5F8D">
              <w:rPr>
                <w:b w:val="0"/>
                <w:color w:val="000000"/>
                <w:sz w:val="20"/>
                <w:szCs w:val="20"/>
              </w:rPr>
              <w:t xml:space="preserve"> kredytu, że uruchomienie kredytu w rachunku bieżącym w każdym roku budżetowym na okres nie wykraczający poza łączny okres kredytowania tj. 31.07.2018r. nastąpi po przedłożeniu w Banku </w:t>
            </w:r>
            <w:r w:rsidRPr="003343BC">
              <w:rPr>
                <w:color w:val="000000"/>
                <w:sz w:val="20"/>
                <w:szCs w:val="20"/>
              </w:rPr>
              <w:t>projektu</w:t>
            </w: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5E5F8D">
              <w:rPr>
                <w:b w:val="0"/>
                <w:color w:val="000000"/>
                <w:sz w:val="20"/>
                <w:szCs w:val="20"/>
              </w:rPr>
              <w:t>uchwały budżetowej podjętej przez Radę Powiatu na kolejny rok budżetowy, w którym uruchamiany będzie kredyt, określającej  limity zobowiązań z tytułu kredytów i pożyczek zaciągniętych na sfinansowanie przejściowego deficytu budżetu, przy czym  maksymalna kwota kredytu nie będzie wyższa niż 10.000.000 zł.  i nie będzie wyższa niż określona w uchwale budżetowej wysokość limitu zobowiązań z tytułu kredytów i pożyczek zaciągniętych na sfinansowanie przejściowego deficytu budżetu oraz po przedstawieniu pozytywnej opinii RIO do projektu budżetu</w:t>
            </w:r>
            <w:r>
              <w:rPr>
                <w:b w:val="0"/>
                <w:color w:val="000000"/>
                <w:sz w:val="20"/>
                <w:szCs w:val="20"/>
              </w:rPr>
              <w:t>.</w:t>
            </w:r>
            <w:r w:rsidRPr="005E5F8D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A94370" w:rsidRPr="00561D7B" w:rsidTr="00561D7B">
        <w:tc>
          <w:tcPr>
            <w:tcW w:w="534" w:type="dxa"/>
          </w:tcPr>
          <w:p w:rsidR="00A94370" w:rsidRPr="00561D7B" w:rsidRDefault="00A94370" w:rsidP="00561D7B">
            <w:pPr>
              <w:numPr>
                <w:ilvl w:val="0"/>
                <w:numId w:val="8"/>
              </w:num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4370" w:rsidRPr="005E5F8D" w:rsidRDefault="00A94370" w:rsidP="005E5F8D">
            <w:pPr>
              <w:rPr>
                <w:b w:val="0"/>
                <w:color w:val="000000"/>
                <w:sz w:val="20"/>
                <w:szCs w:val="20"/>
              </w:rPr>
            </w:pPr>
            <w:r w:rsidRPr="005E5F8D">
              <w:rPr>
                <w:b w:val="0"/>
                <w:color w:val="000000"/>
                <w:sz w:val="20"/>
                <w:szCs w:val="20"/>
              </w:rPr>
              <w:t xml:space="preserve">Czy Zamawiający wyraża zgodę na zapis w umowie kredytu, że uruchomienie kredytu w rachunku bieżącym w każdym roku budżetowym na okres nie </w:t>
            </w:r>
          </w:p>
          <w:p w:rsidR="00A94370" w:rsidRPr="005E5F8D" w:rsidRDefault="00A94370" w:rsidP="005E5F8D">
            <w:pPr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5E5F8D">
              <w:rPr>
                <w:b w:val="0"/>
                <w:color w:val="000000"/>
                <w:sz w:val="20"/>
                <w:szCs w:val="20"/>
              </w:rPr>
              <w:t xml:space="preserve">wykraczający poza łączny okres </w:t>
            </w:r>
            <w:r>
              <w:rPr>
                <w:b w:val="0"/>
                <w:color w:val="000000"/>
                <w:sz w:val="20"/>
                <w:szCs w:val="20"/>
              </w:rPr>
              <w:t>k</w:t>
            </w:r>
            <w:r w:rsidRPr="005E5F8D">
              <w:rPr>
                <w:b w:val="0"/>
                <w:color w:val="000000"/>
                <w:sz w:val="20"/>
                <w:szCs w:val="20"/>
              </w:rPr>
              <w:t>redytowania tj. 31.07.2018r. nastąpi pod warunkiem posiadania bieżącej i perspektywicznej zdolności kredytowej .</w:t>
            </w:r>
          </w:p>
        </w:tc>
        <w:tc>
          <w:tcPr>
            <w:tcW w:w="3857" w:type="dxa"/>
          </w:tcPr>
          <w:p w:rsidR="00A94370" w:rsidRDefault="00A94370" w:rsidP="00561D7B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Tak</w:t>
            </w:r>
          </w:p>
        </w:tc>
      </w:tr>
      <w:tr w:rsidR="00A94370" w:rsidRPr="00561D7B" w:rsidTr="00561D7B">
        <w:tc>
          <w:tcPr>
            <w:tcW w:w="534" w:type="dxa"/>
          </w:tcPr>
          <w:p w:rsidR="00A94370" w:rsidRPr="00561D7B" w:rsidRDefault="00A94370" w:rsidP="00561D7B">
            <w:pPr>
              <w:numPr>
                <w:ilvl w:val="0"/>
                <w:numId w:val="8"/>
              </w:numPr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4370" w:rsidRPr="005E5F8D" w:rsidRDefault="00A94370" w:rsidP="005E5F8D">
            <w:pPr>
              <w:rPr>
                <w:b w:val="0"/>
                <w:color w:val="000000"/>
                <w:sz w:val="20"/>
                <w:szCs w:val="20"/>
              </w:rPr>
            </w:pPr>
            <w:r w:rsidRPr="005E5F8D">
              <w:rPr>
                <w:b w:val="0"/>
                <w:color w:val="000000"/>
                <w:sz w:val="20"/>
                <w:szCs w:val="20"/>
              </w:rPr>
              <w:t xml:space="preserve">Czy na każdy rok budżetowy będzie zawierana odrębna umowa kredytu, czy przedłużenie kredytu na kolejny rok budżetowy nastąpi po zawarciu aneksu do umowy o przedłużenie kredytu.  </w:t>
            </w:r>
          </w:p>
        </w:tc>
        <w:tc>
          <w:tcPr>
            <w:tcW w:w="3857" w:type="dxa"/>
          </w:tcPr>
          <w:p w:rsidR="00A94370" w:rsidRDefault="00A94370" w:rsidP="00561D7B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Na każdy rok budżetowy będzie zawierana odrębna umowa kredytu.</w:t>
            </w:r>
          </w:p>
        </w:tc>
      </w:tr>
    </w:tbl>
    <w:p w:rsidR="00A94370" w:rsidRPr="0045220C" w:rsidRDefault="00A94370" w:rsidP="0072568E">
      <w:pPr>
        <w:jc w:val="both"/>
        <w:rPr>
          <w:b w:val="0"/>
          <w:color w:val="000000"/>
          <w:sz w:val="20"/>
          <w:szCs w:val="20"/>
        </w:rPr>
      </w:pPr>
    </w:p>
    <w:p w:rsidR="00A94370" w:rsidRPr="0045220C" w:rsidRDefault="00A94370" w:rsidP="008F044C">
      <w:pPr>
        <w:jc w:val="both"/>
        <w:rPr>
          <w:b w:val="0"/>
          <w:color w:val="FF0000"/>
          <w:sz w:val="20"/>
          <w:szCs w:val="20"/>
        </w:rPr>
      </w:pPr>
      <w:r w:rsidRPr="0045220C">
        <w:rPr>
          <w:b w:val="0"/>
          <w:color w:val="000000"/>
          <w:sz w:val="20"/>
          <w:szCs w:val="20"/>
        </w:rPr>
        <w:t xml:space="preserve">Jednocześnie prosimy o udostępnienie następujących dokumentów: </w:t>
      </w:r>
    </w:p>
    <w:p w:rsidR="00A94370" w:rsidRPr="0045220C" w:rsidRDefault="00A94370" w:rsidP="00FA7B71">
      <w:pPr>
        <w:pStyle w:val="BodyText"/>
        <w:numPr>
          <w:ilvl w:val="0"/>
          <w:numId w:val="2"/>
        </w:numPr>
        <w:jc w:val="both"/>
        <w:rPr>
          <w:color w:val="000000"/>
          <w:spacing w:val="0"/>
          <w:sz w:val="20"/>
        </w:rPr>
      </w:pPr>
      <w:r w:rsidRPr="0045220C">
        <w:rPr>
          <w:color w:val="000000"/>
          <w:spacing w:val="0"/>
          <w:sz w:val="20"/>
        </w:rPr>
        <w:t>zaświadczenie z ZUS i Urzędu Skarbowego lub oświadczenie o braku zaległości,</w:t>
      </w:r>
    </w:p>
    <w:p w:rsidR="00A94370" w:rsidRPr="0045220C" w:rsidRDefault="00A94370" w:rsidP="00FA7B71">
      <w:pPr>
        <w:pStyle w:val="BodyText"/>
        <w:numPr>
          <w:ilvl w:val="0"/>
          <w:numId w:val="2"/>
        </w:numPr>
        <w:jc w:val="both"/>
        <w:rPr>
          <w:color w:val="000000"/>
          <w:spacing w:val="0"/>
          <w:sz w:val="20"/>
        </w:rPr>
      </w:pPr>
      <w:r w:rsidRPr="0045220C">
        <w:rPr>
          <w:color w:val="000000"/>
          <w:spacing w:val="0"/>
          <w:sz w:val="20"/>
        </w:rPr>
        <w:t>sprawozdania Rb NDS, Rb Z, Rb 28S, Rb 27S za III kwartał 2014 r. i za rok 2013.,</w:t>
      </w:r>
    </w:p>
    <w:p w:rsidR="00A94370" w:rsidRPr="0045220C" w:rsidRDefault="00A94370" w:rsidP="00FA7B71">
      <w:pPr>
        <w:pStyle w:val="BodyText"/>
        <w:numPr>
          <w:ilvl w:val="0"/>
          <w:numId w:val="2"/>
        </w:numPr>
        <w:jc w:val="both"/>
        <w:rPr>
          <w:color w:val="000000"/>
          <w:spacing w:val="0"/>
          <w:sz w:val="20"/>
        </w:rPr>
      </w:pPr>
      <w:r w:rsidRPr="0045220C">
        <w:rPr>
          <w:color w:val="000000"/>
          <w:spacing w:val="0"/>
          <w:sz w:val="20"/>
        </w:rPr>
        <w:t>opinię RIO w sprawie wykonania budżetu za pierwsze półrocze 2013 r. oraz za rok 2013 (jeżeli Zamawiający dysponuje opinią RIO w sprawie wykonania budżetu za rok 2013),</w:t>
      </w:r>
    </w:p>
    <w:p w:rsidR="00A94370" w:rsidRPr="0045220C" w:rsidRDefault="00A94370" w:rsidP="00FA7B71">
      <w:pPr>
        <w:pStyle w:val="BodyText"/>
        <w:numPr>
          <w:ilvl w:val="0"/>
          <w:numId w:val="2"/>
        </w:numPr>
        <w:jc w:val="both"/>
        <w:rPr>
          <w:color w:val="000000"/>
          <w:spacing w:val="0"/>
          <w:sz w:val="20"/>
        </w:rPr>
      </w:pPr>
      <w:r w:rsidRPr="0045220C">
        <w:rPr>
          <w:color w:val="000000"/>
          <w:spacing w:val="0"/>
          <w:sz w:val="20"/>
        </w:rPr>
        <w:t>opinię RIO w sprawie uchwały budżetowej na rok 2014,</w:t>
      </w:r>
    </w:p>
    <w:p w:rsidR="00A94370" w:rsidRPr="0045220C" w:rsidRDefault="00A94370" w:rsidP="00FA7B71">
      <w:pPr>
        <w:pStyle w:val="BodyText"/>
        <w:numPr>
          <w:ilvl w:val="0"/>
          <w:numId w:val="2"/>
        </w:numPr>
        <w:jc w:val="both"/>
        <w:rPr>
          <w:color w:val="000000"/>
          <w:spacing w:val="0"/>
          <w:sz w:val="20"/>
        </w:rPr>
      </w:pPr>
      <w:r w:rsidRPr="0045220C">
        <w:rPr>
          <w:color w:val="000000"/>
          <w:spacing w:val="0"/>
          <w:sz w:val="20"/>
        </w:rPr>
        <w:t>opinię RIO w sprawie Wieloletniej Prognozy Finansowej,</w:t>
      </w:r>
    </w:p>
    <w:p w:rsidR="00A94370" w:rsidRPr="00772A0B" w:rsidRDefault="00A94370" w:rsidP="008F044C">
      <w:pPr>
        <w:pStyle w:val="BodyText"/>
        <w:numPr>
          <w:ilvl w:val="0"/>
          <w:numId w:val="2"/>
        </w:numPr>
        <w:jc w:val="both"/>
        <w:rPr>
          <w:b/>
          <w:color w:val="000000"/>
          <w:spacing w:val="0"/>
          <w:sz w:val="20"/>
        </w:rPr>
      </w:pPr>
      <w:r w:rsidRPr="0045220C">
        <w:rPr>
          <w:color w:val="000000"/>
          <w:spacing w:val="0"/>
          <w:sz w:val="20"/>
        </w:rPr>
        <w:t>informacja o podmiotach powiązanych (z podaniem udział % i numeru REGON)</w:t>
      </w:r>
      <w:r>
        <w:rPr>
          <w:color w:val="000000"/>
          <w:spacing w:val="0"/>
          <w:sz w:val="20"/>
        </w:rPr>
        <w:t xml:space="preserve"> </w:t>
      </w:r>
      <w:r w:rsidRPr="00772A0B">
        <w:rPr>
          <w:b/>
          <w:color w:val="000000"/>
          <w:spacing w:val="0"/>
          <w:sz w:val="20"/>
        </w:rPr>
        <w:t>– brak jednostek powiązanych.</w:t>
      </w:r>
    </w:p>
    <w:p w:rsidR="00A94370" w:rsidRPr="0045220C" w:rsidRDefault="00A94370" w:rsidP="008F044C">
      <w:pPr>
        <w:pStyle w:val="BodyText"/>
        <w:numPr>
          <w:ilvl w:val="0"/>
          <w:numId w:val="2"/>
        </w:numPr>
        <w:jc w:val="both"/>
        <w:rPr>
          <w:color w:val="000000"/>
          <w:spacing w:val="0"/>
          <w:sz w:val="20"/>
        </w:rPr>
      </w:pPr>
      <w:r w:rsidRPr="0045220C">
        <w:rPr>
          <w:color w:val="000000"/>
          <w:spacing w:val="0"/>
          <w:sz w:val="20"/>
        </w:rPr>
        <w:t>informacja dot. obsługiwanych kredytów (kwota, nazwa banku, termin umowy, zabezpieczenia),</w:t>
      </w:r>
    </w:p>
    <w:p w:rsidR="00A94370" w:rsidRPr="005E5F8D" w:rsidRDefault="00A94370" w:rsidP="005E5F8D">
      <w:pPr>
        <w:pStyle w:val="BodyText"/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rFonts w:ascii="PKO Bank Polski Rg" w:hAnsi="PKO Bank Polski Rg"/>
          <w:sz w:val="20"/>
        </w:rPr>
      </w:pPr>
      <w:r w:rsidRPr="005E5F8D">
        <w:rPr>
          <w:color w:val="000000"/>
          <w:spacing w:val="0"/>
          <w:sz w:val="20"/>
        </w:rPr>
        <w:t>opinie bankowe dot. terminowości obsługi zaciągniętych kredytów i wywiązywania się z warunków umów kredytowych (ewentualnie przedstawienie oświadczenia o terminowym regulowaniu zobowiązań i wywiązywaniu się z warunków umów).</w:t>
      </w:r>
    </w:p>
    <w:p w:rsidR="00A94370" w:rsidRPr="005E5F8D" w:rsidRDefault="00A94370" w:rsidP="005E5F8D">
      <w:pPr>
        <w:pStyle w:val="Heading1"/>
        <w:numPr>
          <w:ilvl w:val="0"/>
          <w:numId w:val="2"/>
        </w:numPr>
      </w:pPr>
      <w:r w:rsidRPr="005E5F8D">
        <w:t xml:space="preserve">Sprawozdania Rb-NDS, Rb-Z, Rb-27S, Rb-28S na </w:t>
      </w:r>
      <w:r w:rsidRPr="005E5F8D">
        <w:rPr>
          <w:color w:val="auto"/>
        </w:rPr>
        <w:t xml:space="preserve">31.03.2014r </w:t>
      </w:r>
      <w:r w:rsidRPr="005E5F8D">
        <w:t xml:space="preserve">; </w:t>
      </w:r>
    </w:p>
    <w:p w:rsidR="00A94370" w:rsidRPr="005E5F8D" w:rsidRDefault="00A94370" w:rsidP="005E5F8D">
      <w:pPr>
        <w:pStyle w:val="Heading1"/>
        <w:numPr>
          <w:ilvl w:val="0"/>
          <w:numId w:val="2"/>
        </w:numPr>
        <w:rPr>
          <w:rFonts w:ascii="PKO Bank Polski Rg" w:hAnsi="PKO Bank Polski Rg"/>
        </w:rPr>
      </w:pPr>
      <w:r>
        <w:t>O</w:t>
      </w:r>
      <w:r w:rsidRPr="005E5F8D">
        <w:t>statnie sprawozdanie finansowe Rb-Z SPZOZ o stanie zobowiązań</w:t>
      </w:r>
      <w:r w:rsidRPr="005E5F8D">
        <w:rPr>
          <w:rFonts w:ascii="PKO Bank Polski Rg" w:hAnsi="PKO Bank Polski Rg"/>
        </w:rPr>
        <w:t xml:space="preserve"> </w:t>
      </w:r>
    </w:p>
    <w:p w:rsidR="00A94370" w:rsidRDefault="00A94370">
      <w:pPr>
        <w:ind w:left="720"/>
        <w:jc w:val="both"/>
        <w:rPr>
          <w:b w:val="0"/>
          <w:color w:val="000000"/>
          <w:sz w:val="20"/>
          <w:szCs w:val="20"/>
        </w:rPr>
      </w:pPr>
    </w:p>
    <w:p w:rsidR="00A94370" w:rsidRDefault="00A94370">
      <w:pPr>
        <w:ind w:left="720"/>
        <w:jc w:val="both"/>
        <w:rPr>
          <w:b w:val="0"/>
          <w:color w:val="000000"/>
          <w:sz w:val="20"/>
          <w:szCs w:val="20"/>
        </w:rPr>
      </w:pPr>
    </w:p>
    <w:p w:rsidR="00A94370" w:rsidRPr="0046735F" w:rsidRDefault="00A94370" w:rsidP="0046735F">
      <w:pPr>
        <w:rPr>
          <w:b w:val="0"/>
          <w:bCs w:val="0"/>
          <w:color w:val="auto"/>
          <w:sz w:val="24"/>
          <w:szCs w:val="24"/>
        </w:rPr>
      </w:pPr>
      <w:r w:rsidRPr="0046735F">
        <w:rPr>
          <w:bCs w:val="0"/>
          <w:color w:val="auto"/>
          <w:sz w:val="20"/>
          <w:szCs w:val="20"/>
        </w:rPr>
        <w:t>Zamawiający nie widzi potrzeby na obecnym etapie postępowania przesunięcia terminu składania ofert na termin późniejszy.</w:t>
      </w:r>
    </w:p>
    <w:p w:rsidR="00A94370" w:rsidRPr="0046735F" w:rsidRDefault="00A94370" w:rsidP="0046735F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94370" w:rsidRPr="0046735F" w:rsidRDefault="00A94370" w:rsidP="0046735F">
      <w:pPr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eastAsia="pl-PL"/>
        </w:rPr>
      </w:pPr>
      <w:r w:rsidRPr="0046735F">
        <w:rPr>
          <w:rFonts w:ascii="Times New Roman" w:hAnsi="Times New Roman" w:cs="Times New Roman"/>
          <w:bCs w:val="0"/>
          <w:color w:val="auto"/>
          <w:sz w:val="24"/>
          <w:szCs w:val="24"/>
          <w:lang w:eastAsia="pl-PL"/>
        </w:rPr>
        <w:t xml:space="preserve">Zamawiający informuje, że pytania oraz odpowiedzi stają się integralną częścią SIWZ </w:t>
      </w:r>
      <w:r w:rsidRPr="0046735F">
        <w:rPr>
          <w:rFonts w:ascii="Times New Roman" w:hAnsi="Times New Roman" w:cs="Times New Roman"/>
          <w:bCs w:val="0"/>
          <w:color w:val="auto"/>
          <w:sz w:val="24"/>
          <w:szCs w:val="24"/>
          <w:lang w:eastAsia="pl-PL"/>
        </w:rPr>
        <w:br/>
        <w:t>i będą wiążące przy składaniu ofert.</w:t>
      </w:r>
    </w:p>
    <w:p w:rsidR="00A94370" w:rsidRPr="0046735F" w:rsidRDefault="00A94370" w:rsidP="0046735F">
      <w:pPr>
        <w:rPr>
          <w:rFonts w:cs="Times New Roman"/>
          <w:b w:val="0"/>
          <w:bCs w:val="0"/>
          <w:color w:val="auto"/>
          <w:sz w:val="22"/>
          <w:szCs w:val="22"/>
        </w:rPr>
      </w:pPr>
    </w:p>
    <w:p w:rsidR="00A94370" w:rsidRPr="0045220C" w:rsidRDefault="00A94370" w:rsidP="0046735F">
      <w:pPr>
        <w:jc w:val="both"/>
        <w:rPr>
          <w:b w:val="0"/>
          <w:color w:val="000000"/>
          <w:sz w:val="20"/>
          <w:szCs w:val="20"/>
        </w:rPr>
      </w:pPr>
    </w:p>
    <w:sectPr w:rsidR="00A94370" w:rsidRPr="0045220C" w:rsidSect="00561D7B">
      <w:footerReference w:type="default" r:id="rId7"/>
      <w:pgSz w:w="11906" w:h="16838" w:code="9"/>
      <w:pgMar w:top="567" w:right="1418" w:bottom="567" w:left="1418" w:header="709" w:footer="6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370" w:rsidRDefault="00A94370" w:rsidP="00F92086">
      <w:r>
        <w:separator/>
      </w:r>
    </w:p>
  </w:endnote>
  <w:endnote w:type="continuationSeparator" w:id="0">
    <w:p w:rsidR="00A94370" w:rsidRDefault="00A94370" w:rsidP="00F9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KO Bank Polski Rg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370" w:rsidRPr="00561D7B" w:rsidRDefault="00A94370">
    <w:pPr>
      <w:pStyle w:val="Footer"/>
      <w:jc w:val="right"/>
      <w:rPr>
        <w:color w:val="auto"/>
      </w:rPr>
    </w:pPr>
    <w:r w:rsidRPr="00561D7B">
      <w:rPr>
        <w:color w:val="auto"/>
      </w:rPr>
      <w:fldChar w:fldCharType="begin"/>
    </w:r>
    <w:r w:rsidRPr="00561D7B">
      <w:rPr>
        <w:color w:val="auto"/>
      </w:rPr>
      <w:instrText>PAGE   \* MERGEFORMAT</w:instrText>
    </w:r>
    <w:r w:rsidRPr="00561D7B">
      <w:rPr>
        <w:color w:val="auto"/>
      </w:rPr>
      <w:fldChar w:fldCharType="separate"/>
    </w:r>
    <w:r>
      <w:rPr>
        <w:noProof/>
        <w:color w:val="auto"/>
      </w:rPr>
      <w:t>4</w:t>
    </w:r>
    <w:r w:rsidRPr="00561D7B">
      <w:rPr>
        <w:color w:val="auto"/>
      </w:rPr>
      <w:fldChar w:fldCharType="end"/>
    </w:r>
  </w:p>
  <w:p w:rsidR="00A94370" w:rsidRPr="000A6573" w:rsidRDefault="00A94370" w:rsidP="000A6573">
    <w:pPr>
      <w:pStyle w:val="Footer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370" w:rsidRDefault="00A94370" w:rsidP="00F92086">
      <w:r>
        <w:separator/>
      </w:r>
    </w:p>
  </w:footnote>
  <w:footnote w:type="continuationSeparator" w:id="0">
    <w:p w:rsidR="00A94370" w:rsidRDefault="00A94370" w:rsidP="00F92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093"/>
    <w:multiLevelType w:val="hybridMultilevel"/>
    <w:tmpl w:val="6FF22642"/>
    <w:lvl w:ilvl="0" w:tplc="289C6A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  <w:szCs w:val="18"/>
      </w:rPr>
    </w:lvl>
    <w:lvl w:ilvl="1" w:tplc="07325F7E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">
    <w:nsid w:val="17026A06"/>
    <w:multiLevelType w:val="hybridMultilevel"/>
    <w:tmpl w:val="BCEA0D1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CA4776B"/>
    <w:multiLevelType w:val="hybridMultilevel"/>
    <w:tmpl w:val="2D48857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9901037"/>
    <w:multiLevelType w:val="hybridMultilevel"/>
    <w:tmpl w:val="3F565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C5204D"/>
    <w:multiLevelType w:val="hybridMultilevel"/>
    <w:tmpl w:val="C7F0C4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3C4A53"/>
    <w:multiLevelType w:val="hybridMultilevel"/>
    <w:tmpl w:val="4B14B6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3B401B"/>
    <w:multiLevelType w:val="hybridMultilevel"/>
    <w:tmpl w:val="006A5F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51351E6"/>
    <w:multiLevelType w:val="hybridMultilevel"/>
    <w:tmpl w:val="B3ECF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021404"/>
    <w:multiLevelType w:val="hybridMultilevel"/>
    <w:tmpl w:val="517C68F8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086"/>
    <w:rsid w:val="00010423"/>
    <w:rsid w:val="00013CCC"/>
    <w:rsid w:val="000225F1"/>
    <w:rsid w:val="00034735"/>
    <w:rsid w:val="000408EA"/>
    <w:rsid w:val="00042795"/>
    <w:rsid w:val="000A18BD"/>
    <w:rsid w:val="000A5205"/>
    <w:rsid w:val="000A6573"/>
    <w:rsid w:val="000C0DC9"/>
    <w:rsid w:val="000F3208"/>
    <w:rsid w:val="000F6DA0"/>
    <w:rsid w:val="0010102A"/>
    <w:rsid w:val="001228C2"/>
    <w:rsid w:val="00132BB9"/>
    <w:rsid w:val="00141572"/>
    <w:rsid w:val="001476D4"/>
    <w:rsid w:val="001568F8"/>
    <w:rsid w:val="00156972"/>
    <w:rsid w:val="00182855"/>
    <w:rsid w:val="0019405D"/>
    <w:rsid w:val="001A508D"/>
    <w:rsid w:val="001A6A67"/>
    <w:rsid w:val="001A6C3C"/>
    <w:rsid w:val="001C0CF6"/>
    <w:rsid w:val="001C4370"/>
    <w:rsid w:val="001D0879"/>
    <w:rsid w:val="001E3548"/>
    <w:rsid w:val="00204042"/>
    <w:rsid w:val="00243678"/>
    <w:rsid w:val="00286E03"/>
    <w:rsid w:val="00291084"/>
    <w:rsid w:val="002A547A"/>
    <w:rsid w:val="002A5FD1"/>
    <w:rsid w:val="002B26B3"/>
    <w:rsid w:val="002B39E9"/>
    <w:rsid w:val="002D41B4"/>
    <w:rsid w:val="002D598F"/>
    <w:rsid w:val="002D7944"/>
    <w:rsid w:val="002D7E8A"/>
    <w:rsid w:val="002E0C06"/>
    <w:rsid w:val="002F3B6D"/>
    <w:rsid w:val="0031261C"/>
    <w:rsid w:val="00314542"/>
    <w:rsid w:val="0032747D"/>
    <w:rsid w:val="003328C1"/>
    <w:rsid w:val="003343BC"/>
    <w:rsid w:val="00362519"/>
    <w:rsid w:val="00377287"/>
    <w:rsid w:val="00386443"/>
    <w:rsid w:val="00391838"/>
    <w:rsid w:val="003941D6"/>
    <w:rsid w:val="003A4876"/>
    <w:rsid w:val="003B41BC"/>
    <w:rsid w:val="003B4F1A"/>
    <w:rsid w:val="003C3277"/>
    <w:rsid w:val="00412947"/>
    <w:rsid w:val="00414606"/>
    <w:rsid w:val="00415DC5"/>
    <w:rsid w:val="00445FDF"/>
    <w:rsid w:val="00447963"/>
    <w:rsid w:val="0045220C"/>
    <w:rsid w:val="0046735F"/>
    <w:rsid w:val="00467883"/>
    <w:rsid w:val="0047323B"/>
    <w:rsid w:val="004877AE"/>
    <w:rsid w:val="004B6FB7"/>
    <w:rsid w:val="004C058B"/>
    <w:rsid w:val="004C1FFD"/>
    <w:rsid w:val="004C259A"/>
    <w:rsid w:val="004C3D23"/>
    <w:rsid w:val="004D18E4"/>
    <w:rsid w:val="00503065"/>
    <w:rsid w:val="00505CBB"/>
    <w:rsid w:val="00514C5F"/>
    <w:rsid w:val="00523BA0"/>
    <w:rsid w:val="00542072"/>
    <w:rsid w:val="00545EAF"/>
    <w:rsid w:val="005526DC"/>
    <w:rsid w:val="00557051"/>
    <w:rsid w:val="005578BF"/>
    <w:rsid w:val="00561D7B"/>
    <w:rsid w:val="00574098"/>
    <w:rsid w:val="0059686D"/>
    <w:rsid w:val="00597625"/>
    <w:rsid w:val="005B7166"/>
    <w:rsid w:val="005C3D53"/>
    <w:rsid w:val="005E059A"/>
    <w:rsid w:val="005E5BF6"/>
    <w:rsid w:val="005E5F8D"/>
    <w:rsid w:val="005E76A9"/>
    <w:rsid w:val="005F7BAF"/>
    <w:rsid w:val="00615311"/>
    <w:rsid w:val="006404A9"/>
    <w:rsid w:val="00647D30"/>
    <w:rsid w:val="006501E9"/>
    <w:rsid w:val="00680F59"/>
    <w:rsid w:val="00687CBC"/>
    <w:rsid w:val="00690146"/>
    <w:rsid w:val="00695CC1"/>
    <w:rsid w:val="006A4DA2"/>
    <w:rsid w:val="006A518B"/>
    <w:rsid w:val="006A7DEF"/>
    <w:rsid w:val="006B4E7B"/>
    <w:rsid w:val="006F69F3"/>
    <w:rsid w:val="0070254B"/>
    <w:rsid w:val="00702F94"/>
    <w:rsid w:val="00705DB8"/>
    <w:rsid w:val="007221E4"/>
    <w:rsid w:val="0072568E"/>
    <w:rsid w:val="007340EA"/>
    <w:rsid w:val="00746CFC"/>
    <w:rsid w:val="00754300"/>
    <w:rsid w:val="00757833"/>
    <w:rsid w:val="00772A0B"/>
    <w:rsid w:val="00773B65"/>
    <w:rsid w:val="0078425D"/>
    <w:rsid w:val="00794C4E"/>
    <w:rsid w:val="007979C6"/>
    <w:rsid w:val="007A60B0"/>
    <w:rsid w:val="007A667F"/>
    <w:rsid w:val="007B2793"/>
    <w:rsid w:val="007B336C"/>
    <w:rsid w:val="007C291F"/>
    <w:rsid w:val="007C2FCB"/>
    <w:rsid w:val="007D3DD0"/>
    <w:rsid w:val="007E51C9"/>
    <w:rsid w:val="007F738A"/>
    <w:rsid w:val="008009E3"/>
    <w:rsid w:val="00805898"/>
    <w:rsid w:val="008106EF"/>
    <w:rsid w:val="00826E06"/>
    <w:rsid w:val="0085204D"/>
    <w:rsid w:val="008566C9"/>
    <w:rsid w:val="00873999"/>
    <w:rsid w:val="008B2C39"/>
    <w:rsid w:val="008C0109"/>
    <w:rsid w:val="008C4119"/>
    <w:rsid w:val="008F044C"/>
    <w:rsid w:val="00903FD6"/>
    <w:rsid w:val="00904D5E"/>
    <w:rsid w:val="0090556D"/>
    <w:rsid w:val="00911ED5"/>
    <w:rsid w:val="00923472"/>
    <w:rsid w:val="0093784F"/>
    <w:rsid w:val="00971A53"/>
    <w:rsid w:val="00976FB2"/>
    <w:rsid w:val="00995067"/>
    <w:rsid w:val="00995B58"/>
    <w:rsid w:val="00995E9C"/>
    <w:rsid w:val="009A63F5"/>
    <w:rsid w:val="009B19CA"/>
    <w:rsid w:val="009D0CED"/>
    <w:rsid w:val="00A2112D"/>
    <w:rsid w:val="00A2138F"/>
    <w:rsid w:val="00A22BF0"/>
    <w:rsid w:val="00A236C8"/>
    <w:rsid w:val="00A2624B"/>
    <w:rsid w:val="00A30D5F"/>
    <w:rsid w:val="00A52580"/>
    <w:rsid w:val="00A6105C"/>
    <w:rsid w:val="00A8621D"/>
    <w:rsid w:val="00A921EC"/>
    <w:rsid w:val="00A94370"/>
    <w:rsid w:val="00AA289A"/>
    <w:rsid w:val="00AB0C16"/>
    <w:rsid w:val="00AC79E6"/>
    <w:rsid w:val="00AE5636"/>
    <w:rsid w:val="00AF5E24"/>
    <w:rsid w:val="00B41A93"/>
    <w:rsid w:val="00B42980"/>
    <w:rsid w:val="00B456A3"/>
    <w:rsid w:val="00B75E79"/>
    <w:rsid w:val="00B95CAE"/>
    <w:rsid w:val="00C102B9"/>
    <w:rsid w:val="00C22563"/>
    <w:rsid w:val="00C235A2"/>
    <w:rsid w:val="00C252D9"/>
    <w:rsid w:val="00C278C3"/>
    <w:rsid w:val="00C30453"/>
    <w:rsid w:val="00C45CA5"/>
    <w:rsid w:val="00C536AC"/>
    <w:rsid w:val="00C57CEB"/>
    <w:rsid w:val="00C70981"/>
    <w:rsid w:val="00C740C9"/>
    <w:rsid w:val="00CA7AAF"/>
    <w:rsid w:val="00CE0EBD"/>
    <w:rsid w:val="00CF334E"/>
    <w:rsid w:val="00D16914"/>
    <w:rsid w:val="00D169B0"/>
    <w:rsid w:val="00D31CBD"/>
    <w:rsid w:val="00D44B3B"/>
    <w:rsid w:val="00D765E4"/>
    <w:rsid w:val="00D870B9"/>
    <w:rsid w:val="00DB55D8"/>
    <w:rsid w:val="00DF0B26"/>
    <w:rsid w:val="00E001D4"/>
    <w:rsid w:val="00E414AF"/>
    <w:rsid w:val="00E44850"/>
    <w:rsid w:val="00E53BD0"/>
    <w:rsid w:val="00E658FC"/>
    <w:rsid w:val="00E65D04"/>
    <w:rsid w:val="00E75D43"/>
    <w:rsid w:val="00E802B1"/>
    <w:rsid w:val="00E806E4"/>
    <w:rsid w:val="00E9540E"/>
    <w:rsid w:val="00EB04B8"/>
    <w:rsid w:val="00EB7796"/>
    <w:rsid w:val="00EE6E58"/>
    <w:rsid w:val="00F010B2"/>
    <w:rsid w:val="00F03198"/>
    <w:rsid w:val="00F26DB5"/>
    <w:rsid w:val="00F41281"/>
    <w:rsid w:val="00F420F0"/>
    <w:rsid w:val="00F60F5A"/>
    <w:rsid w:val="00F63761"/>
    <w:rsid w:val="00F708FA"/>
    <w:rsid w:val="00F743CB"/>
    <w:rsid w:val="00F85FB5"/>
    <w:rsid w:val="00F92086"/>
    <w:rsid w:val="00FA7B71"/>
    <w:rsid w:val="00FB6FBF"/>
    <w:rsid w:val="00FC52AA"/>
    <w:rsid w:val="00FD7685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42"/>
    <w:rPr>
      <w:rFonts w:cs="Arial"/>
      <w:b/>
      <w:bCs/>
      <w:color w:val="FFFFFF"/>
      <w:sz w:val="15"/>
      <w:szCs w:val="15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1D7B"/>
    <w:pPr>
      <w:keepNext/>
      <w:jc w:val="both"/>
      <w:outlineLvl w:val="0"/>
    </w:pPr>
    <w:rPr>
      <w:rFonts w:cs="Times New Roman"/>
      <w:b w:val="0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61D7B"/>
    <w:rPr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920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208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920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20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086"/>
    <w:rPr>
      <w:rFonts w:ascii="Tahoma" w:hAnsi="Tahoma" w:cs="Times New Roman"/>
      <w:b w:val="0"/>
      <w:bCs w:val="0"/>
      <w:color w:val="auto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086"/>
    <w:rPr>
      <w:rFonts w:ascii="Tahoma" w:hAnsi="Tahoma"/>
      <w:sz w:val="16"/>
    </w:rPr>
  </w:style>
  <w:style w:type="paragraph" w:customStyle="1" w:styleId="BasicParagraph">
    <w:name w:val="[Basic Paragraph]"/>
    <w:basedOn w:val="Normal"/>
    <w:uiPriority w:val="99"/>
    <w:rsid w:val="00E53BD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b w:val="0"/>
      <w:bCs w:val="0"/>
      <w:color w:val="000000"/>
      <w:sz w:val="24"/>
      <w:szCs w:val="24"/>
      <w:lang w:eastAsia="pl-PL"/>
    </w:rPr>
  </w:style>
  <w:style w:type="character" w:customStyle="1" w:styleId="jradosz">
    <w:name w:val="j.radosz"/>
    <w:semiHidden/>
    <w:rsid w:val="006A518B"/>
    <w:rPr>
      <w:rFonts w:ascii="Arial" w:hAnsi="Arial"/>
      <w:color w:val="auto"/>
      <w:sz w:val="20"/>
    </w:rPr>
  </w:style>
  <w:style w:type="paragraph" w:styleId="NoSpacing">
    <w:name w:val="No Spacing"/>
    <w:uiPriority w:val="99"/>
    <w:qFormat/>
    <w:rsid w:val="006A518B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6A518B"/>
    <w:rPr>
      <w:rFonts w:cs="Times New Roman"/>
      <w:b w:val="0"/>
      <w:bCs w:val="0"/>
      <w:color w:val="auto"/>
      <w:spacing w:val="-25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518B"/>
    <w:rPr>
      <w:rFonts w:eastAsia="Times New Roman"/>
      <w:spacing w:val="-25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86443"/>
    <w:pPr>
      <w:ind w:left="720"/>
      <w:contextualSpacing/>
    </w:pPr>
    <w:rPr>
      <w:rFonts w:ascii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table" w:styleId="TableGrid">
    <w:name w:val="Table Grid"/>
    <w:basedOn w:val="TableNormal"/>
    <w:uiPriority w:val="59"/>
    <w:rsid w:val="009A63F5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2D7E8A"/>
    <w:pPr>
      <w:jc w:val="both"/>
    </w:pPr>
    <w:rPr>
      <w:rFonts w:cs="Times New Roman"/>
      <w:b w:val="0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D7E8A"/>
    <w:rPr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4</Pages>
  <Words>1492</Words>
  <Characters>8952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spaszak</dc:creator>
  <cp:keywords/>
  <dc:description/>
  <cp:lastModifiedBy>Teresa Olszak</cp:lastModifiedBy>
  <cp:revision>10</cp:revision>
  <cp:lastPrinted>2014-04-28T11:40:00Z</cp:lastPrinted>
  <dcterms:created xsi:type="dcterms:W3CDTF">2014-04-24T05:28:00Z</dcterms:created>
  <dcterms:modified xsi:type="dcterms:W3CDTF">2014-04-28T11:41:00Z</dcterms:modified>
</cp:coreProperties>
</file>