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5F" w:rsidRPr="006F7B06" w:rsidRDefault="00AF4E5F" w:rsidP="006F7B06">
      <w:pPr>
        <w:spacing w:line="260" w:lineRule="atLeast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Ogłoszenie powiązane:</w:t>
      </w:r>
    </w:p>
    <w:p w:rsidR="00AF4E5F" w:rsidRPr="006F7B06" w:rsidRDefault="00AF4E5F" w:rsidP="006F7B06">
      <w:pPr>
        <w:spacing w:line="260" w:lineRule="atLeast"/>
        <w:rPr>
          <w:rFonts w:ascii="Times New Roman" w:hAnsi="Times New Roman"/>
          <w:sz w:val="24"/>
          <w:szCs w:val="24"/>
          <w:lang w:eastAsia="pl-PL"/>
        </w:rPr>
      </w:pPr>
      <w:hyperlink r:id="rId5" w:tgtFrame="_blank" w:history="1">
        <w:r w:rsidRPr="006F7B06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Ogłoszenie nr 211157-2014 z dnia 2014-10-07 r.</w:t>
        </w:r>
      </w:hyperlink>
      <w:r w:rsidRPr="006F7B06">
        <w:rPr>
          <w:rFonts w:ascii="Times New Roman" w:hAnsi="Times New Roman"/>
          <w:sz w:val="24"/>
          <w:szCs w:val="24"/>
          <w:lang w:eastAsia="pl-PL"/>
        </w:rPr>
        <w:t xml:space="preserve"> Ogłoszenie o zamówieniu - Łęczna</w:t>
      </w:r>
      <w:r w:rsidRPr="006F7B06">
        <w:rPr>
          <w:rFonts w:ascii="Times New Roman" w:hAnsi="Times New Roman"/>
          <w:sz w:val="24"/>
          <w:szCs w:val="24"/>
          <w:lang w:eastAsia="pl-PL"/>
        </w:rPr>
        <w:br/>
        <w:t>1. Przedmiotem zamówienia jest dostawa energii elektrycznej w rozumieniu ustawy Prawo Energetyczne ( tj. Dz. U. z 2012 r poz.1059 z późn. zm.) do obiektu Zespołu Szkół im. Króla Kazimierza Jagiellończyka ul. Bogdanowicza 9, 21-010...</w:t>
      </w:r>
      <w:r w:rsidRPr="006F7B06">
        <w:rPr>
          <w:rFonts w:ascii="Times New Roman" w:hAnsi="Times New Roman"/>
          <w:sz w:val="24"/>
          <w:szCs w:val="24"/>
          <w:lang w:eastAsia="pl-PL"/>
        </w:rPr>
        <w:br/>
        <w:t xml:space="preserve">Termin składania ofert: 2014-10-20 </w:t>
      </w:r>
    </w:p>
    <w:p w:rsidR="00AF4E5F" w:rsidRPr="006F7B06" w:rsidRDefault="00AF4E5F" w:rsidP="006F7B06">
      <w:pPr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4E5F" w:rsidRPr="006F7B06" w:rsidRDefault="00AF4E5F" w:rsidP="006F7B06">
      <w:pPr>
        <w:spacing w:before="100" w:beforeAutospacing="1" w:after="240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Numer ogłoszenia: 216263 - 2014; data zamieszczenia: 14.10.2014</w:t>
      </w:r>
      <w:r w:rsidRPr="006F7B06">
        <w:rPr>
          <w:rFonts w:ascii="Times New Roman" w:hAnsi="Times New Roman"/>
          <w:sz w:val="24"/>
          <w:szCs w:val="24"/>
          <w:lang w:eastAsia="pl-PL"/>
        </w:rPr>
        <w:br/>
      </w:r>
      <w:r w:rsidRPr="006F7B06">
        <w:rPr>
          <w:rFonts w:ascii="Times New Roman" w:hAnsi="Times New Roman"/>
          <w:sz w:val="24"/>
          <w:szCs w:val="24"/>
          <w:lang w:eastAsia="pl-PL"/>
        </w:rPr>
        <w:br/>
        <w:t>OGŁOSZENIE O ZMIANIE OGŁOSZENIA</w:t>
      </w:r>
    </w:p>
    <w:p w:rsidR="00AF4E5F" w:rsidRPr="006F7B06" w:rsidRDefault="00AF4E5F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Ogłoszenia o zamówieniu.</w:t>
      </w:r>
    </w:p>
    <w:p w:rsidR="00AF4E5F" w:rsidRPr="006F7B06" w:rsidRDefault="00AF4E5F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Informacje o zmienianym ogłoszeniu: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211157 - 2014 data 07.10.2014 r.</w:t>
      </w:r>
    </w:p>
    <w:p w:rsidR="00AF4E5F" w:rsidRPr="006F7B06" w:rsidRDefault="00AF4E5F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AF4E5F" w:rsidRPr="006F7B06" w:rsidRDefault="00AF4E5F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Zespół Szkół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7B06">
        <w:rPr>
          <w:rFonts w:ascii="Times New Roman" w:hAnsi="Times New Roman"/>
          <w:sz w:val="24"/>
          <w:szCs w:val="24"/>
          <w:lang w:eastAsia="pl-PL"/>
        </w:rPr>
        <w:t>im. Króla Kazimierza Jagiellończyka w Łęcznej, Ul. Bogdanowicza 9, 21-010 Łęczna, woj. lubelskie, tel. 81 752 10 91, fax. 81 752 10 91.</w:t>
      </w:r>
    </w:p>
    <w:p w:rsidR="00AF4E5F" w:rsidRPr="006F7B06" w:rsidRDefault="00AF4E5F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SEKCJA II: ZMIANY W OGŁOSZENIU</w:t>
      </w:r>
    </w:p>
    <w:p w:rsidR="00AF4E5F" w:rsidRPr="006F7B06" w:rsidRDefault="00AF4E5F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II.1) Tekst, który należy zmienić:</w:t>
      </w:r>
    </w:p>
    <w:p w:rsidR="00AF4E5F" w:rsidRPr="006F7B06" w:rsidRDefault="00AF4E5F" w:rsidP="006F7B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IV.3).</w:t>
      </w:r>
    </w:p>
    <w:p w:rsidR="00AF4E5F" w:rsidRPr="006F7B06" w:rsidRDefault="00AF4E5F" w:rsidP="006F7B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W ogłoszeniu jest: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Postanowienia oraz zobowiązania przyjęte przez wykonawcę poprzez złożenie oferty odpowiadającej specyfikacji istotnych warunków zamówienia, a także wybór tak skonstruowanej oferty przez Zamawiającego stanowią integralną część wzoru umowy, stanowiącego zał. nr 2 do siwz. Zamawiający przewiduje możliwość wprowadzenia niżej wymienionych zmian postanowień zawartej umowy w stosunku do treści oferty, na podstawie której dokonano wyboru wykonawcy: 1. W okresie realizacji zamówienia możliwość zmiany ceny umownej wyłącznie w przypadku zmiany stawki podatku VAT lub podatku akcyzowego, 2. zmiany taryfy Wykonawcy dla energii elektrycznej wprowadzonej do stosowania decyzją Wykonawcy, 3. zmiany taryfy Operatora Systemu Dystrybucyjnego zgodnie z decyzją Prezesa Urzędu Regulacji Energetyki oraz rzeczywistego zużycia energii. 4. Zmiany ceny przedmiotu zamówienia w okresie realizacji umowy następują wyłącznie w oparciu o zmianę taryfy Operatora Systemu Dystrybucyjnego zgodnie z decyzją Prezesa Urzędu Regulacji Energetyki. O zmianach taryfy oraz o dniu wejścia zmiany, Wykonawca poinformuje Zamawiającego, w sposób określony przepisami prawa. Taryfa jest publikowana w Biuletynie Urzędu Regulacji Energetyki i wchodzi w życie po jej wprowadzeniu przez Wykonawcę do stosowania zgodnie z postanowieniami Prawa energetycznego..</w:t>
      </w:r>
    </w:p>
    <w:p w:rsidR="00AF4E5F" w:rsidRPr="006F7B06" w:rsidRDefault="00AF4E5F" w:rsidP="006F7B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W ogłoszeniu powinno być: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Postanowienia oraz zobowiązania przyjęte przez wykonawcę poprzez złożenie oferty odpowiadającej specyfikacji istotnych warunków zamówienia, a także wybór tak skonstruowanej oferty przez Zamawiającego stanowią integralną część wzoru umowy, stanowiącego zał. nr 2 do siwz. Wzór umowy w załączeniu. Zamawiający przewiduje możliwość wprowadzenia niżej wymienionych zmian postanowień zawartej umowy w stosunku do treści oferty, na podstawie której dokonano wyboru wykonawcy: Ceny za 1 kWh ulegną zmianie w przypadku zmiany przepisów skutkujących zmianą stawki podatku VAT, akcyzowego lub innych zmian ogólnie obowiązujących przepisów prawa, a w szczególności zmiany ustawy prawo energetyczne lub aktów wykonawczych do tej ustawy prawo energetyczne wprowadzających dodatkowe obowiązki związane z zakupem praw majątkowych lub certyfikaty dotyczące efektywności energetycznej, ceny energii elektrycznej zostaną powiększone o kwotę wynikającą z obowiązków nałożonych właściwymi przepisami, od dnia ich wejścia w życie..</w:t>
      </w:r>
    </w:p>
    <w:p w:rsidR="00AF4E5F" w:rsidRPr="006F7B06" w:rsidRDefault="00AF4E5F" w:rsidP="006F7B06">
      <w:pPr>
        <w:rPr>
          <w:rFonts w:ascii="Times New Roman" w:hAnsi="Times New Roman"/>
          <w:sz w:val="24"/>
          <w:szCs w:val="24"/>
          <w:lang w:eastAsia="pl-PL"/>
        </w:rPr>
      </w:pPr>
    </w:p>
    <w:p w:rsidR="00AF4E5F" w:rsidRDefault="00AF4E5F"/>
    <w:sectPr w:rsidR="00AF4E5F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163"/>
    <w:multiLevelType w:val="multilevel"/>
    <w:tmpl w:val="7C9E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A5719"/>
    <w:multiLevelType w:val="multilevel"/>
    <w:tmpl w:val="28A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71"/>
    <w:rsid w:val="000E1060"/>
    <w:rsid w:val="001B3D83"/>
    <w:rsid w:val="002A54B1"/>
    <w:rsid w:val="00433B39"/>
    <w:rsid w:val="004A3F0C"/>
    <w:rsid w:val="005844B4"/>
    <w:rsid w:val="0060262C"/>
    <w:rsid w:val="00651A99"/>
    <w:rsid w:val="006F7B06"/>
    <w:rsid w:val="008E333D"/>
    <w:rsid w:val="009927A5"/>
    <w:rsid w:val="009E2CD9"/>
    <w:rsid w:val="00A52171"/>
    <w:rsid w:val="00A86F61"/>
    <w:rsid w:val="00AF4E5F"/>
    <w:rsid w:val="00D1080A"/>
    <w:rsid w:val="00D55888"/>
    <w:rsid w:val="00DB2A74"/>
    <w:rsid w:val="00E010A7"/>
    <w:rsid w:val="00E85CF5"/>
    <w:rsid w:val="00F110A3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B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11157&amp;rok=2014-10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4</cp:revision>
  <cp:lastPrinted>2014-10-14T09:15:00Z</cp:lastPrinted>
  <dcterms:created xsi:type="dcterms:W3CDTF">2014-10-14T09:15:00Z</dcterms:created>
  <dcterms:modified xsi:type="dcterms:W3CDTF">2014-10-14T09:18:00Z</dcterms:modified>
</cp:coreProperties>
</file>