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10A1" w14:textId="77777777" w:rsidR="009778AD" w:rsidRPr="00EE6032" w:rsidRDefault="009778AD" w:rsidP="00155CC4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7.2</w:t>
      </w:r>
      <w:r w:rsidRPr="00EE6032">
        <w:rPr>
          <w:rFonts w:ascii="Arial" w:hAnsi="Arial" w:cs="Arial"/>
          <w:sz w:val="24"/>
          <w:szCs w:val="24"/>
        </w:rPr>
        <w:t xml:space="preserve"> do SIWZ</w:t>
      </w:r>
    </w:p>
    <w:p w14:paraId="25FFAC6F" w14:textId="77777777" w:rsidR="009778AD" w:rsidRPr="00EE6032" w:rsidRDefault="009778AD" w:rsidP="00155CC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14:paraId="5C86DDC9" w14:textId="77777777" w:rsidR="009778AD" w:rsidRPr="00EE6032" w:rsidRDefault="009778AD" w:rsidP="00155CC4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F76274" w14:textId="77777777" w:rsidR="009778AD" w:rsidRDefault="009778AD" w:rsidP="00737E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8CE55" w14:textId="77777777" w:rsidR="009778AD" w:rsidRPr="00155CC4" w:rsidRDefault="009778AD" w:rsidP="00155CC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>ISTOTNE POSTANOWIENIA UMOWY – Część nr 2 – ZADANIE 2</w:t>
      </w:r>
    </w:p>
    <w:p w14:paraId="10609D0D" w14:textId="77777777" w:rsidR="009778AD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575AD19" w14:textId="77777777" w:rsidR="009778AD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E7E8CD1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7ED2DFB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 xml:space="preserve">Przedmiot umowy </w:t>
      </w:r>
    </w:p>
    <w:p w14:paraId="3109B9F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Przedmiotem umowy będzie zakup, uruchomienie i świadczenie usług dostępu do sieci Internet (zwany dalej Usługą) z zapewnieniem dostępu do zasobów krajowych i międzynarodowych przy zachowaniu parametrów w Szczegółowym Opisie Przedmiotu Zamówienia stanowiącym załącznik do Specyfikacji Istotnych Warunków Zamówienia (w dalszej treści zwane SIWZ). </w:t>
      </w:r>
    </w:p>
    <w:p w14:paraId="5D312DD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Dostarczenie i świadczenie usługi, o której mowa w pkt. 1.1, odbędzie się w serwerowni centralnej znajdującej się w budynku Centrum Zarządzania Siecią przy Al. Jana Pawła II 95b w Łęcznej.</w:t>
      </w:r>
    </w:p>
    <w:p w14:paraId="42B9B3BB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930E01A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>Warunki realizacji przedmiotu umowy</w:t>
      </w:r>
    </w:p>
    <w:p w14:paraId="1312371D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Stały dostęp do sieci Internet (w tym aktywacja łączy internetowych). Dostęp do Internetu musi być zapewniony bez jakichkolwiek ograniczeń czasu dostępu.</w:t>
      </w:r>
    </w:p>
    <w:p w14:paraId="3CD91C11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Oferowana usługa musi zapewniać nielimitowany transfer przesłanych bądź odebranych danych. Brak limitu transferu danych (zarówno pobieranych jak i wysyłanych).</w:t>
      </w:r>
    </w:p>
    <w:p w14:paraId="70168B6B" w14:textId="76204E39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dokona na własny koszt instalacji, uruchomienia i konfiguracji urządzeń (należących do Wykonawcy bądź Z</w:t>
      </w:r>
      <w:r w:rsidR="006F5B62">
        <w:rPr>
          <w:rFonts w:ascii="Arial" w:hAnsi="Arial" w:cs="Arial"/>
          <w:sz w:val="24"/>
          <w:szCs w:val="24"/>
          <w:lang w:eastAsia="pl-PL"/>
        </w:rPr>
        <w:t>a</w:t>
      </w:r>
      <w:r w:rsidRPr="00155CC4">
        <w:rPr>
          <w:rFonts w:ascii="Arial" w:hAnsi="Arial" w:cs="Arial"/>
          <w:sz w:val="24"/>
          <w:szCs w:val="24"/>
          <w:lang w:eastAsia="pl-PL"/>
        </w:rPr>
        <w:t xml:space="preserve">mawiającego) niezbędnych do prawidłowego działania  usługi o której mowa w pkt 1.1. </w:t>
      </w:r>
    </w:p>
    <w:p w14:paraId="2BEF808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Wykonawca w trakcie trwania umowy zobowiązany jest na własny koszt do utrzymania sprawności technicznej urządzeń będących jego własnością wymienionych w pkt. 2.3 </w:t>
      </w:r>
    </w:p>
    <w:p w14:paraId="1E21BFCA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Urządzenia Wykonawcy wymienione w pkt. 2.3 będące w użytkowaniu Zamawiającego pozostaną własnością Wykonawcy.</w:t>
      </w:r>
    </w:p>
    <w:p w14:paraId="0FC76394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Realizacja zadań wymienionych w pkt. 2.3 odbywać się będzie w godzinach pracy Zamawiającego. </w:t>
      </w:r>
    </w:p>
    <w:p w14:paraId="6F43EB45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Po zakończeniu realizacji Usługi, Wykonawca będzie zobowiązany do demontażu i usunięcie swoich urządzeń, o których mowa w pkt.2.3 na własny koszt.</w:t>
      </w:r>
    </w:p>
    <w:p w14:paraId="1BA5B35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Wykonanie poszczególnych prac wymienionych w pkt. 2.3 zostanie potwierdzone obustronnie podpisanym protokołem odbioru.</w:t>
      </w:r>
    </w:p>
    <w:p w14:paraId="3EDE2BC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Odbiór Usługi będzie polegał na weryfikacji spełnienia wymaganych warunków technicznych określonych w Szczegółowym Opisie Przedmiotu Zamówienia  stanowiącym załącznik do SIWZ i przeprowadzeniu testów transmisyjnych przez Wykonawcę.</w:t>
      </w:r>
    </w:p>
    <w:p w14:paraId="6C427850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Protokół uruchomienia Usługi musi zawierać dane na temat parametrów technicznych i jakości Usługi, wynikających z dokonanych przez Wykonawcę pomiarów. Wyniki dokonanych testów będą stanowiły załącznik do protokołu odbioru.</w:t>
      </w:r>
    </w:p>
    <w:p w14:paraId="4D0E7B0A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Zamawiający może odmówić podpisania protokołu odbioru, gdy przedmiot odbioru jest niezgodny z umową lub SIWZ.</w:t>
      </w:r>
    </w:p>
    <w:p w14:paraId="3F9310B7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lastRenderedPageBreak/>
        <w:t>Podpisany obustronnie protokół będzie stanowił podstawę do rozpoczęcia świadczenia Usługi przez Wykonawcę.</w:t>
      </w:r>
    </w:p>
    <w:p w14:paraId="07F50D6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Zgłaszanie wszelkich uwag i awarii będzie odbywać się przez Zamawiającego całodobowo: faksem, e-mailem, telefonicznie.</w:t>
      </w:r>
    </w:p>
    <w:p w14:paraId="5F1008D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zobowiązany jest zapewnić całodobowe wsparcie techniczne w zakresie objętym zamówieniem.</w:t>
      </w:r>
    </w:p>
    <w:p w14:paraId="0530644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jest zobowiązany dołączyć do oferty regulamin świadczenia usług</w:t>
      </w:r>
    </w:p>
    <w:p w14:paraId="2C837313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 sieci Wykonawcy.</w:t>
      </w:r>
    </w:p>
    <w:p w14:paraId="49E268BB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D8BD0E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>Okres trwania umowy</w:t>
      </w:r>
    </w:p>
    <w:p w14:paraId="4ED983D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Umowa zostanie zawarta na czas określony na okres 12 miesięcy, bez możliwości jej przedłużenia</w:t>
      </w:r>
    </w:p>
    <w:p w14:paraId="09A4EE49" w14:textId="77777777" w:rsidR="009778AD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zapewnia trwałość dostaw usług dostępu do Internetu przez okres 12 miesięcy liczonego od daty podpisania protokołu odbioru.</w:t>
      </w:r>
    </w:p>
    <w:p w14:paraId="17562C0E" w14:textId="77777777" w:rsidR="008C214D" w:rsidRPr="003D1DC1" w:rsidRDefault="008C214D" w:rsidP="008C214D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>Infrastruktura techniczna niezbędna do świadczenia usługi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 o której mowa w pkt. 1.1</w:t>
      </w:r>
      <w:r w:rsidRPr="003D1DC1">
        <w:rPr>
          <w:rFonts w:ascii="Arial" w:hAnsi="Arial" w:cs="Arial"/>
          <w:sz w:val="24"/>
          <w:szCs w:val="24"/>
        </w:rPr>
        <w:t xml:space="preserve">, zostanie wykonana w terminie 6 tygodni od daty podpisania umowy. Za termin wykonania infrastruktury technicznej rozumie się datę podpisania protokołu </w:t>
      </w:r>
      <w:r w:rsidR="00CE72EE">
        <w:rPr>
          <w:rFonts w:ascii="Arial" w:hAnsi="Arial" w:cs="Arial"/>
          <w:sz w:val="24"/>
          <w:szCs w:val="24"/>
        </w:rPr>
        <w:t>odbioru</w:t>
      </w:r>
      <w:r w:rsidRPr="003D1DC1">
        <w:rPr>
          <w:rFonts w:ascii="Arial" w:hAnsi="Arial" w:cs="Arial"/>
          <w:sz w:val="24"/>
          <w:szCs w:val="24"/>
        </w:rPr>
        <w:t xml:space="preserve"> przez przedstawicieli obu stron.</w:t>
      </w:r>
    </w:p>
    <w:p w14:paraId="5FE4DE24" w14:textId="6ED123A2" w:rsidR="008C214D" w:rsidRPr="003D1DC1" w:rsidRDefault="008C214D" w:rsidP="008C214D">
      <w:pPr>
        <w:pStyle w:val="Akapitzlist"/>
        <w:numPr>
          <w:ilvl w:val="1"/>
          <w:numId w:val="5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3D1DC1">
        <w:rPr>
          <w:rFonts w:ascii="Arial" w:hAnsi="Arial" w:cs="Arial"/>
          <w:sz w:val="24"/>
          <w:szCs w:val="24"/>
        </w:rPr>
        <w:t xml:space="preserve">Terminem rozpoczęcia świadczenia usługi </w:t>
      </w:r>
      <w:r w:rsidRPr="003D1DC1">
        <w:rPr>
          <w:rFonts w:ascii="Arial" w:eastAsia="Times New Roman" w:hAnsi="Arial" w:cs="Arial"/>
          <w:sz w:val="24"/>
          <w:szCs w:val="24"/>
          <w:lang w:eastAsia="pl-PL"/>
        </w:rPr>
        <w:t xml:space="preserve">o której mowa w pkt. 1.1 </w:t>
      </w:r>
      <w:r w:rsidRPr="003D1DC1">
        <w:rPr>
          <w:rFonts w:ascii="Arial" w:hAnsi="Arial" w:cs="Arial"/>
          <w:sz w:val="24"/>
          <w:szCs w:val="24"/>
        </w:rPr>
        <w:t xml:space="preserve">będzie, następny dzień po podpisaniu protokołu </w:t>
      </w:r>
      <w:r w:rsidR="006F5B62">
        <w:rPr>
          <w:rFonts w:ascii="Arial" w:hAnsi="Arial" w:cs="Arial"/>
          <w:sz w:val="24"/>
          <w:szCs w:val="24"/>
        </w:rPr>
        <w:t>odbioru</w:t>
      </w:r>
      <w:bookmarkStart w:id="0" w:name="_GoBack"/>
      <w:bookmarkEnd w:id="0"/>
      <w:r w:rsidRPr="003D1DC1">
        <w:rPr>
          <w:rFonts w:ascii="Arial" w:hAnsi="Arial" w:cs="Arial"/>
          <w:sz w:val="24"/>
          <w:szCs w:val="24"/>
        </w:rPr>
        <w:t>.</w:t>
      </w:r>
    </w:p>
    <w:p w14:paraId="6A2AE8BC" w14:textId="77777777" w:rsidR="008C214D" w:rsidRPr="00155CC4" w:rsidRDefault="008C214D" w:rsidP="008C214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2F7673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6DFE0CF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lang w:eastAsia="pl-PL"/>
        </w:rPr>
        <w:t xml:space="preserve">Sposób zgłaszania i usuwanie awarii. </w:t>
      </w:r>
    </w:p>
    <w:p w14:paraId="45C04688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5EA75E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Wykonawca zapewni przez cały okres trwania umowy bezpłatny serwis dostarczonych urządzeń. Przeglądy powodujące utrudnienia w pracy Zamawiającego (np. brak dostępu do </w:t>
      </w:r>
      <w:proofErr w:type="spellStart"/>
      <w:r w:rsidRPr="00155CC4">
        <w:rPr>
          <w:rFonts w:ascii="Arial" w:hAnsi="Arial" w:cs="Arial"/>
          <w:sz w:val="24"/>
          <w:szCs w:val="24"/>
          <w:lang w:eastAsia="pl-PL"/>
        </w:rPr>
        <w:t>internetu</w:t>
      </w:r>
      <w:proofErr w:type="spellEnd"/>
      <w:r w:rsidRPr="00155CC4">
        <w:rPr>
          <w:rFonts w:ascii="Arial" w:hAnsi="Arial" w:cs="Arial"/>
          <w:sz w:val="24"/>
          <w:szCs w:val="24"/>
          <w:lang w:eastAsia="pl-PL"/>
        </w:rPr>
        <w:t>) będą się odbywały poza godzinami pracy Zamawiającego.</w:t>
      </w:r>
    </w:p>
    <w:p w14:paraId="5647CACA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Awaria oznacza brak całkowitej możliwości realizacji usługi dostępu do </w:t>
      </w:r>
      <w:proofErr w:type="spellStart"/>
      <w:r w:rsidRPr="00155CC4">
        <w:rPr>
          <w:rFonts w:ascii="Arial" w:hAnsi="Arial" w:cs="Arial"/>
          <w:sz w:val="24"/>
          <w:szCs w:val="24"/>
          <w:lang w:eastAsia="pl-PL"/>
        </w:rPr>
        <w:t>internetu</w:t>
      </w:r>
      <w:proofErr w:type="spellEnd"/>
      <w:r w:rsidRPr="00155CC4">
        <w:rPr>
          <w:rFonts w:ascii="Arial" w:hAnsi="Arial" w:cs="Arial"/>
          <w:sz w:val="24"/>
          <w:szCs w:val="24"/>
          <w:lang w:eastAsia="pl-PL"/>
        </w:rPr>
        <w:t xml:space="preserve"> danej lokalizacji.</w:t>
      </w:r>
    </w:p>
    <w:p w14:paraId="1B3B9B2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Usterka oznacza zakłócenia w pracy łącza, powodujące odczuwalne dla Użytkownika obniżenie jakości świadczonych usług.</w:t>
      </w:r>
    </w:p>
    <w:p w14:paraId="58BBCCA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Wykonawca zapewni możliwość zgłoszenia awarii lub usterki przez całą dobę przez 7 dni w tygodniu. Określi dane kontaktowe umożliwiające przekazanie zgłoszenia drogą telefoniczną, faksem lub pocztą elektroniczną. Wykonawca jest zobowiązany potwierdzić przyjęcie zgłoszenia.</w:t>
      </w:r>
    </w:p>
    <w:p w14:paraId="37A635CC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 przypadku przerwy w świadczeniu usługi spowodowanej awarią łącza Wykonawca zobowiązany jest do usunięcia jej w czasie nie dłuższym niż 8. godzin od momentu zgłoszenia. Naliczanie Czasu usunięcia usterki lub awarii rozpoczyna się od godziny i daty wysłania drogą elektroniczną zgłoszenia na adres wskazany przez Wykonawcę, przy czym Wyłącza się soboty i dni ustawowo wolne od pracy. </w:t>
      </w:r>
    </w:p>
    <w:p w14:paraId="7E6AAFDE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Zgłoszenia  wszelkich uwag i awarii zgłaszane będą:</w:t>
      </w:r>
    </w:p>
    <w:p w14:paraId="5DE9D2E7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Telefonicznie na numeru telefonu …………</w:t>
      </w:r>
    </w:p>
    <w:p w14:paraId="6E4CE07A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Na numer faksu: ………..</w:t>
      </w:r>
    </w:p>
    <w:p w14:paraId="164C8C21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Na adres e-mail…..</w:t>
      </w:r>
    </w:p>
    <w:p w14:paraId="11A87F5F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będzie zobowiązany niezwłocznie poinformować Zamawiającego o usunięciu awarii.</w:t>
      </w:r>
    </w:p>
    <w:p w14:paraId="082B0787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Awarię uzna się za usuniętą, gdy korzystanie z usługi jest możliwe w pełnym zakresie z zachowaniem wymaganych przez Zamawiającego parametrów technicznych.</w:t>
      </w:r>
    </w:p>
    <w:p w14:paraId="75CC795E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Do czasu awarii nie będzie wliczać się czasu zaplanowanych i uzgodnionych z Zamawiającym prac konserwacyjnych.</w:t>
      </w:r>
    </w:p>
    <w:p w14:paraId="4058F53F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Prace konserwacyjne będą mogły być prowadzone jedynie w godzinach od 16:00 do 7:00.</w:t>
      </w:r>
    </w:p>
    <w:p w14:paraId="2FC55385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Usunięcie awarii nastąpi niezwłocznie, jednak nie później niż w terminie 8 godzin. Czas usuwania awarii liczony będzie od momentu zgłoszenia jej Wykonawcy. W uzasadnionych przypadkach termin usunięcia awarii może zostać wydłużony po uprzednim uzyskaniu pisemnej zgody Zamawiającego.</w:t>
      </w:r>
    </w:p>
    <w:p w14:paraId="4021E2CB" w14:textId="77777777" w:rsidR="009778AD" w:rsidRPr="00155CC4" w:rsidRDefault="009778AD" w:rsidP="00155C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4.7 Wszelkie koszty związane z instalacją niezbędnej infrastruktury kablowej Wykonawcy w pomieszczeniach Zamawiającego ponosi Wykonawca,  który jest jednocześnie zobowiązany do uzgodnienia przebiegów trasowych łączy ze służbami technicznymi Zamawiającego. </w:t>
      </w:r>
    </w:p>
    <w:p w14:paraId="6F06588A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17F9B52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Wynagrodzenie</w:t>
      </w:r>
    </w:p>
    <w:p w14:paraId="777675EC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Wartość przedmiotu umowy nie będzie wyższa niż ….  </w:t>
      </w:r>
    </w:p>
    <w:p w14:paraId="1696D679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Wynagrodzenie będzie płatne w 12 częściach przez okres trwania umowy. </w:t>
      </w:r>
    </w:p>
    <w:p w14:paraId="33AE9DA0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Podstawą zapłaty za świadczone usługi będą faktury VAT wystawione przez Wykonawcę w miesięcznym okresie rozliczeniowym.</w:t>
      </w:r>
    </w:p>
    <w:p w14:paraId="4CE1C96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Wykonawca zobowiązany jest do dostarczenia faktury do siedziby Zamawiającego w terminie co najmniej 21 dni przed upływem terminu płatności. W razie niezachowania tego terminu, termin płatności wskazany w fakturze zostanie automatycznie przedłużony o czas opóźnienia.</w:t>
      </w:r>
    </w:p>
    <w:p w14:paraId="0CF8832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Termin płatności faktur będzie  wynosił ……..  dni od dnia prawidłowo wystawionej faktury </w:t>
      </w:r>
      <w:r w:rsidRPr="00155CC4">
        <w:rPr>
          <w:rFonts w:ascii="Arial" w:hAnsi="Arial" w:cs="Arial"/>
          <w:i/>
          <w:iCs/>
          <w:sz w:val="24"/>
          <w:szCs w:val="24"/>
          <w:shd w:val="clear" w:color="auto" w:fill="FFFFFF"/>
          <w:lang w:eastAsia="pl-PL"/>
        </w:rPr>
        <w:t>(zgodnie z ofertą).</w:t>
      </w:r>
    </w:p>
    <w:p w14:paraId="34CC7058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</w:rPr>
        <w:t xml:space="preserve">Opłata abonamentowa za usługę dostępu do </w:t>
      </w:r>
      <w:proofErr w:type="spellStart"/>
      <w:r w:rsidRPr="00155CC4">
        <w:rPr>
          <w:rFonts w:ascii="Arial" w:hAnsi="Arial" w:cs="Arial"/>
          <w:sz w:val="24"/>
          <w:szCs w:val="24"/>
        </w:rPr>
        <w:t>internetu</w:t>
      </w:r>
      <w:proofErr w:type="spellEnd"/>
      <w:r w:rsidRPr="00155CC4">
        <w:rPr>
          <w:rFonts w:ascii="Arial" w:hAnsi="Arial" w:cs="Arial"/>
          <w:sz w:val="24"/>
          <w:szCs w:val="24"/>
        </w:rPr>
        <w:t xml:space="preserve"> musi być stała przez cały okres trwania umowy.</w:t>
      </w:r>
    </w:p>
    <w:p w14:paraId="21FEBF81" w14:textId="77777777" w:rsidR="009778AD" w:rsidRPr="00155CC4" w:rsidRDefault="009778AD" w:rsidP="00155CC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505820B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F5AB317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Kary</w:t>
      </w:r>
    </w:p>
    <w:p w14:paraId="5595640D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niewykonania bądź nienależytego wykonania przedmiotu umowy, Zamawiający może obciążyć Wykonawcę karami umownymi, naliczanymi w następujących przypadkach i wysokościach:</w:t>
      </w:r>
    </w:p>
    <w:p w14:paraId="5F2C39BC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opóźnienie w rozpoczęciu świadczenia usług – w wysokości 0,2 % całkowitej wartości brutto umowy, za każdy dzień przekroczenia terminu rozpoczęcia trwania umowy</w:t>
      </w:r>
    </w:p>
    <w:p w14:paraId="3EAFDA88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opóźnienie w usunięciu awarii – w wysokości 0,05 % całkowitej wartości brutto umowy za każdą godzinę opóźnienia licząc od upływu terminów określonych w Specyfikacji Istotnych Warunków Zamówienia</w:t>
      </w:r>
    </w:p>
    <w:p w14:paraId="7B5F6932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 każde rozpoczęte 12 godzin (występujące w ciągłości pomiędzy godzinami od 7.00 do 16.00), braku dostępności łącza w wysokości 1/30 miesięcznej opłaty abonamentowej brutto,</w:t>
      </w:r>
    </w:p>
    <w:p w14:paraId="1653A28C" w14:textId="77777777" w:rsidR="009778AD" w:rsidRPr="00155CC4" w:rsidRDefault="009778AD" w:rsidP="00155CC4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 tytułu rozwiązania umowy z przyczyn leżących po stronie Wykonawcy – w wysokości 10 % całkowitej wartości brutto umowy</w:t>
      </w:r>
    </w:p>
    <w:p w14:paraId="218F803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umownych, o których mowa w pkt. 6.1.  umowy nie dotyczy sytuacji, gdy niewykonanie lub nienależyte wykonanie umowy nastąpiło z przyczyn niezależnych od Wykonawcy (np. działania siły wyższej).</w:t>
      </w:r>
    </w:p>
    <w:p w14:paraId="1937AAE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lastRenderedPageBreak/>
        <w:t>Strony mają prawo dochodzić na zasadach ogólnych odszkodowania uzupełniającego, jeżeli wartość szkody przekroczy wysokość zastrzeżonych kar umownych.</w:t>
      </w:r>
    </w:p>
    <w:p w14:paraId="07A36A3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Obowiązek zapłaty kar umownych nastąpi po pisemnym wezwaniu Wykonawcy przez Zamawiającego w terminie 7 dni od dnia otrzymania wezwania.</w:t>
      </w:r>
    </w:p>
    <w:p w14:paraId="232E3F6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Niezależnie od kar umownych, za każdy dzień, w którym nastąpiła przerwa w świadczeniu usług trwająca dłużej niż 12 godzin, Wykonawca dokona Zamawiającemu zwrotu 1/30 miesięcznej opłaty abonamentowej.</w:t>
      </w:r>
    </w:p>
    <w:p w14:paraId="40425B0F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 xml:space="preserve">Wykonawca, w terminie nie dłuższym niż 10 dni roboczych od daty podpisania umowy, przedstawi harmonogram prac, jakie muszą być wykonane przez Wykonawcę, w celu zapewnienia świadczenia usług. Harmonogram powinien objąć w szczególności następujące przedsięwzięcia: </w:t>
      </w:r>
    </w:p>
    <w:p w14:paraId="4CAC1ABA" w14:textId="77777777" w:rsidR="009778AD" w:rsidRPr="00155CC4" w:rsidRDefault="009778AD" w:rsidP="00155CC4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prace instalacyjne, w rozbiciu na lokalizacje, i uruchomienie usług,</w:t>
      </w:r>
    </w:p>
    <w:p w14:paraId="018A27F7" w14:textId="77777777" w:rsidR="009778AD" w:rsidRPr="00155CC4" w:rsidRDefault="009778AD" w:rsidP="00155CC4">
      <w:pPr>
        <w:pStyle w:val="Akapitzlist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lang w:eastAsia="pl-PL"/>
        </w:rPr>
        <w:t>wykonanie testów akceptacyjnych</w:t>
      </w:r>
    </w:p>
    <w:p w14:paraId="2C2BF2C4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0D2059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B9EBED3" w14:textId="77777777" w:rsidR="009778AD" w:rsidRPr="00155CC4" w:rsidRDefault="009778AD" w:rsidP="00155CC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40B8798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Zmiany postanowień umowy</w:t>
      </w:r>
    </w:p>
    <w:p w14:paraId="095DB9D9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Wszelkie zmiany niniejszej umowy wymagają formy pisemnej pod rygorem nieważności.</w:t>
      </w:r>
    </w:p>
    <w:p w14:paraId="6BAF7553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Zmiana niniejszej umowy następuje za zgodą obu stron wyrażoną na piśmie w formie aneksu do umowy.</w:t>
      </w:r>
    </w:p>
    <w:p w14:paraId="4534D389" w14:textId="77777777" w:rsidR="009778AD" w:rsidRPr="00155CC4" w:rsidRDefault="009778AD" w:rsidP="00155C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6A3F548" w14:textId="77777777" w:rsidR="009778AD" w:rsidRPr="00155CC4" w:rsidRDefault="009778AD" w:rsidP="00155C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>Inne postanowienia umowy</w:t>
      </w:r>
      <w:r w:rsidRPr="00155CC4">
        <w:rPr>
          <w:rFonts w:ascii="Arial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</w:p>
    <w:p w14:paraId="2B057BB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 sprawach nieuregulowanych niniejszą umową zastosowanie mają powszechnie obowiązujące przepisy prawa, a w szczególności przepisy ustawy  </w:t>
      </w:r>
      <w:r w:rsidRPr="00155CC4">
        <w:rPr>
          <w:rFonts w:ascii="Arial" w:hAnsi="Arial" w:cs="Arial"/>
          <w:sz w:val="24"/>
          <w:szCs w:val="24"/>
          <w:lang w:eastAsia="pl-PL"/>
        </w:rPr>
        <w:t>z dnia 16 lipca 2004 r. Prawo telekomunikacyjne, oraz  Kodeksu cywilnego.</w:t>
      </w:r>
    </w:p>
    <w:p w14:paraId="0C67C392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W przypadku, gdy postanowienia Regulaminu świadczenia usług Wykonawcy są sprzeczne z postanowieniami niniejszej umowy, zastosowania mają postanowienia umowy.</w:t>
      </w:r>
    </w:p>
    <w:p w14:paraId="03C67256" w14:textId="77777777" w:rsidR="009778AD" w:rsidRPr="00155CC4" w:rsidRDefault="009778AD" w:rsidP="00155CC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55CC4">
        <w:rPr>
          <w:rFonts w:ascii="Arial" w:hAnsi="Arial" w:cs="Arial"/>
          <w:sz w:val="24"/>
          <w:szCs w:val="24"/>
          <w:shd w:val="clear" w:color="auto" w:fill="FFFFFF"/>
          <w:lang w:eastAsia="pl-PL"/>
        </w:rPr>
        <w:t>Ewentualne spory wynikłe z niniejszej umowy rozstrzygać będzie sąd miejscowo właściwy dla siedziby Zamawiającego.</w:t>
      </w:r>
    </w:p>
    <w:p w14:paraId="6F1D0CDB" w14:textId="77777777" w:rsidR="009778AD" w:rsidRPr="000312ED" w:rsidRDefault="009778AD" w:rsidP="00737ECC">
      <w:pPr>
        <w:rPr>
          <w:rFonts w:ascii="Times New Roman" w:hAnsi="Times New Roman" w:cs="Times New Roman"/>
          <w:sz w:val="24"/>
          <w:szCs w:val="24"/>
        </w:rPr>
      </w:pPr>
      <w:r w:rsidRPr="000312E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sectPr w:rsidR="009778AD" w:rsidRPr="000312ED" w:rsidSect="006B0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31645" w14:textId="77777777" w:rsidR="009778AD" w:rsidRDefault="009778AD">
      <w:r>
        <w:separator/>
      </w:r>
    </w:p>
  </w:endnote>
  <w:endnote w:type="continuationSeparator" w:id="0">
    <w:p w14:paraId="2CBBDBEF" w14:textId="77777777" w:rsidR="009778AD" w:rsidRDefault="0097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AC6" w14:textId="77777777" w:rsidR="009778AD" w:rsidRDefault="009778AD" w:rsidP="00C177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B6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1A23E18" w14:textId="77777777" w:rsidR="009778AD" w:rsidRDefault="009778AD" w:rsidP="00155C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0F91" w14:textId="77777777" w:rsidR="009778AD" w:rsidRDefault="009778AD">
      <w:r>
        <w:separator/>
      </w:r>
    </w:p>
  </w:footnote>
  <w:footnote w:type="continuationSeparator" w:id="0">
    <w:p w14:paraId="7840C00A" w14:textId="77777777" w:rsidR="009778AD" w:rsidRDefault="0097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B7F45A6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CC50929"/>
    <w:multiLevelType w:val="hybridMultilevel"/>
    <w:tmpl w:val="265C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7FF2"/>
    <w:multiLevelType w:val="hybridMultilevel"/>
    <w:tmpl w:val="A91E65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65083"/>
    <w:multiLevelType w:val="multilevel"/>
    <w:tmpl w:val="2924C8F8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1454F"/>
    <w:multiLevelType w:val="multilevel"/>
    <w:tmpl w:val="9EFC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A37509"/>
    <w:multiLevelType w:val="hybridMultilevel"/>
    <w:tmpl w:val="61AC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04B49"/>
    <w:multiLevelType w:val="multilevel"/>
    <w:tmpl w:val="F4D6759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8">
    <w:nsid w:val="5761606D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6F5C79DB"/>
    <w:multiLevelType w:val="multilevel"/>
    <w:tmpl w:val="E690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732E0D6A"/>
    <w:multiLevelType w:val="singleLevel"/>
    <w:tmpl w:val="1B4C9D2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80E7B32"/>
    <w:multiLevelType w:val="multilevel"/>
    <w:tmpl w:val="5ED80F8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cs="Georgia"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">
    <w:nsid w:val="7D614865"/>
    <w:multiLevelType w:val="hybridMultilevel"/>
    <w:tmpl w:val="1354E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8"/>
    <w:rsid w:val="00000E74"/>
    <w:rsid w:val="000312ED"/>
    <w:rsid w:val="00055829"/>
    <w:rsid w:val="0006696F"/>
    <w:rsid w:val="0011242C"/>
    <w:rsid w:val="001369F5"/>
    <w:rsid w:val="00155CC4"/>
    <w:rsid w:val="00177491"/>
    <w:rsid w:val="00230827"/>
    <w:rsid w:val="00255979"/>
    <w:rsid w:val="00283A2C"/>
    <w:rsid w:val="0029068F"/>
    <w:rsid w:val="002D0A71"/>
    <w:rsid w:val="002F2E9A"/>
    <w:rsid w:val="00390725"/>
    <w:rsid w:val="003C39E9"/>
    <w:rsid w:val="004A1A2F"/>
    <w:rsid w:val="005704FD"/>
    <w:rsid w:val="00596896"/>
    <w:rsid w:val="006263E5"/>
    <w:rsid w:val="00671CC2"/>
    <w:rsid w:val="00697CDD"/>
    <w:rsid w:val="006B09DC"/>
    <w:rsid w:val="006B2544"/>
    <w:rsid w:val="006F5B62"/>
    <w:rsid w:val="00737ECC"/>
    <w:rsid w:val="007567A2"/>
    <w:rsid w:val="00794895"/>
    <w:rsid w:val="007D4FC4"/>
    <w:rsid w:val="00883118"/>
    <w:rsid w:val="008C214D"/>
    <w:rsid w:val="008C399E"/>
    <w:rsid w:val="008F71D6"/>
    <w:rsid w:val="009017A8"/>
    <w:rsid w:val="00917B16"/>
    <w:rsid w:val="009778AD"/>
    <w:rsid w:val="009A2635"/>
    <w:rsid w:val="00A602C2"/>
    <w:rsid w:val="00B32479"/>
    <w:rsid w:val="00BF154A"/>
    <w:rsid w:val="00C1771F"/>
    <w:rsid w:val="00CE72EE"/>
    <w:rsid w:val="00D42FD7"/>
    <w:rsid w:val="00E25E58"/>
    <w:rsid w:val="00E56BFA"/>
    <w:rsid w:val="00EE6032"/>
    <w:rsid w:val="00F22BE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E14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D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155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3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55C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D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96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6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6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8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8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7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37ECC"/>
  </w:style>
  <w:style w:type="paragraph" w:styleId="Poprawka">
    <w:name w:val="Revision"/>
    <w:hidden/>
    <w:uiPriority w:val="99"/>
    <w:semiHidden/>
    <w:rsid w:val="00BF154A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155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334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15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7799</Characters>
  <Application>Microsoft Macintosh Word</Application>
  <DocSecurity>0</DocSecurity>
  <Lines>64</Lines>
  <Paragraphs>18</Paragraphs>
  <ScaleCrop>false</ScaleCrop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Agnieszka Łazuga</dc:creator>
  <cp:keywords/>
  <dc:description/>
  <cp:lastModifiedBy>Lukasz Borowiec</cp:lastModifiedBy>
  <cp:revision>4</cp:revision>
  <cp:lastPrinted>2015-04-28T09:13:00Z</cp:lastPrinted>
  <dcterms:created xsi:type="dcterms:W3CDTF">2015-04-28T08:51:00Z</dcterms:created>
  <dcterms:modified xsi:type="dcterms:W3CDTF">2015-04-28T09:13:00Z</dcterms:modified>
</cp:coreProperties>
</file>