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FA" w:rsidRPr="00413736" w:rsidRDefault="003159FA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3159FA" w:rsidRPr="00413736" w:rsidRDefault="003159FA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IPR.272.4.8.2017</w:t>
      </w:r>
    </w:p>
    <w:p w:rsidR="003159FA" w:rsidRDefault="003159FA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3159FA" w:rsidRDefault="003159FA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159FA" w:rsidRPr="00D65064" w:rsidRDefault="003159FA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59FA" w:rsidRPr="00D65064" w:rsidRDefault="003159FA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159FA" w:rsidRPr="00D65064" w:rsidRDefault="003159FA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3159FA" w:rsidRPr="00D65064" w:rsidRDefault="003159FA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159FA" w:rsidRPr="00D65064" w:rsidRDefault="003159FA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159FA" w:rsidRPr="00D65064" w:rsidRDefault="003159FA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3159FA" w:rsidRPr="00D65064" w:rsidRDefault="003159FA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159FA" w:rsidRPr="00D65064" w:rsidRDefault="003159FA" w:rsidP="00F53661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 na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3159FA" w:rsidRPr="00DA190D" w:rsidTr="00775140">
        <w:tc>
          <w:tcPr>
            <w:tcW w:w="9211" w:type="dxa"/>
          </w:tcPr>
          <w:p w:rsidR="003159FA" w:rsidRPr="00CD40C1" w:rsidRDefault="003159FA" w:rsidP="007751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pl-PL" w:bidi="hi-IN"/>
              </w:rPr>
            </w:pPr>
          </w:p>
          <w:p w:rsidR="003159FA" w:rsidRPr="00EC37F9" w:rsidRDefault="003159FA" w:rsidP="00775140">
            <w:pPr>
              <w:tabs>
                <w:tab w:val="left" w:pos="13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C37F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SUKCESYWNE DOSTAWY ART. SPOŻYWCZYCH DO SIEDZIBY </w:t>
            </w:r>
            <w:r w:rsidRPr="00EC37F9">
              <w:rPr>
                <w:rFonts w:ascii="Times New Roman" w:hAnsi="Times New Roman"/>
                <w:b/>
                <w:sz w:val="24"/>
                <w:szCs w:val="24"/>
              </w:rPr>
              <w:t>MŁODZIEŻOWEGO OŚRODKA WYCHOWAWCZEGO W PODGŁĘBOKIEM</w:t>
            </w:r>
            <w:r w:rsidRPr="00EC37F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 WEDŁUG PODZIAŁU NA 7 ZADAŃ:</w:t>
            </w:r>
          </w:p>
          <w:p w:rsidR="003159FA" w:rsidRPr="001826E4" w:rsidRDefault="003159FA" w:rsidP="0077514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3159FA" w:rsidRPr="00D65064" w:rsidRDefault="003159FA" w:rsidP="00F248F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>Oświadczam/my, że w okresie ostatnich 3 lat przed upływem terminu składania ofert, a jeżeli okres prowadzenia działalności jest krótszy – w tym okresie wykonałem/liśmy/ dostawę/y w zakresie niezbędnym do wykazania spełniania warunku opisanego w SIWZ, zgodnie z poniższym wykazem:</w:t>
      </w:r>
    </w:p>
    <w:p w:rsidR="003159FA" w:rsidRPr="00D65064" w:rsidRDefault="003159FA" w:rsidP="00F248F2">
      <w:pPr>
        <w:pStyle w:val="Heading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Wykaz wykonanych dostaw z</w:t>
      </w:r>
      <w:r>
        <w:rPr>
          <w:rFonts w:ascii="Times New Roman" w:hAnsi="Times New Roman"/>
          <w:sz w:val="24"/>
          <w:szCs w:val="24"/>
        </w:rPr>
        <w:t>awiera</w:t>
      </w:r>
      <w:r w:rsidRPr="00D65064">
        <w:rPr>
          <w:rFonts w:ascii="Times New Roman" w:hAnsi="Times New Roman"/>
          <w:sz w:val="24"/>
          <w:szCs w:val="24"/>
        </w:rPr>
        <w:t xml:space="preserve"> minimum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dwie</w:t>
      </w:r>
      <w:r w:rsidRPr="00D6506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sz w:val="24"/>
          <w:szCs w:val="24"/>
        </w:rPr>
        <w:t>dostawy</w:t>
      </w:r>
      <w:r w:rsidRPr="00D6506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 o wartości brutto nie niższej niż 10 000 zł każda:</w:t>
      </w: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3159FA" w:rsidTr="00F248F2">
        <w:trPr>
          <w:trHeight w:val="701"/>
        </w:trPr>
        <w:tc>
          <w:tcPr>
            <w:tcW w:w="330" w:type="pct"/>
            <w:hideMark/>
          </w:tcPr>
          <w:p w:rsidR="003159FA" w:rsidRDefault="003159FA" w:rsidP="00F248F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3159FA" w:rsidRDefault="003159FA" w:rsidP="00F248F2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3159FA" w:rsidRDefault="003159FA" w:rsidP="00F248F2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3159FA" w:rsidRDefault="003159FA" w:rsidP="00F248F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3159FA" w:rsidRDefault="003159FA" w:rsidP="00F248F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3159FA" w:rsidRDefault="003159FA" w:rsidP="00F248F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3159FA" w:rsidTr="00F248F2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3159FA" w:rsidRDefault="003159FA" w:rsidP="00F248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3159FA" w:rsidRDefault="003159FA" w:rsidP="00F248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3159FA" w:rsidRDefault="003159FA" w:rsidP="00F248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3159FA" w:rsidRDefault="003159FA" w:rsidP="00F248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3159FA" w:rsidRDefault="003159FA" w:rsidP="00F248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3159FA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3159FA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3159FA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3159FA" w:rsidRDefault="003159FA" w:rsidP="00F248F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3159FA" w:rsidRDefault="003159FA" w:rsidP="00F248F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3159FA" w:rsidRDefault="003159FA" w:rsidP="00F53661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159FA" w:rsidRDefault="003159FA" w:rsidP="00F53661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159FA" w:rsidRPr="00413736" w:rsidRDefault="003159FA" w:rsidP="00F53661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 </w:t>
      </w: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sectPr w:rsidR="003159FA" w:rsidRPr="00413736" w:rsidSect="00F53661">
      <w:pgSz w:w="11906" w:h="16838"/>
      <w:pgMar w:top="142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FA" w:rsidRDefault="003159FA" w:rsidP="00BC5299">
      <w:pPr>
        <w:spacing w:after="0" w:line="240" w:lineRule="auto"/>
      </w:pPr>
      <w:r>
        <w:separator/>
      </w:r>
    </w:p>
  </w:endnote>
  <w:endnote w:type="continuationSeparator" w:id="0">
    <w:p w:rsidR="003159FA" w:rsidRDefault="003159FA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FA" w:rsidRDefault="003159FA" w:rsidP="00BC5299">
      <w:pPr>
        <w:spacing w:after="0" w:line="240" w:lineRule="auto"/>
      </w:pPr>
      <w:r>
        <w:separator/>
      </w:r>
    </w:p>
  </w:footnote>
  <w:footnote w:type="continuationSeparator" w:id="0">
    <w:p w:rsidR="003159FA" w:rsidRDefault="003159FA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07A3E"/>
    <w:rsid w:val="0013718F"/>
    <w:rsid w:val="001826E4"/>
    <w:rsid w:val="001B1CC7"/>
    <w:rsid w:val="001B2284"/>
    <w:rsid w:val="00234EF6"/>
    <w:rsid w:val="00251363"/>
    <w:rsid w:val="002A24F6"/>
    <w:rsid w:val="003159FA"/>
    <w:rsid w:val="003300DA"/>
    <w:rsid w:val="00334238"/>
    <w:rsid w:val="00353638"/>
    <w:rsid w:val="00376638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E6735"/>
    <w:rsid w:val="004F6479"/>
    <w:rsid w:val="00547208"/>
    <w:rsid w:val="0056676F"/>
    <w:rsid w:val="005D32F6"/>
    <w:rsid w:val="005E0185"/>
    <w:rsid w:val="00613075"/>
    <w:rsid w:val="00640721"/>
    <w:rsid w:val="00772DAD"/>
    <w:rsid w:val="00775140"/>
    <w:rsid w:val="007D2DA0"/>
    <w:rsid w:val="008002EF"/>
    <w:rsid w:val="00834DCE"/>
    <w:rsid w:val="008763CA"/>
    <w:rsid w:val="008B5DD9"/>
    <w:rsid w:val="0092705F"/>
    <w:rsid w:val="009366F6"/>
    <w:rsid w:val="00990A4E"/>
    <w:rsid w:val="0099798B"/>
    <w:rsid w:val="009A4121"/>
    <w:rsid w:val="009C6A8D"/>
    <w:rsid w:val="00A00B6F"/>
    <w:rsid w:val="00A911FE"/>
    <w:rsid w:val="00A96363"/>
    <w:rsid w:val="00AE0D99"/>
    <w:rsid w:val="00BA4795"/>
    <w:rsid w:val="00BC5299"/>
    <w:rsid w:val="00CD40C1"/>
    <w:rsid w:val="00D014DC"/>
    <w:rsid w:val="00D65064"/>
    <w:rsid w:val="00DA190D"/>
    <w:rsid w:val="00DD5875"/>
    <w:rsid w:val="00DD633F"/>
    <w:rsid w:val="00E22C3A"/>
    <w:rsid w:val="00E60AEE"/>
    <w:rsid w:val="00E95735"/>
    <w:rsid w:val="00EC37F9"/>
    <w:rsid w:val="00EC721A"/>
    <w:rsid w:val="00F248F2"/>
    <w:rsid w:val="00F53661"/>
    <w:rsid w:val="00F77D8B"/>
    <w:rsid w:val="00FD508F"/>
    <w:rsid w:val="00FE038B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213</Words>
  <Characters>1280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ola</cp:lastModifiedBy>
  <cp:revision>19</cp:revision>
  <cp:lastPrinted>2017-11-03T06:23:00Z</cp:lastPrinted>
  <dcterms:created xsi:type="dcterms:W3CDTF">2016-10-17T08:42:00Z</dcterms:created>
  <dcterms:modified xsi:type="dcterms:W3CDTF">2017-11-05T12:43:00Z</dcterms:modified>
</cp:coreProperties>
</file>