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F" w:rsidRDefault="00CB563F" w:rsidP="00CB563F">
      <w:pPr>
        <w:pStyle w:val="Tytu"/>
      </w:pPr>
      <w:r>
        <w:rPr>
          <w:bCs w:val="0"/>
        </w:rPr>
        <w:t>SPECYFIKACJA  TECHNICZNA</w:t>
      </w:r>
    </w:p>
    <w:p w:rsidR="00CB563F" w:rsidRDefault="00CB563F" w:rsidP="00CB563F">
      <w:pPr>
        <w:rPr>
          <w:b/>
          <w:bCs/>
          <w:sz w:val="34"/>
        </w:rPr>
      </w:pPr>
      <w:r>
        <w:rPr>
          <w:b/>
          <w:bCs/>
          <w:sz w:val="34"/>
        </w:rPr>
        <w:t xml:space="preserve">                       </w:t>
      </w:r>
    </w:p>
    <w:p w:rsidR="00CB563F" w:rsidRDefault="00CB563F" w:rsidP="00CB563F">
      <w:pPr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B563F" w:rsidRDefault="00CB563F" w:rsidP="00CB563F">
      <w:pPr>
        <w:pStyle w:val="Nagwek1"/>
        <w:rPr>
          <w:rFonts w:eastAsia="Times New Roman"/>
          <w:sz w:val="32"/>
        </w:rPr>
      </w:pPr>
      <w:r>
        <w:rPr>
          <w:rFonts w:eastAsia="Times New Roman"/>
          <w:bCs w:val="0"/>
        </w:rPr>
        <w:t xml:space="preserve">        </w:t>
      </w:r>
      <w:r>
        <w:rPr>
          <w:rFonts w:eastAsia="Times New Roman"/>
          <w:sz w:val="32"/>
        </w:rPr>
        <w:t>WYKONANIA   I  ODBIORU   ROBÓT BUDOWLANYCH</w:t>
      </w:r>
    </w:p>
    <w:p w:rsidR="00CB563F" w:rsidRDefault="00CB563F" w:rsidP="00CB563F">
      <w:r>
        <w:t> </w:t>
      </w:r>
    </w:p>
    <w:p w:rsidR="00CB563F" w:rsidRDefault="00CB563F" w:rsidP="00CB563F">
      <w:pPr>
        <w:pStyle w:val="Nagwek9"/>
      </w:pPr>
      <w:r>
        <w:rPr>
          <w:bCs w:val="0"/>
        </w:rPr>
        <w:t>KOD  CPV 45212222 - 8</w:t>
      </w:r>
    </w:p>
    <w:p w:rsidR="00CB563F" w:rsidRDefault="00CB563F" w:rsidP="00CB563F">
      <w:pPr>
        <w:rPr>
          <w:b/>
          <w:bCs/>
          <w:sz w:val="32"/>
        </w:rPr>
      </w:pPr>
      <w:r>
        <w:rPr>
          <w:b/>
          <w:bCs/>
          <w:sz w:val="32"/>
        </w:rP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pPr>
        <w:pStyle w:val="Nagwek2"/>
        <w:spacing w:line="48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OBIEKT: MODERNIZACJA  SALI GIMNASTYCZNEJ Z ZAPLECZEM SOCJALNYM</w:t>
      </w:r>
    </w:p>
    <w:p w:rsidR="00CB563F" w:rsidRDefault="00CB563F" w:rsidP="00CB563F">
      <w:r>
        <w:t> </w:t>
      </w:r>
    </w:p>
    <w:p w:rsidR="00CB563F" w:rsidRDefault="00CB563F" w:rsidP="00CB563F">
      <w:pPr>
        <w:pStyle w:val="Nagwek4"/>
        <w:rPr>
          <w:rFonts w:eastAsia="Times New Roman"/>
        </w:rPr>
      </w:pPr>
      <w:r>
        <w:rPr>
          <w:rFonts w:eastAsia="Times New Roman"/>
          <w:sz w:val="32"/>
        </w:rPr>
        <w:t>BRANŻA : BUDOWLANO -MONTAŻOWE</w:t>
      </w:r>
    </w:p>
    <w:p w:rsidR="00CB563F" w:rsidRDefault="00CB563F" w:rsidP="00CB563F">
      <w:pPr>
        <w:rPr>
          <w:b/>
          <w:bCs/>
          <w:sz w:val="32"/>
        </w:rPr>
      </w:pPr>
      <w:r>
        <w:rPr>
          <w:b/>
          <w:bCs/>
          <w:sz w:val="32"/>
        </w:rPr>
        <w:t> </w:t>
      </w:r>
    </w:p>
    <w:p w:rsidR="00CB563F" w:rsidRDefault="00CB563F" w:rsidP="00CB563F">
      <w:pPr>
        <w:rPr>
          <w:sz w:val="32"/>
        </w:rPr>
      </w:pPr>
      <w:r>
        <w:rPr>
          <w:sz w:val="32"/>
        </w:rPr>
        <w:t> </w:t>
      </w:r>
    </w:p>
    <w:p w:rsidR="00CB563F" w:rsidRDefault="00CB563F" w:rsidP="00CB563F">
      <w:pPr>
        <w:rPr>
          <w:sz w:val="32"/>
        </w:rPr>
      </w:pPr>
      <w:r>
        <w:rPr>
          <w:sz w:val="32"/>
        </w:rPr>
        <w:t> </w:t>
      </w:r>
    </w:p>
    <w:p w:rsidR="00CB563F" w:rsidRDefault="00CB563F" w:rsidP="00CB563F">
      <w:pPr>
        <w:pStyle w:val="Nagwek1"/>
        <w:spacing w:line="480" w:lineRule="auto"/>
        <w:rPr>
          <w:rFonts w:eastAsia="Times New Roman"/>
        </w:rPr>
      </w:pPr>
      <w:r>
        <w:rPr>
          <w:rFonts w:eastAsia="Times New Roman"/>
          <w:bCs w:val="0"/>
        </w:rPr>
        <w:t>INWESTOR:  POWIAT ŁĘCZYŃSKI</w:t>
      </w:r>
    </w:p>
    <w:p w:rsidR="00CB563F" w:rsidRDefault="00CB563F" w:rsidP="00CB563F">
      <w:pPr>
        <w:rPr>
          <w:sz w:val="32"/>
        </w:rPr>
      </w:pPr>
      <w:r>
        <w:rPr>
          <w:sz w:val="32"/>
        </w:rPr>
        <w:t> </w:t>
      </w:r>
    </w:p>
    <w:p w:rsidR="00CB563F" w:rsidRDefault="00CB563F" w:rsidP="00CB563F">
      <w:pPr>
        <w:rPr>
          <w:b/>
          <w:bCs/>
          <w:sz w:val="40"/>
        </w:rPr>
      </w:pPr>
      <w:r>
        <w:rPr>
          <w:b/>
          <w:bCs/>
          <w:sz w:val="32"/>
        </w:rPr>
        <w:t>ADRES: 21-010 ŁĘCZNA, UL.JANA PAWLA II  95 A.</w:t>
      </w:r>
    </w:p>
    <w:p w:rsidR="00CB563F" w:rsidRDefault="00CB563F" w:rsidP="00CB563F">
      <w:pPr>
        <w:rPr>
          <w:sz w:val="40"/>
        </w:rPr>
      </w:pPr>
      <w:r>
        <w:rPr>
          <w:sz w:val="40"/>
        </w:rPr>
        <w:t> </w:t>
      </w:r>
    </w:p>
    <w:p w:rsidR="00CB563F" w:rsidRDefault="00CB563F" w:rsidP="00CB563F">
      <w:pPr>
        <w:pStyle w:val="Nagwek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OBIEKT:  SALA GIMNASTYCZNA Z ZAPLECZEM</w:t>
      </w:r>
    </w:p>
    <w:p w:rsidR="00CB563F" w:rsidRDefault="00CB563F" w:rsidP="00CB563F">
      <w:pPr>
        <w:pStyle w:val="Nagwek2"/>
        <w:rPr>
          <w:rFonts w:eastAsia="Times New Roman"/>
          <w:b/>
          <w:bCs/>
          <w:sz w:val="36"/>
          <w:szCs w:val="36"/>
        </w:rPr>
      </w:pPr>
    </w:p>
    <w:p w:rsidR="00CB563F" w:rsidRDefault="00CB563F" w:rsidP="00CB563F">
      <w:pPr>
        <w:pStyle w:val="Nagwek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ADRES:   ZESPÓŁ SZKÓŁ ROLNICZYCH W KIJANAH                                                                </w:t>
      </w:r>
    </w:p>
    <w:p w:rsidR="00CB563F" w:rsidRDefault="00CB563F" w:rsidP="00CB563F">
      <w:pPr>
        <w:rPr>
          <w:sz w:val="40"/>
        </w:rPr>
      </w:pPr>
      <w:r>
        <w:rPr>
          <w:b/>
          <w:bCs/>
          <w:sz w:val="40"/>
        </w:rPr>
        <w:t xml:space="preserve">                                                                           </w:t>
      </w:r>
    </w:p>
    <w:p w:rsidR="00CB563F" w:rsidRDefault="00CB563F" w:rsidP="00CB563F">
      <w:pPr>
        <w:rPr>
          <w:sz w:val="40"/>
        </w:rPr>
      </w:pPr>
      <w:r>
        <w:rPr>
          <w:sz w:val="40"/>
        </w:rPr>
        <w:t> </w:t>
      </w:r>
    </w:p>
    <w:p w:rsidR="00CB563F" w:rsidRDefault="00CB563F" w:rsidP="00CB563F">
      <w:pPr>
        <w:rPr>
          <w:sz w:val="32"/>
        </w:rPr>
      </w:pPr>
      <w:r>
        <w:rPr>
          <w:sz w:val="32"/>
        </w:rPr>
        <w:t xml:space="preserve">                                                  </w:t>
      </w:r>
    </w:p>
    <w:p w:rsidR="00CB563F" w:rsidRDefault="00CB563F" w:rsidP="00CB563F">
      <w:pPr>
        <w:rPr>
          <w:sz w:val="32"/>
        </w:rPr>
      </w:pPr>
    </w:p>
    <w:p w:rsidR="00CB563F" w:rsidRDefault="00CB563F" w:rsidP="00CB563F">
      <w:pPr>
        <w:tabs>
          <w:tab w:val="left" w:pos="6923"/>
        </w:tabs>
        <w:rPr>
          <w:sz w:val="28"/>
        </w:rPr>
      </w:pPr>
      <w:r>
        <w:rPr>
          <w:sz w:val="32"/>
        </w:rPr>
        <w:t xml:space="preserve">                                                                           </w:t>
      </w:r>
      <w:r>
        <w:rPr>
          <w:b/>
          <w:bCs/>
          <w:sz w:val="28"/>
        </w:rPr>
        <w:t>OPRACOWAŁ:</w:t>
      </w:r>
    </w:p>
    <w:p w:rsidR="00CB563F" w:rsidRDefault="00CB563F" w:rsidP="00CB563F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:rsidR="00CB563F" w:rsidRDefault="00CB563F" w:rsidP="00CB563F">
      <w:r>
        <w:rPr>
          <w:sz w:val="32"/>
        </w:rPr>
        <w:t xml:space="preserve">                                                                 </w:t>
      </w:r>
      <w:r>
        <w:t xml:space="preserve">Aleksander Woźniak </w:t>
      </w:r>
      <w:proofErr w:type="spellStart"/>
      <w:r>
        <w:t>upr</w:t>
      </w:r>
      <w:proofErr w:type="spellEnd"/>
      <w:r>
        <w:t>. 1930/Lb/73</w:t>
      </w:r>
    </w:p>
    <w:p w:rsidR="00250857" w:rsidRDefault="00CB563F" w:rsidP="00CB563F">
      <w:pPr>
        <w:pStyle w:val="Nagwek4"/>
        <w:jc w:val="both"/>
        <w:rPr>
          <w:rFonts w:eastAsia="Times New Roman"/>
          <w:bCs w:val="0"/>
        </w:rPr>
      </w:pPr>
      <w:r>
        <w:rPr>
          <w:rFonts w:eastAsia="Times New Roman"/>
          <w:bCs w:val="0"/>
        </w:rPr>
        <w:lastRenderedPageBreak/>
        <w:t xml:space="preserve">                                        </w:t>
      </w:r>
    </w:p>
    <w:p w:rsidR="00250857" w:rsidRDefault="00250857" w:rsidP="00CB563F">
      <w:pPr>
        <w:pStyle w:val="Nagwek4"/>
        <w:jc w:val="both"/>
        <w:rPr>
          <w:rFonts w:eastAsia="Times New Roman"/>
          <w:bCs w:val="0"/>
        </w:rPr>
      </w:pPr>
    </w:p>
    <w:p w:rsidR="00250857" w:rsidRDefault="00250857" w:rsidP="00CB563F">
      <w:pPr>
        <w:pStyle w:val="Nagwek4"/>
        <w:jc w:val="both"/>
        <w:rPr>
          <w:rFonts w:eastAsia="Times New Roman"/>
          <w:bCs w:val="0"/>
        </w:rPr>
      </w:pPr>
    </w:p>
    <w:p w:rsidR="00250857" w:rsidRDefault="00250857" w:rsidP="00CB563F">
      <w:pPr>
        <w:pStyle w:val="Nagwek4"/>
        <w:jc w:val="both"/>
        <w:rPr>
          <w:rFonts w:eastAsia="Times New Roman"/>
          <w:bCs w:val="0"/>
        </w:rPr>
      </w:pPr>
    </w:p>
    <w:p w:rsidR="00CB563F" w:rsidRDefault="00CB563F" w:rsidP="00CB563F">
      <w:pPr>
        <w:pStyle w:val="Nagwek4"/>
        <w:jc w:val="both"/>
        <w:rPr>
          <w:rFonts w:eastAsia="Times New Roman"/>
          <w:b w:val="0"/>
          <w:bCs w:val="0"/>
          <w:sz w:val="32"/>
        </w:rPr>
      </w:pPr>
      <w:r>
        <w:rPr>
          <w:rFonts w:eastAsia="Times New Roman"/>
          <w:sz w:val="28"/>
        </w:rPr>
        <w:t>ZAWARTOŚC OPRACOWANIA</w:t>
      </w:r>
    </w:p>
    <w:p w:rsidR="00CB563F" w:rsidRDefault="00CB563F" w:rsidP="00CB563F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 </w:t>
      </w:r>
    </w:p>
    <w:p w:rsidR="00CB563F" w:rsidRDefault="00CB563F" w:rsidP="00CB563F">
      <w:pPr>
        <w:spacing w:line="360" w:lineRule="auto"/>
        <w:ind w:left="360"/>
        <w:rPr>
          <w:sz w:val="28"/>
        </w:rPr>
      </w:pPr>
      <w:r>
        <w:rPr>
          <w:sz w:val="26"/>
        </w:rPr>
        <w:t xml:space="preserve">I </w:t>
      </w:r>
      <w:r>
        <w:rPr>
          <w:b/>
          <w:bCs/>
          <w:sz w:val="26"/>
        </w:rPr>
        <w:t>.WSTĘP</w:t>
      </w:r>
    </w:p>
    <w:p w:rsidR="00CB563F" w:rsidRDefault="00CB563F" w:rsidP="00CB563F">
      <w:pPr>
        <w:ind w:left="360"/>
        <w:rPr>
          <w:sz w:val="22"/>
        </w:rPr>
      </w:pPr>
      <w:r>
        <w:rPr>
          <w:sz w:val="26"/>
        </w:rPr>
        <w:t>1.1.PRZEDMIOT SECYFIKACJI TECHNICZNEJ</w:t>
      </w:r>
    </w:p>
    <w:p w:rsidR="00CB563F" w:rsidRDefault="00CB563F" w:rsidP="00CB563F">
      <w:pPr>
        <w:spacing w:line="360" w:lineRule="auto"/>
        <w:ind w:left="360"/>
        <w:rPr>
          <w:sz w:val="22"/>
        </w:rPr>
      </w:pPr>
      <w:r>
        <w:rPr>
          <w:sz w:val="22"/>
        </w:rPr>
        <w:t> </w:t>
      </w:r>
    </w:p>
    <w:p w:rsidR="00CB563F" w:rsidRDefault="00CB563F" w:rsidP="00CB563F">
      <w:pPr>
        <w:ind w:left="360"/>
        <w:rPr>
          <w:sz w:val="26"/>
        </w:rPr>
      </w:pPr>
      <w:r>
        <w:rPr>
          <w:sz w:val="26"/>
        </w:rPr>
        <w:t>1.2.ZAKRES STOSOWANIA SPECYFIKACJI TECHNICZNEJ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> </w:t>
      </w:r>
    </w:p>
    <w:p w:rsidR="00CB563F" w:rsidRDefault="00CB563F" w:rsidP="00CB563F">
      <w:pPr>
        <w:ind w:left="360"/>
        <w:rPr>
          <w:sz w:val="26"/>
        </w:rPr>
      </w:pPr>
      <w:r>
        <w:rPr>
          <w:sz w:val="26"/>
        </w:rPr>
        <w:t>1.3.ZAKRES ROBÓT OBIĘTYCH SPECYFIKACJĄ TECHNICZNĄ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> </w:t>
      </w:r>
    </w:p>
    <w:p w:rsidR="00CB563F" w:rsidRDefault="00CB563F" w:rsidP="00CB563F">
      <w:pPr>
        <w:ind w:left="360"/>
        <w:rPr>
          <w:sz w:val="26"/>
        </w:rPr>
      </w:pPr>
      <w:r>
        <w:rPr>
          <w:sz w:val="26"/>
        </w:rPr>
        <w:t>1.4.OKREŚLENIA PODSTAWOWE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> </w:t>
      </w:r>
    </w:p>
    <w:p w:rsidR="00CB563F" w:rsidRDefault="00CB563F" w:rsidP="00CB563F">
      <w:pPr>
        <w:ind w:left="360"/>
        <w:rPr>
          <w:sz w:val="26"/>
        </w:rPr>
      </w:pPr>
      <w:r>
        <w:rPr>
          <w:sz w:val="26"/>
        </w:rPr>
        <w:t>1.5.OGÓLNE WYMAGANIA</w:t>
      </w:r>
    </w:p>
    <w:p w:rsidR="00CB563F" w:rsidRDefault="00CB563F" w:rsidP="00CB563F">
      <w:pPr>
        <w:ind w:left="360"/>
        <w:rPr>
          <w:sz w:val="26"/>
        </w:rPr>
      </w:pPr>
      <w:r>
        <w:rPr>
          <w:sz w:val="26"/>
        </w:rPr>
        <w:t> </w:t>
      </w:r>
    </w:p>
    <w:p w:rsidR="00CB563F" w:rsidRDefault="00CB563F" w:rsidP="00CB563F">
      <w:pPr>
        <w:pStyle w:val="Nagwek5"/>
        <w:rPr>
          <w:rFonts w:eastAsia="Times New Roman"/>
        </w:rPr>
      </w:pPr>
      <w:r>
        <w:rPr>
          <w:rFonts w:eastAsia="Times New Roman"/>
          <w:sz w:val="26"/>
        </w:rPr>
        <w:t>II. MATERIAŁY</w:t>
      </w:r>
    </w:p>
    <w:p w:rsidR="00CB563F" w:rsidRDefault="00CB563F" w:rsidP="00CB563F">
      <w:r>
        <w:t xml:space="preserve"> </w:t>
      </w:r>
    </w:p>
    <w:p w:rsidR="00CB563F" w:rsidRDefault="00CB563F" w:rsidP="00CB563F">
      <w:r>
        <w:t xml:space="preserve">      2.1.Ogólne wymagania </w:t>
      </w:r>
    </w:p>
    <w:p w:rsidR="00CB563F" w:rsidRDefault="00CB563F" w:rsidP="00CB563F">
      <w:r>
        <w:t xml:space="preserve">      2.2.Zaprawa cementowo, zaprawa cementowo wapienna, kleje</w:t>
      </w:r>
    </w:p>
    <w:p w:rsidR="00CB563F" w:rsidRDefault="00CB563F" w:rsidP="00CB563F">
      <w:r>
        <w:t xml:space="preserve">      2.3. Materiały murarskie – płytki z gazobetonu </w:t>
      </w:r>
    </w:p>
    <w:p w:rsidR="00CB563F" w:rsidRDefault="00CB563F" w:rsidP="00CB563F">
      <w:r>
        <w:t xml:space="preserve">      2.4. Płytki ceramiczne, glazura i terakota</w:t>
      </w:r>
    </w:p>
    <w:p w:rsidR="00CB563F" w:rsidRDefault="00CB563F" w:rsidP="00CB563F">
      <w:r>
        <w:t xml:space="preserve">      2.5. Cement </w:t>
      </w:r>
    </w:p>
    <w:p w:rsidR="00CB563F" w:rsidRDefault="00CB563F" w:rsidP="00CB563F">
      <w:r>
        <w:t xml:space="preserve">      2.6.Materiały </w:t>
      </w:r>
      <w:proofErr w:type="spellStart"/>
      <w:r>
        <w:t>ociepleniowe</w:t>
      </w:r>
      <w:proofErr w:type="spellEnd"/>
      <w:r>
        <w:t xml:space="preserve"> - styropian</w:t>
      </w:r>
    </w:p>
    <w:p w:rsidR="00CB563F" w:rsidRDefault="00CB563F" w:rsidP="00CB563F">
      <w:r>
        <w:t xml:space="preserve">      2. 7. Składowanie materiałów :</w:t>
      </w:r>
    </w:p>
    <w:p w:rsidR="00CB563F" w:rsidRDefault="00CB563F" w:rsidP="00CB563F">
      <w:r>
        <w:t xml:space="preserve">      2.7.1 Kruszywo </w:t>
      </w:r>
    </w:p>
    <w:p w:rsidR="00CB563F" w:rsidRDefault="00CB563F" w:rsidP="00CB563F">
      <w:r>
        <w:t xml:space="preserve">      2.7.2 Cement </w:t>
      </w:r>
    </w:p>
    <w:p w:rsidR="00CB563F" w:rsidRDefault="00CB563F" w:rsidP="00CB563F">
      <w:r>
        <w:t xml:space="preserve">      2.7.3 Dostawy doraźne bez składowania</w:t>
      </w:r>
    </w:p>
    <w:p w:rsidR="00CB563F" w:rsidRDefault="00CB563F" w:rsidP="00CB563F">
      <w:r>
        <w:t xml:space="preserve">      2.7.4 Składowanie </w:t>
      </w:r>
    </w:p>
    <w:p w:rsidR="00CB563F" w:rsidRDefault="00CB563F" w:rsidP="00CB563F">
      <w:r>
        <w:t xml:space="preserve">     </w:t>
      </w:r>
    </w:p>
    <w:p w:rsidR="00CB563F" w:rsidRDefault="00CB563F" w:rsidP="00CB563F">
      <w:r>
        <w:t xml:space="preserve">  </w:t>
      </w:r>
    </w:p>
    <w:p w:rsidR="00CB563F" w:rsidRDefault="00CB563F" w:rsidP="00CB563F">
      <w:pPr>
        <w:pStyle w:val="Nagwek3"/>
        <w:rPr>
          <w:rFonts w:eastAsia="Times New Roman"/>
          <w:b/>
          <w:bCs/>
        </w:rPr>
      </w:pPr>
      <w:r>
        <w:rPr>
          <w:rFonts w:eastAsia="Times New Roman"/>
        </w:rPr>
        <w:t xml:space="preserve">     </w:t>
      </w:r>
      <w:r>
        <w:rPr>
          <w:rFonts w:eastAsia="Times New Roman"/>
          <w:b/>
          <w:bCs/>
          <w:sz w:val="26"/>
        </w:rPr>
        <w:t>III. SPRZĘT</w:t>
      </w:r>
    </w:p>
    <w:p w:rsidR="00CB563F" w:rsidRDefault="00CB563F" w:rsidP="00CB563F">
      <w:r>
        <w:t> </w:t>
      </w:r>
    </w:p>
    <w:p w:rsidR="00CB563F" w:rsidRDefault="00CB563F" w:rsidP="00CB563F">
      <w:r>
        <w:t xml:space="preserve">      3.1.Ogolne warunki dotyczące sprzętu</w:t>
      </w:r>
    </w:p>
    <w:p w:rsidR="00CB563F" w:rsidRDefault="00CB563F" w:rsidP="00CB563F">
      <w:r>
        <w:t xml:space="preserve">      3.2. Sprzęt do robót  wykończeniowych</w:t>
      </w:r>
    </w:p>
    <w:p w:rsidR="00CB563F" w:rsidRDefault="00CB563F" w:rsidP="00CB563F">
      <w:r>
        <w:t> </w:t>
      </w:r>
    </w:p>
    <w:p w:rsidR="00CB563F" w:rsidRDefault="00CB563F" w:rsidP="00CB563F">
      <w:pPr>
        <w:rPr>
          <w:b/>
          <w:bCs/>
          <w:sz w:val="28"/>
        </w:rPr>
      </w:pPr>
      <w:r>
        <w:t xml:space="preserve">      </w:t>
      </w:r>
      <w:r>
        <w:rPr>
          <w:b/>
          <w:bCs/>
          <w:sz w:val="26"/>
        </w:rPr>
        <w:t>IV</w:t>
      </w:r>
      <w:r>
        <w:rPr>
          <w:b/>
          <w:bCs/>
          <w:sz w:val="22"/>
        </w:rPr>
        <w:t>.</w:t>
      </w:r>
      <w:r>
        <w:rPr>
          <w:b/>
          <w:bCs/>
          <w:sz w:val="26"/>
        </w:rPr>
        <w:t>TRANSPORT</w:t>
      </w:r>
    </w:p>
    <w:p w:rsidR="00CB563F" w:rsidRDefault="00CB563F" w:rsidP="00CB563F">
      <w:pPr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B563F" w:rsidRDefault="00CB563F" w:rsidP="00CB563F">
      <w:r>
        <w:t xml:space="preserve">    4.1. Ogólne wymagania dotyczące transportu</w:t>
      </w:r>
    </w:p>
    <w:p w:rsidR="00CB563F" w:rsidRDefault="00CB563F" w:rsidP="00CB563F">
      <w:r>
        <w:t xml:space="preserve">    4.2. Transport gruzu </w:t>
      </w:r>
    </w:p>
    <w:p w:rsidR="00CB563F" w:rsidRDefault="00CB563F" w:rsidP="00CB563F">
      <w:r>
        <w:t xml:space="preserve">    4.3. Transport kruszywa do zapraw i podsypek</w:t>
      </w:r>
    </w:p>
    <w:p w:rsidR="00CB563F" w:rsidRDefault="00CB563F" w:rsidP="00CB563F">
      <w:r>
        <w:t xml:space="preserve">    4.4. Transport cementu, kleju i zapraw klejowych</w:t>
      </w:r>
    </w:p>
    <w:p w:rsidR="00CB563F" w:rsidRDefault="00CB563F" w:rsidP="00CB563F">
      <w:r>
        <w:t xml:space="preserve">    4.5.Transport materiałów murarskich, styropianu ,płytek ceramicznych</w:t>
      </w:r>
    </w:p>
    <w:p w:rsidR="00CB563F" w:rsidRDefault="00CB563F" w:rsidP="00CB563F">
      <w:r>
        <w:t xml:space="preserve">   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pPr>
        <w:rPr>
          <w:b/>
          <w:bCs/>
          <w:sz w:val="26"/>
        </w:rPr>
      </w:pPr>
      <w:r>
        <w:rPr>
          <w:sz w:val="22"/>
        </w:rPr>
        <w:lastRenderedPageBreak/>
        <w:t xml:space="preserve">  </w:t>
      </w:r>
      <w:r>
        <w:rPr>
          <w:b/>
          <w:bCs/>
          <w:sz w:val="26"/>
        </w:rPr>
        <w:t>V. WYKONANIE ROBÓT</w:t>
      </w:r>
    </w:p>
    <w:p w:rsidR="00CB563F" w:rsidRDefault="00CB563F" w:rsidP="00CB563F">
      <w:pPr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 xml:space="preserve"> 5.1. Ogólne warunki wykonania robót </w:t>
      </w:r>
    </w:p>
    <w:p w:rsidR="00CB563F" w:rsidRDefault="00CB563F" w:rsidP="00CB563F">
      <w:pPr>
        <w:numPr>
          <w:ilvl w:val="1"/>
          <w:numId w:val="2"/>
        </w:numPr>
        <w:rPr>
          <w:sz w:val="26"/>
        </w:rPr>
      </w:pPr>
      <w:r>
        <w:rPr>
          <w:sz w:val="26"/>
        </w:rPr>
        <w:t>Roboty rozbiórkowe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 xml:space="preserve"> 5.3. Roboty uzupełniające ścianek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 xml:space="preserve"> 5.4. Wymiana stolarki - naświetle  PCV, drzwiowa drewniana i aluminiowa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 xml:space="preserve"> 5.5. Obróbki blacharskie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 xml:space="preserve"> 5.6. Uzupełnienie tynków wewnętrzne  i okładzin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 xml:space="preserve"> 5.7. Posadzki terakota 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 xml:space="preserve"> 5.8 Roboty malarskie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 xml:space="preserve"> 5.9. Ocieplenie ścian  i tynki cienkowarstwowe. 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 xml:space="preserve"> 5.10. Opaski odwadniające z kostki brukowej i chodnik</w:t>
      </w:r>
    </w:p>
    <w:p w:rsidR="00CB563F" w:rsidRDefault="00CB563F" w:rsidP="00CB563F">
      <w:pPr>
        <w:rPr>
          <w:b/>
          <w:bCs/>
          <w:sz w:val="26"/>
        </w:rPr>
      </w:pPr>
      <w:r>
        <w:rPr>
          <w:sz w:val="26"/>
        </w:rPr>
        <w:t xml:space="preserve"> 5.11. Układanie parkietu sali gimnastycznej</w:t>
      </w:r>
    </w:p>
    <w:p w:rsidR="00CB563F" w:rsidRDefault="00CB563F" w:rsidP="00CB563F">
      <w:pPr>
        <w:rPr>
          <w:sz w:val="26"/>
        </w:rPr>
      </w:pPr>
      <w:r>
        <w:rPr>
          <w:b/>
          <w:bCs/>
          <w:sz w:val="26"/>
        </w:rPr>
        <w:t> </w:t>
      </w:r>
      <w:r>
        <w:rPr>
          <w:sz w:val="26"/>
        </w:rPr>
        <w:t xml:space="preserve">5.12.Wyposażenie sali gimnastycznej i siłowni </w:t>
      </w:r>
    </w:p>
    <w:p w:rsidR="00CB563F" w:rsidRDefault="00CB563F" w:rsidP="00CB563F">
      <w:pPr>
        <w:rPr>
          <w:b/>
          <w:bCs/>
          <w:sz w:val="26"/>
        </w:rPr>
      </w:pPr>
    </w:p>
    <w:p w:rsidR="00CB563F" w:rsidRDefault="00CB563F" w:rsidP="00CB563F">
      <w:pPr>
        <w:rPr>
          <w:sz w:val="26"/>
        </w:rPr>
      </w:pPr>
      <w:r>
        <w:rPr>
          <w:b/>
          <w:bCs/>
          <w:sz w:val="26"/>
        </w:rPr>
        <w:t>VI. KONTROLA JAKOŚCI ROBÓT</w:t>
      </w:r>
    </w:p>
    <w:p w:rsidR="00CB563F" w:rsidRDefault="00CB563F" w:rsidP="00CB563F">
      <w:pPr>
        <w:rPr>
          <w:sz w:val="26"/>
        </w:rPr>
      </w:pPr>
      <w:r>
        <w:rPr>
          <w:sz w:val="26"/>
        </w:rPr>
        <w:t> </w:t>
      </w:r>
    </w:p>
    <w:p w:rsidR="00CB563F" w:rsidRDefault="00CB563F" w:rsidP="00CB563F">
      <w:pPr>
        <w:pStyle w:val="Nagwek6"/>
        <w:rPr>
          <w:rFonts w:eastAsia="Times New Roman"/>
        </w:rPr>
      </w:pPr>
      <w:r>
        <w:rPr>
          <w:rFonts w:eastAsia="Times New Roman"/>
          <w:bCs w:val="0"/>
        </w:rPr>
        <w:t>VII.OBMIAR ROBÓT</w:t>
      </w:r>
    </w:p>
    <w:p w:rsidR="00CB563F" w:rsidRDefault="00CB563F" w:rsidP="00CB563F">
      <w:pPr>
        <w:rPr>
          <w:b/>
          <w:bCs/>
          <w:sz w:val="26"/>
        </w:rPr>
      </w:pPr>
      <w:r>
        <w:rPr>
          <w:b/>
          <w:bCs/>
          <w:sz w:val="26"/>
        </w:rPr>
        <w:t> </w:t>
      </w:r>
    </w:p>
    <w:p w:rsidR="00CB563F" w:rsidRDefault="00CB563F" w:rsidP="00CB563F">
      <w:pPr>
        <w:rPr>
          <w:b/>
          <w:bCs/>
          <w:sz w:val="26"/>
        </w:rPr>
      </w:pPr>
      <w:r>
        <w:rPr>
          <w:b/>
          <w:bCs/>
          <w:sz w:val="26"/>
        </w:rPr>
        <w:t>VIII. ODBIÓR ROBÓT</w:t>
      </w:r>
    </w:p>
    <w:p w:rsidR="00CB563F" w:rsidRDefault="00CB563F" w:rsidP="00CB563F">
      <w:pPr>
        <w:rPr>
          <w:b/>
          <w:bCs/>
          <w:sz w:val="26"/>
        </w:rPr>
      </w:pPr>
      <w:r>
        <w:rPr>
          <w:b/>
          <w:bCs/>
          <w:sz w:val="26"/>
        </w:rPr>
        <w:t> </w:t>
      </w:r>
    </w:p>
    <w:p w:rsidR="00CB563F" w:rsidRDefault="00CB563F" w:rsidP="00CB563F">
      <w:pPr>
        <w:rPr>
          <w:b/>
          <w:bCs/>
          <w:sz w:val="26"/>
        </w:rPr>
      </w:pPr>
      <w:r>
        <w:rPr>
          <w:b/>
          <w:bCs/>
          <w:sz w:val="26"/>
        </w:rPr>
        <w:t>IX. OSTATECZNEDOKUMENTY ODBIORU ROBÓT</w:t>
      </w:r>
    </w:p>
    <w:p w:rsidR="00CB563F" w:rsidRDefault="00CB563F" w:rsidP="00CB563F">
      <w:pPr>
        <w:rPr>
          <w:b/>
          <w:bCs/>
          <w:sz w:val="26"/>
        </w:rPr>
      </w:pPr>
      <w:r>
        <w:rPr>
          <w:b/>
          <w:bCs/>
          <w:sz w:val="26"/>
        </w:rPr>
        <w:t> </w:t>
      </w:r>
    </w:p>
    <w:p w:rsidR="00CB563F" w:rsidRDefault="00CB563F" w:rsidP="00CB563F">
      <w:pPr>
        <w:pStyle w:val="Nagwek6"/>
        <w:rPr>
          <w:rFonts w:eastAsia="Times New Roman"/>
        </w:rPr>
      </w:pPr>
      <w:r>
        <w:rPr>
          <w:rFonts w:eastAsia="Times New Roman"/>
          <w:bCs w:val="0"/>
        </w:rPr>
        <w:t>X. PRZEPISY I NORMY ZWIĄZANE Z WYKONANIEM ROBÓT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>
      <w:r>
        <w:t> </w:t>
      </w:r>
    </w:p>
    <w:p w:rsidR="00CB563F" w:rsidRDefault="00CB563F" w:rsidP="00CB563F"/>
    <w:p w:rsidR="00CB563F" w:rsidRDefault="00CB563F" w:rsidP="00CB563F"/>
    <w:p w:rsidR="00CB563F" w:rsidRDefault="00CB563F" w:rsidP="00CB563F"/>
    <w:p w:rsidR="00CB563F" w:rsidRDefault="00CB563F" w:rsidP="00CB563F"/>
    <w:p w:rsidR="00250857" w:rsidRDefault="00250857" w:rsidP="00CB563F"/>
    <w:p w:rsidR="00CB563F" w:rsidRDefault="00CB563F" w:rsidP="00CB563F"/>
    <w:p w:rsidR="00CB563F" w:rsidRDefault="00CB563F" w:rsidP="00CB563F"/>
    <w:p w:rsidR="00CB563F" w:rsidRDefault="00CB563F" w:rsidP="00CB563F"/>
    <w:p w:rsidR="00CB563F" w:rsidRDefault="00CB563F" w:rsidP="00CB563F"/>
    <w:p w:rsidR="00CB563F" w:rsidRDefault="00CB563F" w:rsidP="00CB563F">
      <w:pPr>
        <w:pStyle w:val="Nagwek8"/>
      </w:pPr>
      <w:r>
        <w:rPr>
          <w:bCs w:val="0"/>
        </w:rPr>
        <w:lastRenderedPageBreak/>
        <w:t>SPECYFIKACJA TECHNICZNA WYKONANIA I ODBIORU ROBÓT</w:t>
      </w:r>
    </w:p>
    <w:p w:rsidR="00CB563F" w:rsidRDefault="00CB563F" w:rsidP="00CB563F">
      <w:pPr>
        <w:jc w:val="right"/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Nagwek7"/>
        <w:jc w:val="center"/>
      </w:pPr>
      <w:r>
        <w:rPr>
          <w:bCs w:val="0"/>
        </w:rPr>
        <w:t xml:space="preserve">MODERNIZACJI SALI GIMNASTYCZNEJ Z ZAPLECZEM </w:t>
      </w:r>
    </w:p>
    <w:p w:rsidR="00CB563F" w:rsidRDefault="00CB563F" w:rsidP="00CB563F">
      <w:pPr>
        <w:pStyle w:val="Nagwek7"/>
        <w:jc w:val="center"/>
        <w:rPr>
          <w:sz w:val="26"/>
        </w:rPr>
      </w:pPr>
      <w:r>
        <w:rPr>
          <w:bCs w:val="0"/>
        </w:rPr>
        <w:t xml:space="preserve"> ZESPOLU SZKÓŁ ROLNICZYCH W KIJANACH</w:t>
      </w:r>
    </w:p>
    <w:p w:rsidR="00CB563F" w:rsidRDefault="00CB563F" w:rsidP="00CB563F">
      <w:pPr>
        <w:rPr>
          <w:b/>
          <w:bCs/>
        </w:rPr>
      </w:pPr>
      <w:r>
        <w:t xml:space="preserve">    </w:t>
      </w:r>
      <w:r>
        <w:rPr>
          <w:b/>
          <w:bCs/>
        </w:rPr>
        <w:t>1.1 Przedmiot S.T.</w:t>
      </w:r>
    </w:p>
    <w:p w:rsidR="00CB563F" w:rsidRDefault="00CB563F" w:rsidP="00CB563F">
      <w:pPr>
        <w:pStyle w:val="Tekstpodstawowywcity"/>
        <w:spacing w:line="240" w:lineRule="auto"/>
      </w:pPr>
      <w:r>
        <w:rPr>
          <w:sz w:val="24"/>
        </w:rPr>
        <w:t>Przedmiotem opracowania jest specyfikacja techniczna wykonania i odbioru robót jest modernizacji sali gimnastycznej z zapleczem Z.S.R. w  Kijanach.</w:t>
      </w:r>
    </w:p>
    <w:p w:rsidR="00CB563F" w:rsidRDefault="00CB563F" w:rsidP="00CB563F">
      <w:pPr>
        <w:pStyle w:val="Tekstpodstawowywcity"/>
        <w:ind w:left="0"/>
        <w:rPr>
          <w:b/>
          <w:bCs/>
        </w:rPr>
      </w:pPr>
      <w:r>
        <w:rPr>
          <w:b/>
          <w:bCs/>
          <w:sz w:val="24"/>
        </w:rPr>
        <w:t xml:space="preserve">    1.2.Zakres stosowania S.T.</w:t>
      </w:r>
    </w:p>
    <w:p w:rsidR="00CB563F" w:rsidRDefault="00CB563F" w:rsidP="00CB563F">
      <w:pPr>
        <w:pStyle w:val="Tekstpodstawowywcity"/>
        <w:spacing w:line="240" w:lineRule="auto"/>
      </w:pPr>
      <w:r>
        <w:rPr>
          <w:sz w:val="24"/>
        </w:rPr>
        <w:t xml:space="preserve"> Specyfikacja techniczna stosowana jest jako dokument przetargowy i </w:t>
      </w:r>
    </w:p>
    <w:p w:rsidR="00CB563F" w:rsidRDefault="00CB563F" w:rsidP="00CB563F">
      <w:pPr>
        <w:pStyle w:val="Tekstpodstawowywcity2"/>
        <w:spacing w:line="240" w:lineRule="auto"/>
        <w:ind w:left="0"/>
        <w:rPr>
          <w:sz w:val="24"/>
        </w:rPr>
      </w:pPr>
      <w:r>
        <w:rPr>
          <w:sz w:val="24"/>
        </w:rPr>
        <w:t xml:space="preserve">       kontraktowy przy zleceniu i realizacji robót wymienionych w pkt. 1i 1</w:t>
      </w:r>
    </w:p>
    <w:p w:rsidR="00CB563F" w:rsidRDefault="00CB563F" w:rsidP="00CB563F">
      <w:pPr>
        <w:pStyle w:val="Tekstpodstawowywcity2"/>
        <w:spacing w:line="240" w:lineRule="auto"/>
        <w:ind w:left="0"/>
        <w:rPr>
          <w:sz w:val="24"/>
        </w:rPr>
      </w:pPr>
      <w:r>
        <w:rPr>
          <w:sz w:val="24"/>
        </w:rPr>
        <w:t> </w:t>
      </w:r>
    </w:p>
    <w:p w:rsidR="00CB563F" w:rsidRDefault="00CB563F" w:rsidP="00CB563F">
      <w:pPr>
        <w:pStyle w:val="Tekstpodstawowywcity2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    1.3.Zakres robót objętych S.T.</w:t>
      </w:r>
    </w:p>
    <w:p w:rsidR="00CB563F" w:rsidRDefault="00CB563F" w:rsidP="00CB563F">
      <w:pPr>
        <w:pStyle w:val="Tekstpodstawowywcity2"/>
        <w:spacing w:line="240" w:lineRule="auto"/>
        <w:ind w:left="0"/>
        <w:rPr>
          <w:sz w:val="24"/>
        </w:rPr>
      </w:pPr>
      <w:r>
        <w:rPr>
          <w:sz w:val="24"/>
        </w:rPr>
        <w:t xml:space="preserve">      Ustalenia zawarte w niniejszej specyfikacji dotyczą zasad prowadzenia robót związanych </w:t>
      </w:r>
    </w:p>
    <w:p w:rsidR="00CB563F" w:rsidRDefault="00CB563F" w:rsidP="00CB563F">
      <w:pPr>
        <w:pStyle w:val="Tekstpodstawowywcity2"/>
        <w:spacing w:line="240" w:lineRule="auto"/>
        <w:ind w:left="0"/>
        <w:rPr>
          <w:sz w:val="24"/>
        </w:rPr>
      </w:pPr>
      <w:r>
        <w:rPr>
          <w:sz w:val="24"/>
        </w:rPr>
        <w:t xml:space="preserve">       z modernizacją  sali gimnastycznej z zapleczem i przekazaniem  </w:t>
      </w:r>
    </w:p>
    <w:p w:rsidR="00CB563F" w:rsidRDefault="00CB563F" w:rsidP="00CB563F">
      <w:pPr>
        <w:pStyle w:val="Tekstpodstawowywcity2"/>
        <w:spacing w:line="240" w:lineRule="auto"/>
        <w:ind w:left="0"/>
        <w:rPr>
          <w:sz w:val="24"/>
        </w:rPr>
      </w:pPr>
      <w:r>
        <w:rPr>
          <w:sz w:val="24"/>
        </w:rPr>
        <w:t xml:space="preserve">      do użytku.</w:t>
      </w:r>
    </w:p>
    <w:p w:rsidR="00CB563F" w:rsidRDefault="00CB563F" w:rsidP="00CB563F">
      <w:pPr>
        <w:pStyle w:val="Tekstpodstawowywcity2"/>
        <w:spacing w:line="240" w:lineRule="auto"/>
        <w:ind w:left="0"/>
        <w:rPr>
          <w:sz w:val="24"/>
        </w:rPr>
      </w:pPr>
      <w:r>
        <w:rPr>
          <w:sz w:val="24"/>
        </w:rPr>
        <w:t> </w:t>
      </w:r>
    </w:p>
    <w:p w:rsidR="00CB563F" w:rsidRDefault="00CB563F" w:rsidP="00CB563F">
      <w:pPr>
        <w:spacing w:line="480" w:lineRule="auto"/>
        <w:rPr>
          <w:b/>
          <w:bCs/>
        </w:rPr>
      </w:pPr>
      <w:r>
        <w:t xml:space="preserve">   </w:t>
      </w:r>
      <w:r>
        <w:rPr>
          <w:b/>
          <w:bCs/>
        </w:rPr>
        <w:t>1.4.Określenia podstawowe</w:t>
      </w:r>
    </w:p>
    <w:p w:rsidR="00CB563F" w:rsidRDefault="00CB563F" w:rsidP="00CB563F">
      <w:pPr>
        <w:spacing w:line="480" w:lineRule="auto"/>
      </w:pPr>
      <w:r>
        <w:rPr>
          <w:b/>
          <w:bCs/>
        </w:rPr>
        <w:t xml:space="preserve">     </w:t>
      </w:r>
      <w:r>
        <w:t xml:space="preserve">Określenia podstawowe podane w niniejszej specyfikacji technicznej są zgodne z </w:t>
      </w:r>
    </w:p>
    <w:p w:rsidR="00CB563F" w:rsidRDefault="00CB563F" w:rsidP="00CB563F">
      <w:pPr>
        <w:spacing w:line="480" w:lineRule="auto"/>
      </w:pPr>
      <w:r>
        <w:t xml:space="preserve">      określeniem w obowiązujących Polskich Normach i S.T. oraz ”Wymaganiami ogólnymi”</w:t>
      </w:r>
    </w:p>
    <w:p w:rsidR="00CB563F" w:rsidRDefault="00CB563F" w:rsidP="00CB563F">
      <w:pPr>
        <w:spacing w:line="480" w:lineRule="auto"/>
        <w:rPr>
          <w:b/>
          <w:bCs/>
        </w:rPr>
      </w:pPr>
      <w:r>
        <w:t xml:space="preserve">  </w:t>
      </w:r>
      <w:r>
        <w:rPr>
          <w:b/>
          <w:bCs/>
        </w:rPr>
        <w:t>1.5.Ogólne wymagania</w:t>
      </w:r>
    </w:p>
    <w:p w:rsidR="00CB563F" w:rsidRDefault="00CB563F" w:rsidP="00CB563F">
      <w:r>
        <w:rPr>
          <w:b/>
          <w:bCs/>
        </w:rPr>
        <w:t xml:space="preserve">  </w:t>
      </w:r>
      <w:r>
        <w:t xml:space="preserve">Wykonawca robót jest odpowiedzialny za jakość ich wykonania oraz za zgodność z   </w:t>
      </w:r>
    </w:p>
    <w:p w:rsidR="00CB563F" w:rsidRDefault="00CB563F" w:rsidP="00CB563F">
      <w:r>
        <w:t xml:space="preserve">  Dokumentacją Projektową, Specyfikacją Techniczną , obowiązującymi normami i  </w:t>
      </w:r>
    </w:p>
    <w:p w:rsidR="00CB563F" w:rsidRDefault="00CB563F" w:rsidP="00CB563F">
      <w:r>
        <w:t xml:space="preserve">   przepisami prawa.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 xml:space="preserve">       </w:t>
      </w:r>
    </w:p>
    <w:p w:rsidR="00CB563F" w:rsidRDefault="00CB563F" w:rsidP="00CB563F">
      <w:pPr>
        <w:spacing w:line="480" w:lineRule="auto"/>
        <w:rPr>
          <w:b/>
          <w:bCs/>
        </w:rPr>
      </w:pPr>
      <w:r>
        <w:rPr>
          <w:b/>
          <w:bCs/>
        </w:rPr>
        <w:t xml:space="preserve">  II. MATERIAŁY</w:t>
      </w:r>
    </w:p>
    <w:p w:rsidR="00CB563F" w:rsidRDefault="00CB563F" w:rsidP="00CB563F">
      <w:pPr>
        <w:spacing w:line="480" w:lineRule="auto"/>
        <w:rPr>
          <w:b/>
          <w:bCs/>
        </w:rPr>
      </w:pPr>
      <w:r>
        <w:rPr>
          <w:b/>
          <w:bCs/>
        </w:rPr>
        <w:t>2.1. Ogólne wymagania dotyczące materiałów</w:t>
      </w:r>
    </w:p>
    <w:p w:rsidR="00CB563F" w:rsidRDefault="00CB563F" w:rsidP="00CB563F">
      <w:pPr>
        <w:pStyle w:val="Tekstpodstawowywcity2"/>
        <w:spacing w:line="240" w:lineRule="auto"/>
        <w:ind w:left="0"/>
        <w:rPr>
          <w:sz w:val="24"/>
        </w:rPr>
      </w:pPr>
      <w:r>
        <w:rPr>
          <w:sz w:val="24"/>
        </w:rPr>
        <w:t>Wszystkie zakupione materiały przez wykonawcę powinny posiadać zaświadczenie o jakości ,atest i zgodność z PN, BN i PZH. Wykonawca ponosi odpowiedzialność za spełnienie wymagań ilościowych i jakościowych materiałów zakupionych z jakiegokolwiek źródła. Wykonawca ponosi wszystkie koszty , a tym samym opłaty i inne koszty związane z dostarczeniem materiałów. Wykonawca zapewni ,aby tymczasowo składowane materiały były zabezpieczone przed zniszczeniem i zachowały swą jakość do wykonania robót. Materiały musza być dostępne do sprawdzenia i kontroli . Każdy rodzaj robót w którym znajdują się nie zbadane i nie akceptowane materiały ,wykonawca wykonuje na własne ryzyko. Miejsce składowania materiałów będzie zlokalizowane w obrębie terenu budowy i uzgodnione z inwestorem lub poza terenem budowy w miejscu zorganizowanym przez wykonawcę.</w:t>
      </w:r>
    </w:p>
    <w:p w:rsidR="00CB563F" w:rsidRDefault="00CB563F" w:rsidP="00CB563F">
      <w:r>
        <w:t xml:space="preserve"> Inwestor może dopuścić do użytku tylko te materiały które posiadają :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lastRenderedPageBreak/>
        <w:t xml:space="preserve">  </w:t>
      </w:r>
      <w:r>
        <w:t>certyfikat na znak bezpieczeństwa wykazujący , że zapewniono zgodność z kryteriami technicznymi określonymi na podstawie PN, aprobat technicznych oraz właściwych przepisów i dokumentów technicznych.</w:t>
      </w:r>
    </w:p>
    <w:p w:rsidR="00CB563F" w:rsidRDefault="00CB563F" w:rsidP="00CB563F">
      <w:pPr>
        <w:ind w:left="720"/>
      </w:pPr>
      <w:r>
        <w:t xml:space="preserve">- </w:t>
      </w:r>
      <w:r>
        <w:rPr>
          <w:sz w:val="14"/>
          <w:szCs w:val="14"/>
        </w:rPr>
        <w:t xml:space="preserve">   </w:t>
      </w:r>
      <w:r>
        <w:t xml:space="preserve">deklaracje zgodności lub certyfikat zgodności z PN lub aprobatą techniczną w przypadku wyrobów, dla których nie ustalono Polskiej Normy. </w:t>
      </w:r>
    </w:p>
    <w:p w:rsidR="00CB563F" w:rsidRDefault="00CB563F" w:rsidP="00CB563F">
      <w:r>
        <w:t xml:space="preserve"> Materiały które nie spełniają w/w wymagań będą odrzucone.</w:t>
      </w:r>
    </w:p>
    <w:p w:rsidR="00CB563F" w:rsidRDefault="00CB563F" w:rsidP="00CB563F">
      <w:r>
        <w:t> </w:t>
      </w:r>
    </w:p>
    <w:p w:rsidR="00CB563F" w:rsidRDefault="00CB563F" w:rsidP="00CB563F">
      <w:r>
        <w:rPr>
          <w:b/>
          <w:bCs/>
        </w:rPr>
        <w:t>2.2. Zaprawa cementowa , kleje ,zaprawy klejowe</w:t>
      </w:r>
    </w:p>
    <w:p w:rsidR="00CB563F" w:rsidRDefault="00CB563F" w:rsidP="00CB563F">
      <w:r>
        <w:t xml:space="preserve">Zaprawa cementowa, klejowe powinna odpowiadać warunkom normy PN-90/B-14501, </w:t>
      </w:r>
    </w:p>
    <w:p w:rsidR="00CB563F" w:rsidRDefault="00CB563F" w:rsidP="00CB563F">
      <w:r>
        <w:t>AT-15-3585/99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2.3. Płytki z gazobetonu</w:t>
      </w:r>
    </w:p>
    <w:p w:rsidR="00CB563F" w:rsidRDefault="00CB563F" w:rsidP="00CB563F">
      <w:r>
        <w:t>Płytki  z gazobetonu do murowania ścian odm. M 600 kl</w:t>
      </w:r>
      <w:r>
        <w:rPr>
          <w:b/>
          <w:bCs/>
        </w:rPr>
        <w:t xml:space="preserve">. </w:t>
      </w:r>
      <w:r>
        <w:t xml:space="preserve">B.4.0,B5.0 na zaprawie c-w m-ki 2Mpa </w:t>
      </w:r>
    </w:p>
    <w:p w:rsidR="00CB563F" w:rsidRDefault="00CB563F" w:rsidP="00CB563F">
      <w:r>
        <w:t>wg PN- 84/B- 06745.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2.4. Płytki ceramiczne, glazura ,terakota</w:t>
      </w:r>
    </w:p>
    <w:p w:rsidR="00CB563F" w:rsidRDefault="00CB563F" w:rsidP="00CB563F">
      <w:r>
        <w:t>Płytki powinny odpowiadać wymaganiom i normie PN-EN –87, PN-63/B/10145.</w:t>
      </w:r>
    </w:p>
    <w:p w:rsidR="00CB563F" w:rsidRDefault="00CB563F" w:rsidP="00CB563F">
      <w:r>
        <w:rPr>
          <w:b/>
          <w:bCs/>
        </w:rPr>
        <w:t>2.5.Cement</w:t>
      </w:r>
    </w:p>
    <w:p w:rsidR="00CB563F" w:rsidRDefault="00CB563F" w:rsidP="00CB563F">
      <w:r>
        <w:t xml:space="preserve">Cement użyty do zapraw powinien odpowiadać wymogom BN-88/6731-08 </w:t>
      </w:r>
    </w:p>
    <w:p w:rsidR="00CB563F" w:rsidRDefault="00CB563F" w:rsidP="00CB563F">
      <w:pPr>
        <w:rPr>
          <w:b/>
          <w:bCs/>
        </w:rPr>
      </w:pPr>
      <w:r>
        <w:t>oraz PN-90/B-1450</w:t>
      </w:r>
      <w:r>
        <w:rPr>
          <w:b/>
          <w:bCs/>
        </w:rPr>
        <w:t xml:space="preserve"> .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 xml:space="preserve">2.6. Materiały </w:t>
      </w:r>
      <w:proofErr w:type="spellStart"/>
      <w:r>
        <w:rPr>
          <w:b/>
          <w:bCs/>
        </w:rPr>
        <w:t>ociepleniowe</w:t>
      </w:r>
      <w:proofErr w:type="spellEnd"/>
      <w:r>
        <w:rPr>
          <w:b/>
          <w:bCs/>
        </w:rPr>
        <w:t xml:space="preserve"> , parkiet</w:t>
      </w:r>
    </w:p>
    <w:p w:rsidR="00CB563F" w:rsidRDefault="00CB563F" w:rsidP="00CB563F">
      <w:pPr>
        <w:pStyle w:val="Stopka"/>
        <w:tabs>
          <w:tab w:val="left" w:pos="708"/>
        </w:tabs>
      </w:pPr>
      <w:r>
        <w:t>Styropian do ociepleń powinien odpowiadać wymogom EPS 70-040 gr.10cm,PN-B20130;1999.</w:t>
      </w:r>
    </w:p>
    <w:p w:rsidR="00CB563F" w:rsidRDefault="00CB563F" w:rsidP="00CB563F">
      <w:pPr>
        <w:pStyle w:val="Stopka"/>
        <w:tabs>
          <w:tab w:val="left" w:pos="708"/>
        </w:tabs>
      </w:pPr>
      <w:r>
        <w:t xml:space="preserve">Parkiet powinien odpowiadać wymogom PN-EN 13647:2004 Podłogi drewniane i posadzki z deszczułek. </w:t>
      </w:r>
    </w:p>
    <w:p w:rsidR="00CB563F" w:rsidRDefault="00CB563F" w:rsidP="00CB563F">
      <w:pPr>
        <w:pStyle w:val="Stopka"/>
        <w:tabs>
          <w:tab w:val="left" w:pos="708"/>
        </w:tabs>
      </w:pPr>
    </w:p>
    <w:p w:rsidR="00CB563F" w:rsidRDefault="00CB563F" w:rsidP="00CB563F">
      <w:r>
        <w:rPr>
          <w:b/>
          <w:bCs/>
        </w:rPr>
        <w:t>2.7.Składowanie materiałów</w:t>
      </w:r>
      <w:r>
        <w:t>:</w:t>
      </w:r>
    </w:p>
    <w:p w:rsidR="00CB563F" w:rsidRDefault="00CB563F" w:rsidP="00CB563F">
      <w:r>
        <w:t> 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2.7.1. Kruszywo</w:t>
      </w:r>
    </w:p>
    <w:p w:rsidR="00CB563F" w:rsidRDefault="00CB563F" w:rsidP="00CB563F">
      <w:r>
        <w:t>Składowisko kruszywa powinno być zlokalizowane jak najbliżej węzła betoniarskiego najbliżej przewidywanych robót betoniarskich. Podłoże składowiska powinno być równe , utwardzone , z odpowiednim odwodnieniem zabezpieczające kruszywo przed zniszczeniem w czasie jego składowania i poboru. Kruszywo powinno odpowiadać wymaganiom PN-B-06050,PN-BO6711.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2.7.2. Cement, kleje</w:t>
      </w:r>
    </w:p>
    <w:p w:rsidR="00CB563F" w:rsidRDefault="00CB563F" w:rsidP="00CB563F">
      <w:r>
        <w:t>Cement i kleje powinny być przechowywane w workach i składowane w workach ,wykonawca powinien zapewnić składowanie w magazynach zamkniętych lub pod wiatą zabezpieczone folią. Składany cement powinien być odizolowany od wilgoci. Czas przechowywania cementu i kleju nie może być dłuższy niż 3 miesiące , zgodnie z wymaganiami producenta umieszczonymi na opakowaniach. Zaprawy kleje powinny odpowiadać wymaganiom AT-15-3582/99.</w:t>
      </w:r>
    </w:p>
    <w:p w:rsidR="00CB563F" w:rsidRDefault="00CB563F" w:rsidP="00CB563F">
      <w:r>
        <w:t> 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2.7.3. Dostawy doraźne bez składowania</w:t>
      </w:r>
    </w:p>
    <w:p w:rsidR="00CB563F" w:rsidRDefault="00CB563F" w:rsidP="00CB563F">
      <w:r>
        <w:t> </w:t>
      </w:r>
    </w:p>
    <w:p w:rsidR="00CB563F" w:rsidRDefault="00CB563F" w:rsidP="00CB563F">
      <w:r>
        <w:t>Ze względu na fakt , że przy wykonywaniu w/w robót, zakres  do wykonania jest nie duży, można zorganizować roboty tak aby niewielkie ilości kruszywa i cementu, kleju, zapraw i płytek ceramicznych i innych materiałów ,dowozić na budowę bezpośrednio w momencie wykonywania poszczególnych  robót i wówczas nie organizować składowisk na kruszywo i cement, kleje i zaprawy.</w:t>
      </w:r>
    </w:p>
    <w:p w:rsidR="00CB563F" w:rsidRDefault="00CB563F" w:rsidP="00CB563F"/>
    <w:p w:rsidR="00CB563F" w:rsidRDefault="00CB563F" w:rsidP="00CB563F">
      <w:pPr>
        <w:rPr>
          <w:b/>
          <w:bCs/>
        </w:rPr>
      </w:pPr>
      <w:r>
        <w:rPr>
          <w:b/>
          <w:bCs/>
        </w:rPr>
        <w:t>2.7.4.Składowanie styropianu  i parkietu</w:t>
      </w:r>
    </w:p>
    <w:p w:rsidR="00CB563F" w:rsidRDefault="00CB563F" w:rsidP="00CB563F">
      <w:r>
        <w:lastRenderedPageBreak/>
        <w:t>Składowanie styropianu powinno odbywać się w pobliżu docieplanych powierzchni ścian.  Składowania powinno odbywać się na paletach i powierzchnia składowania powinna być  zadaszona. Składowanie powinno odbywać się w pomieszczeniach suchych.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r>
        <w:rPr>
          <w:b/>
          <w:bCs/>
        </w:rPr>
        <w:t>III. SPRZĘT</w:t>
      </w:r>
      <w:r>
        <w:t xml:space="preserve">.  </w:t>
      </w:r>
    </w:p>
    <w:p w:rsidR="00CB563F" w:rsidRDefault="00CB563F" w:rsidP="00CB563F">
      <w:r>
        <w:t> 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3.1.Ogólne wymagania dotyczące sprzętu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r>
        <w:t>Wykonawca zobowiązany jest do używania takiego sprzętu, który nie będzie miał niekorzystnego wpływu na jakość wykonywanych robót . Sprzęt używany do robót powinien być zgodny z ofertą wykonawcy i powinien odpowiadać pod względem typów i ilości oraz zakresu robót. Ilość i wydajność sprzętu musi gwarantować przeprowadzenie robót zgodnie z zasadami określonymi w dokumentacji. Sprzęt będący własnością wykonawcy lub wynajęty do wykonywania robót musi być utrzymany w dobrym stanie i gotowości do pracy i posiadać aktualne badania techniczne. Sprzęt  musi być zgodny z normami ochrony środowiska i przepisami dotyczącymi jego użytkowania np. na drogach publicznych.</w:t>
      </w:r>
    </w:p>
    <w:p w:rsidR="00CB563F" w:rsidRDefault="00CB563F" w:rsidP="00CB563F">
      <w:r>
        <w:t> 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 xml:space="preserve">3.2.Sprzęt do robót rozbiórkowych , przygotowawczych i wykończeniowych 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r>
        <w:t>W zależności od potrzeb Wykonawca musi wykazać się możliwością korzystania z następującego sprzętu: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 xml:space="preserve">         </w:t>
      </w:r>
      <w:r>
        <w:t xml:space="preserve">ładowarki oraz samochody wywrotki </w:t>
      </w:r>
    </w:p>
    <w:p w:rsidR="00CB563F" w:rsidRDefault="00CB563F" w:rsidP="00CB563F">
      <w:pPr>
        <w:tabs>
          <w:tab w:val="left" w:pos="1493"/>
        </w:tabs>
      </w:pPr>
      <w:r>
        <w:t xml:space="preserve">            -          piły do cięcia kostek betonowych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 xml:space="preserve">         </w:t>
      </w:r>
      <w:r>
        <w:t xml:space="preserve">gumówki elektryczne 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 xml:space="preserve">        </w:t>
      </w:r>
      <w:r>
        <w:t>szpadle , łopaty ,sztychówki , taczki do transportu na budowie</w:t>
      </w:r>
    </w:p>
    <w:p w:rsidR="00CB563F" w:rsidRDefault="00CB563F" w:rsidP="00CB563F">
      <w:pPr>
        <w:numPr>
          <w:ilvl w:val="0"/>
          <w:numId w:val="4"/>
        </w:numPr>
      </w:pPr>
      <w:r>
        <w:t xml:space="preserve">     rusztowania</w:t>
      </w:r>
    </w:p>
    <w:p w:rsidR="00CB563F" w:rsidRDefault="00CB563F" w:rsidP="00CB563F">
      <w:pPr>
        <w:numPr>
          <w:ilvl w:val="0"/>
          <w:numId w:val="4"/>
        </w:numPr>
      </w:pPr>
      <w:r>
        <w:t xml:space="preserve">     pilarki elektryczne </w:t>
      </w:r>
    </w:p>
    <w:p w:rsidR="00CB563F" w:rsidRDefault="00CB563F" w:rsidP="00CB563F">
      <w:pPr>
        <w:numPr>
          <w:ilvl w:val="0"/>
          <w:numId w:val="4"/>
        </w:numPr>
      </w:pPr>
      <w:r>
        <w:t xml:space="preserve">     szlifierka do cyklinowania</w:t>
      </w:r>
    </w:p>
    <w:p w:rsidR="00CB563F" w:rsidRDefault="00CB563F" w:rsidP="00CB563F">
      <w:pPr>
        <w:numPr>
          <w:ilvl w:val="0"/>
          <w:numId w:val="4"/>
        </w:numPr>
      </w:pPr>
      <w:r>
        <w:t xml:space="preserve">     drobny sprzęt malarski</w:t>
      </w:r>
    </w:p>
    <w:p w:rsidR="00CB563F" w:rsidRDefault="00CB563F" w:rsidP="00CB563F">
      <w:pPr>
        <w:numPr>
          <w:ilvl w:val="0"/>
          <w:numId w:val="4"/>
        </w:numPr>
      </w:pPr>
      <w:r>
        <w:t xml:space="preserve">     drabiny malarskie</w:t>
      </w:r>
    </w:p>
    <w:p w:rsidR="00CB563F" w:rsidRDefault="00CB563F" w:rsidP="00CB563F">
      <w:pPr>
        <w:ind w:left="720"/>
      </w:pPr>
      <w:r>
        <w:t>  </w:t>
      </w:r>
    </w:p>
    <w:p w:rsidR="00CB563F" w:rsidRDefault="00CB563F" w:rsidP="00CB563F">
      <w:r>
        <w:rPr>
          <w:b/>
          <w:bCs/>
        </w:rPr>
        <w:t>IV. Transport</w:t>
      </w:r>
      <w:r>
        <w:t>.</w:t>
      </w:r>
    </w:p>
    <w:p w:rsidR="00CB563F" w:rsidRDefault="00CB563F" w:rsidP="00CB563F">
      <w:r>
        <w:t> 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4.1. Ogólne wymagania dotyczące transportu</w:t>
      </w:r>
    </w:p>
    <w:p w:rsidR="00CB563F" w:rsidRDefault="00CB563F" w:rsidP="00CB563F">
      <w:r>
        <w:t>Wykonawca zobowiązany jest do stosowania takich środków transportu , które nie wpłyną niekorzystnie na jakość wykonywanych robót i właściwości przewożonych materiałów . Wykonawca będzie usuwał na bieżąco , na własny koszt wszelkie zanieczyszczenia spowodowane jego pojazdami na drogach publicznych oraz dojazdach do terenu budowy. W czasie załadunków , transportu i wyładunków należy przestrzegać zaleceń producentów w tym zakresie.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 xml:space="preserve">4.2. Transport gruzu </w:t>
      </w:r>
    </w:p>
    <w:p w:rsidR="00CB563F" w:rsidRDefault="00CB563F" w:rsidP="00CB563F">
      <w:r>
        <w:t>Transport materiałów z rozbiórki powinien odbywać za pomocą środków transportowych - samochodów samowyładowczych . Przewożony ładunek zabezpieczyć przed spadaniem i przesuwaniem.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4.3. Transport kruszywa do podsypek i zapraw</w:t>
      </w:r>
    </w:p>
    <w:p w:rsidR="00CB563F" w:rsidRDefault="00CB563F" w:rsidP="00CB563F">
      <w:r>
        <w:t>Kruszywa do betonów mogą być transportowane dowolnymi środkami transportu. Wykonawca zapewni środki transportu w ilości gwarantującej zachowanie ciągłości dostaw materiałów w miarę postępu robót.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4.4.Transport cementu, kleju i zapraw</w:t>
      </w:r>
    </w:p>
    <w:p w:rsidR="00CB563F" w:rsidRDefault="00CB563F" w:rsidP="00CB563F">
      <w:r>
        <w:lastRenderedPageBreak/>
        <w:t>Wykonawca zapewni transport cementu ,kleju i zapraw w workach – samochodami krytymi , chroniącymi w/w materiały przed wilgocią .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4.5. Transport materiałów murarskich ,płytek ,parkietu</w:t>
      </w:r>
    </w:p>
    <w:p w:rsidR="00CB563F" w:rsidRDefault="00CB563F" w:rsidP="00CB563F">
      <w:r>
        <w:t>Materiały i elementy mogą być transportowane dowolnymi środkami transportu.</w:t>
      </w:r>
    </w:p>
    <w:p w:rsidR="00CB563F" w:rsidRDefault="00CB563F" w:rsidP="00CB563F">
      <w:r>
        <w:t>Powinny być przewożone w oryginalnych opakowaniach producenta.</w:t>
      </w:r>
    </w:p>
    <w:p w:rsidR="00CB563F" w:rsidRDefault="00CB563F" w:rsidP="00CB563F">
      <w:pPr>
        <w:pStyle w:val="Stopka"/>
        <w:tabs>
          <w:tab w:val="left" w:pos="708"/>
        </w:tabs>
      </w:pPr>
      <w:r>
        <w:t> </w:t>
      </w:r>
    </w:p>
    <w:p w:rsidR="00CB563F" w:rsidRDefault="00CB563F" w:rsidP="00CB563F">
      <w:pPr>
        <w:spacing w:line="480" w:lineRule="auto"/>
      </w:pPr>
      <w:r>
        <w:rPr>
          <w:b/>
          <w:bCs/>
        </w:rPr>
        <w:t>V.WYKONANIE ROBÓT</w:t>
      </w:r>
      <w:r>
        <w:t>.</w:t>
      </w:r>
    </w:p>
    <w:p w:rsidR="00CB563F" w:rsidRDefault="00CB563F" w:rsidP="00CB563F">
      <w:pPr>
        <w:spacing w:line="480" w:lineRule="auto"/>
        <w:rPr>
          <w:b/>
          <w:bCs/>
        </w:rPr>
      </w:pPr>
      <w:r>
        <w:rPr>
          <w:b/>
          <w:bCs/>
        </w:rPr>
        <w:t>5.1 Ogólne warunki wykonania robót</w:t>
      </w:r>
    </w:p>
    <w:p w:rsidR="00CB563F" w:rsidRDefault="00CB563F" w:rsidP="00CB563F">
      <w:r>
        <w:t>Zakres robót oraz metody ich wykonania muszą być zgodne z projektem i przedmiarem robót Wykonawca odpowiedzialny jest za prowadzenie robót zgodnie z umową ,dokumentacją projektową oraz normami. Decyzje inwestora dotyczące akceptacji lub odrzucenia materiałów będą oparte na wymaganiach sformułowanych w dokumentach umowy i dokumentacji projektowej oraz w normach i wytycznych.</w:t>
      </w:r>
    </w:p>
    <w:p w:rsidR="00CB563F" w:rsidRDefault="00CB563F" w:rsidP="00CB563F">
      <w:r>
        <w:t> 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5.2. Roboty rozbiórkowe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KOD CPV 451100000- 1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</w:tabs>
      </w:pPr>
      <w:r>
        <w:t>5.2.1. Wstęp</w:t>
      </w:r>
    </w:p>
    <w:p w:rsidR="00CB563F" w:rsidRDefault="00CB563F" w:rsidP="00CB563F">
      <w:r>
        <w:t>Prace rozbiórkowe należy wykonać zgodnie z opisem częścią graficzną projektu.</w:t>
      </w:r>
    </w:p>
    <w:p w:rsidR="00CB563F" w:rsidRDefault="00CB563F" w:rsidP="00CB563F">
      <w:pPr>
        <w:pStyle w:val="Stopka"/>
        <w:tabs>
          <w:tab w:val="left" w:pos="708"/>
        </w:tabs>
      </w:pPr>
      <w:r>
        <w:t>5.2.2. Transport</w:t>
      </w:r>
    </w:p>
    <w:p w:rsidR="00CB563F" w:rsidRDefault="00CB563F" w:rsidP="00CB563F">
      <w:r>
        <w:t xml:space="preserve">Gruz z rozbiórek należy składować wyznaczonym miejscu w ten sposób żeby była możliwość załadowania na środki transportowe ładowarką. Transport gruzu z rozbiórek można przewozić taczkami bezpośrednio na środki transportu samochodowego. </w:t>
      </w:r>
    </w:p>
    <w:p w:rsidR="00CB563F" w:rsidRDefault="00CB563F" w:rsidP="00CB563F">
      <w:pPr>
        <w:pStyle w:val="Stopka"/>
        <w:tabs>
          <w:tab w:val="left" w:pos="708"/>
        </w:tabs>
      </w:pPr>
      <w:r>
        <w:t>5.2.3.Sprzęt</w:t>
      </w:r>
    </w:p>
    <w:p w:rsidR="00CB563F" w:rsidRDefault="00CB563F" w:rsidP="00CB563F">
      <w:r>
        <w:t>Do prac rozbiórkowych wykonawca powinien dysponować odpowiednim sprawnym sprzętem: młot udarowy, przecinaki, młotki ,gumówki ,kilofy , łopaty szpadle i taczki.</w:t>
      </w:r>
    </w:p>
    <w:p w:rsidR="00CB563F" w:rsidRDefault="00CB563F" w:rsidP="00CB563F">
      <w:r>
        <w:t>  </w:t>
      </w:r>
    </w:p>
    <w:p w:rsidR="00CB563F" w:rsidRDefault="00CB563F" w:rsidP="00CB563F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>5.3. Roboty murowe –uzupełnienie ścianek</w:t>
      </w:r>
    </w:p>
    <w:p w:rsidR="00CB563F" w:rsidRDefault="00CB563F" w:rsidP="00CB563F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>KOD CPV 45262520- 6</w:t>
      </w:r>
    </w:p>
    <w:p w:rsidR="00CB563F" w:rsidRDefault="00CB563F" w:rsidP="00CB563F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>KOD CPV 45262520 - 2</w:t>
      </w:r>
    </w:p>
    <w:p w:rsidR="00CB563F" w:rsidRDefault="00CB563F" w:rsidP="00CB563F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KOD CPV 45421141- 4 </w:t>
      </w:r>
    </w:p>
    <w:p w:rsidR="00CB563F" w:rsidRDefault="00CB563F" w:rsidP="00CB563F">
      <w:pPr>
        <w:pStyle w:val="Stopka"/>
        <w:tabs>
          <w:tab w:val="left" w:pos="708"/>
        </w:tabs>
        <w:rPr>
          <w:b/>
          <w:bCs/>
        </w:rPr>
      </w:pPr>
    </w:p>
    <w:p w:rsidR="00CB563F" w:rsidRDefault="00CB563F" w:rsidP="00CB563F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</w:tabs>
      </w:pPr>
      <w:r>
        <w:t>5.3.1.Zakres robót objętych ST i stosowania</w:t>
      </w:r>
    </w:p>
    <w:p w:rsidR="00CB563F" w:rsidRDefault="00CB563F" w:rsidP="00CB563F">
      <w:pPr>
        <w:pStyle w:val="Stopka"/>
        <w:tabs>
          <w:tab w:val="left" w:pos="708"/>
        </w:tabs>
      </w:pPr>
      <w:r>
        <w:t>Ustalenia zawarte w niniejszej specyfikacji dotyczą wykonania uzupełnienia robót murowych i stosowana jest jako dokument przetargowy i kontraktowy przy zleceniu wyszczególnionych robót.</w:t>
      </w:r>
    </w:p>
    <w:p w:rsidR="00CB563F" w:rsidRDefault="00CB563F" w:rsidP="00CB563F">
      <w:pPr>
        <w:pStyle w:val="Stopka"/>
        <w:tabs>
          <w:tab w:val="left" w:pos="708"/>
        </w:tabs>
      </w:pPr>
      <w:r>
        <w:t xml:space="preserve">5.3.2. Materiały </w:t>
      </w:r>
    </w:p>
    <w:p w:rsidR="00CB563F" w:rsidRDefault="00CB563F" w:rsidP="00CB563F">
      <w:pPr>
        <w:pStyle w:val="Stopka"/>
        <w:tabs>
          <w:tab w:val="left" w:pos="708"/>
        </w:tabs>
      </w:pPr>
      <w:r>
        <w:t xml:space="preserve">Płytki gazobetonowe do uzupełnienia ścianek. Spoiwa stosowane powszechnie do zapraw murarskich, jak cement i wapno, kleje, zaprawy klejowe, powinny odpowiadać odpowiednim normom i posiadać aprobaty techniczne. Do przygotowania zaprawy można stosować każdą wodę do picia oraz wody z rzek i jezior jeśli woda odpowiada normie państwowej. </w:t>
      </w:r>
    </w:p>
    <w:p w:rsidR="00CB563F" w:rsidRDefault="00CB563F" w:rsidP="00CB563F">
      <w:pPr>
        <w:pStyle w:val="Stopka"/>
        <w:tabs>
          <w:tab w:val="left" w:pos="708"/>
        </w:tabs>
      </w:pPr>
      <w:r>
        <w:t xml:space="preserve">5.3.3. Sprzęt </w:t>
      </w:r>
    </w:p>
    <w:p w:rsidR="00CB563F" w:rsidRDefault="00CB563F" w:rsidP="00CB563F">
      <w:pPr>
        <w:pStyle w:val="Stopka"/>
        <w:tabs>
          <w:tab w:val="left" w:pos="708"/>
        </w:tabs>
      </w:pPr>
      <w:r>
        <w:t>Drobny sprzęt murarski, elektronarzędzia , piła elektryczna, szlifierka , tarcze do cięcia ceramiki.</w:t>
      </w:r>
    </w:p>
    <w:p w:rsidR="00CB563F" w:rsidRDefault="00CB563F" w:rsidP="00CB563F">
      <w:pPr>
        <w:pStyle w:val="Stopka"/>
        <w:tabs>
          <w:tab w:val="left" w:pos="708"/>
        </w:tabs>
      </w:pPr>
      <w:r>
        <w:t>5.3.4.Transport</w:t>
      </w:r>
    </w:p>
    <w:p w:rsidR="00CB563F" w:rsidRDefault="00CB563F" w:rsidP="00CB563F">
      <w:pPr>
        <w:pStyle w:val="Stopka"/>
        <w:tabs>
          <w:tab w:val="left" w:pos="708"/>
        </w:tabs>
      </w:pPr>
      <w:r>
        <w:lastRenderedPageBreak/>
        <w:t>Transport materiałów elementy mogą być przewożone dowolnymi środkami transportu. Podczas transportu materiały i elementy powinny być zabezpieczone przed uszkodzeniami Na obiekt transport pionowy przewidziano żurawikiem i wyciągiem.</w:t>
      </w:r>
    </w:p>
    <w:p w:rsidR="00CB563F" w:rsidRDefault="00CB563F" w:rsidP="00CB563F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</w:tabs>
      </w:pPr>
      <w:r>
        <w:t>5.3.5.Wykonanie robót murowych</w:t>
      </w:r>
    </w:p>
    <w:p w:rsidR="00CB563F" w:rsidRDefault="00CB563F" w:rsidP="00CB563F">
      <w:pPr>
        <w:pStyle w:val="Stopka"/>
        <w:tabs>
          <w:tab w:val="left" w:pos="708"/>
        </w:tabs>
      </w:pPr>
      <w:r>
        <w:t>1. Uzupełnienie murów należy wykonywać warstwami z zachowaniem prawidłowego wiązania i grubości spoin , do pionu i sznura.</w:t>
      </w:r>
    </w:p>
    <w:p w:rsidR="00CB563F" w:rsidRDefault="00CB563F" w:rsidP="00CB563F">
      <w:pPr>
        <w:pStyle w:val="Stopka"/>
        <w:tabs>
          <w:tab w:val="left" w:pos="708"/>
        </w:tabs>
      </w:pPr>
    </w:p>
    <w:p w:rsidR="00CB563F" w:rsidRDefault="00CB563F" w:rsidP="00CB563F">
      <w:pPr>
        <w:pStyle w:val="Stopka"/>
        <w:tabs>
          <w:tab w:val="left" w:pos="708"/>
        </w:tabs>
      </w:pPr>
      <w:r>
        <w:t>5.3.6.Odbiór robót murowych</w:t>
      </w:r>
    </w:p>
    <w:p w:rsidR="00CB563F" w:rsidRDefault="00CB563F" w:rsidP="00CB563F">
      <w:pPr>
        <w:pStyle w:val="Stopka"/>
        <w:numPr>
          <w:ilvl w:val="0"/>
          <w:numId w:val="6"/>
        </w:numPr>
      </w:pPr>
      <w:r>
        <w:t xml:space="preserve">Po zakończeniu murów należy sprawdzić zgodność z projektem , zasadami sztuki budowlanej, jakości użytych materiałów i zgodności cech materiałów, warunkami technicznymi oraz obowiązującymi normami. </w:t>
      </w:r>
    </w:p>
    <w:p w:rsidR="00CB563F" w:rsidRDefault="00CB563F" w:rsidP="00CB563F">
      <w:pPr>
        <w:pStyle w:val="Stopka"/>
        <w:numPr>
          <w:ilvl w:val="0"/>
          <w:numId w:val="6"/>
        </w:numPr>
      </w:pPr>
      <w:r>
        <w:t xml:space="preserve">Odbiór powinien odbywać się przed wykonaniem tynków i osadzeniu ościeżnic. Na </w:t>
      </w:r>
    </w:p>
    <w:p w:rsidR="00CB563F" w:rsidRDefault="00CB563F" w:rsidP="00CB563F">
      <w:pPr>
        <w:pStyle w:val="Stopka"/>
        <w:ind w:left="360"/>
      </w:pPr>
      <w:r>
        <w:t xml:space="preserve">      okoliczność odbioru powinien być sporządzony protokół odbioru robót i zapis </w:t>
      </w:r>
    </w:p>
    <w:p w:rsidR="00CB563F" w:rsidRDefault="00CB563F" w:rsidP="00CB563F">
      <w:pPr>
        <w:pStyle w:val="Stopka"/>
        <w:ind w:left="360"/>
      </w:pPr>
      <w:r>
        <w:t xml:space="preserve">      w dzienniku budowy na w/w okoliczność .</w:t>
      </w:r>
    </w:p>
    <w:p w:rsidR="00CB563F" w:rsidRDefault="00CB563F" w:rsidP="00CB563F">
      <w:pPr>
        <w:pStyle w:val="Stopka"/>
        <w:tabs>
          <w:tab w:val="left" w:pos="708"/>
        </w:tabs>
      </w:pPr>
      <w:r>
        <w:t>5.3.7.Informacje dodatkowe</w:t>
      </w:r>
    </w:p>
    <w:p w:rsidR="00CB563F" w:rsidRDefault="00CB563F" w:rsidP="00CB563F">
      <w:pPr>
        <w:pStyle w:val="Stopka"/>
        <w:tabs>
          <w:tab w:val="left" w:pos="708"/>
        </w:tabs>
      </w:pPr>
      <w:r>
        <w:t>Normy państwowe /PN i  BN/dotyczące wykonania i odbioru robót murowych PN-99/B-03002- Konstrukcje murowe z cegły. Obliczenia statyczne i projektowanie/.</w:t>
      </w:r>
    </w:p>
    <w:p w:rsidR="00CB563F" w:rsidRDefault="00CB563F" w:rsidP="00CB563F">
      <w:pPr>
        <w:pStyle w:val="Stopka"/>
        <w:tabs>
          <w:tab w:val="left" w:pos="708"/>
        </w:tabs>
      </w:pPr>
      <w:r>
        <w:t xml:space="preserve">PN-b-03020/Az2/2002 Konstrukcje murowe nie zbrojone. Obliczenia statyczne i </w:t>
      </w:r>
    </w:p>
    <w:p w:rsidR="00CB563F" w:rsidRDefault="00CB563F" w:rsidP="00CB563F">
      <w:pPr>
        <w:pStyle w:val="Stopka"/>
        <w:tabs>
          <w:tab w:val="left" w:pos="708"/>
        </w:tabs>
      </w:pPr>
      <w:r>
        <w:t xml:space="preserve">                                     projektowanie.</w:t>
      </w:r>
    </w:p>
    <w:p w:rsidR="00CB563F" w:rsidRDefault="00CB563F" w:rsidP="00CB563F">
      <w:pPr>
        <w:pStyle w:val="Stopka"/>
        <w:tabs>
          <w:tab w:val="left" w:pos="708"/>
        </w:tabs>
      </w:pPr>
      <w:r>
        <w:t>PN/B –10020               Roboty murowe z cegły . Wymagania i badania przy odbiorze.</w:t>
      </w:r>
    </w:p>
    <w:p w:rsidR="00CB563F" w:rsidRDefault="00CB563F" w:rsidP="00CB563F">
      <w:pPr>
        <w:pStyle w:val="Stopka"/>
        <w:tabs>
          <w:tab w:val="left" w:pos="708"/>
        </w:tabs>
      </w:pPr>
      <w:r>
        <w:t>PN- B 1200/1996        Cegła budowlana pełna wypalana z gliny  - zwykła.</w:t>
      </w:r>
    </w:p>
    <w:p w:rsidR="00CB563F" w:rsidRDefault="00CB563F" w:rsidP="00CB563F">
      <w:pPr>
        <w:pStyle w:val="Stopka"/>
        <w:tabs>
          <w:tab w:val="left" w:pos="708"/>
        </w:tabs>
      </w:pPr>
      <w:r>
        <w:t>PN –B12050/1996       Wyroby budowlane ceramiczne</w:t>
      </w:r>
    </w:p>
    <w:p w:rsidR="00CB563F" w:rsidRDefault="00CB563F" w:rsidP="00CB563F">
      <w:pPr>
        <w:pStyle w:val="Stopka"/>
        <w:tabs>
          <w:tab w:val="left" w:pos="708"/>
        </w:tabs>
      </w:pPr>
      <w:r>
        <w:t>PN-B-12066Az3/1998 Wyroby budowlane silikatowe . Cegły, bloki elementy</w:t>
      </w:r>
    </w:p>
    <w:p w:rsidR="00CB563F" w:rsidRDefault="00CB563F" w:rsidP="00CB563F">
      <w:pPr>
        <w:pStyle w:val="Stopka"/>
        <w:tabs>
          <w:tab w:val="left" w:pos="708"/>
        </w:tabs>
      </w:pPr>
      <w:r>
        <w:t xml:space="preserve">PN-75/B-12003+Az3  Cegły pełne i bloki drążone wapienno piaskowe </w:t>
      </w:r>
    </w:p>
    <w:p w:rsidR="00CB563F" w:rsidRDefault="00CB563F" w:rsidP="00CB563F">
      <w:pPr>
        <w:pStyle w:val="Stopka"/>
        <w:tabs>
          <w:tab w:val="left" w:pos="708"/>
        </w:tabs>
      </w:pPr>
      <w:r>
        <w:t>PN-EN 197-1/2002     Cement skład wymagania, kryteria zgodności dotyczące cementów</w:t>
      </w:r>
    </w:p>
    <w:p w:rsidR="00CB563F" w:rsidRDefault="00CB563F" w:rsidP="00CB563F">
      <w:pPr>
        <w:pStyle w:val="Stopka"/>
        <w:tabs>
          <w:tab w:val="left" w:pos="708"/>
        </w:tabs>
      </w:pPr>
      <w:r>
        <w:t xml:space="preserve">                                     powszechnego użytku</w:t>
      </w:r>
    </w:p>
    <w:p w:rsidR="00CB563F" w:rsidRDefault="00CB563F" w:rsidP="00CB563F">
      <w:pPr>
        <w:pStyle w:val="Stopka"/>
        <w:tabs>
          <w:tab w:val="left" w:pos="708"/>
        </w:tabs>
      </w:pPr>
      <w:r>
        <w:t>PN-B-30000/1990      Cement portlandzki</w:t>
      </w:r>
    </w:p>
    <w:p w:rsidR="00CB563F" w:rsidRDefault="00CB563F" w:rsidP="00CB563F">
      <w:pPr>
        <w:pStyle w:val="Stopka"/>
        <w:tabs>
          <w:tab w:val="left" w:pos="708"/>
        </w:tabs>
      </w:pPr>
      <w:r>
        <w:t>PN-B-30001/1990      Cement portlandzki z dodatkami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PN-EN 459-/2003       Wapno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PN-EN 13139/2003    Kruszywa do zapraw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 xml:space="preserve">PN- 85/B-04503         Zaprawy budowlane </w:t>
      </w:r>
      <w:proofErr w:type="spellStart"/>
      <w:r>
        <w:t>cem</w:t>
      </w:r>
      <w:proofErr w:type="spellEnd"/>
      <w:r>
        <w:t xml:space="preserve">. – </w:t>
      </w:r>
      <w:proofErr w:type="spellStart"/>
      <w:r>
        <w:t>wap</w:t>
      </w:r>
      <w:proofErr w:type="spellEnd"/>
      <w:r>
        <w:t>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PN- 85/B-14504         Zaprawy budowlane cementowe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PN-EN 1008/2003      Woda zarobowa do betonu specyfikacja. Pobieranie próbek.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 xml:space="preserve">PN-84/B-06745-01+04 Prefabrykaty budowlane z 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 xml:space="preserve"> autoklawizowanego betonu komórkowego, bloczki i płytki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  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5.4. Stolarka  PCV i  drzwiowa  drewniana i aluminiowa – montaż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KOD CPV 454111112- 6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KOD CPV 45421111  - 5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KOD CPV 45421134 – 2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1.Drzwi należy wstawiać w otwory i wypoziomować , skorygować pion i zaklinować.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2.Montowanie ościeżnic montować za pomocą łączników  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3.Zamocowane drzwi  należy uszczelnić pianką poliuretanową 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4. Po ustawieniu drzwi należy sprawdzić sprawność działania skrzydeł przy otwieraniu i zamykaniu, ewentualnie wyregulować.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 xml:space="preserve">5.Normy i świadectwa 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lastRenderedPageBreak/>
        <w:t>PN-88/B-10085 Stolarka budowlana Okna i drzwi. Wymogi i badania. Wytyczne projektowania i wykonania przeszkleń z szyb zespolonych. Instrukcja nr 183 ITB Warszawa 1975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Album typowej stolarki okien i drzwi balkonowych wysoko udarowych PCV COBPBO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5.5. Obróbki blacharskie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Kod CPV 45361210-9,45261320-3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Obróbki blacharskie zakończeń murów powinny wystawać min. 5cm poza lico muru.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 xml:space="preserve">1. Do obróbek krawędzi murów , podokienników powinna być stosowana blacha ocynkowana gr. 0,55mm. 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2.Rynny powinny być mocowane za pomocą uchwytów o rozstawie co 50-60cm.Spadki rynien nie mniejsze niż 0,5%.Rynna powinna wystawać 25mm poza połać.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 xml:space="preserve">3.Rury spustowe powinny być mocowane za pomocą rur-haków w odstępach 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nie większych niż 3m ,zawsze w końcu rur i pod kolankami.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 xml:space="preserve">4. Normy i świadectwa 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Aktualne aprobaty techniczne ITB.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BN-66/5059-01 Uchwyty do rur spustowych okrągłych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t xml:space="preserve">BN- 66/5059-02 chwyty do rynien półokrągłych </w:t>
      </w:r>
      <w:r>
        <w:rPr>
          <w:b/>
          <w:bCs/>
        </w:rPr>
        <w:t xml:space="preserve"> 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 xml:space="preserve"> 5.6. Tynki wewnętrzne -uzupełnienie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 xml:space="preserve">KOD CPV 4541000- 4 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5.6.1. Warunki ogólne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Uzupełnienie tynków wewnętrznych należy wykonać zgodnie z projektem.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Przed przystąpieniem do tynków powinny być wykonane wszystkie roboty  murowe, roboty instalacyjne podtynkowe, zamurowania, przebicia , bruzdy, osadzenie ościeżnic drzwiowych i naświetli.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 xml:space="preserve">5.6.2 Materiały    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1.Spoiwa      –    cement ,wapno , gips.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piasek drobnoziarnisty/0,25-0,5mm/, średnioziarnisty /0,5-1,0mm/,gruboziarnisty /1,0-2,0mm/ 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5.6.3.Normy i świadectwa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PN-85/B-04500  zaprawy budowlane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PN-85/B-10100 roboty tynkowe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PN- 75/C-04630 woda do celów budowlanych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 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5.7. Posadzki terakota i okładziny ścian płytkami glazurowanymi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KOD CPV 45431100-8 , 4543232100-5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KOD PCV 4543100-7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 xml:space="preserve">Rodzaj podłoża i posadzek został podany w projekcie. Występują posadzki i podłogi na </w:t>
      </w:r>
      <w:proofErr w:type="spellStart"/>
      <w:r>
        <w:t>istniejąym</w:t>
      </w:r>
      <w:proofErr w:type="spellEnd"/>
      <w:r>
        <w:t xml:space="preserve"> podłożu betonowym 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5.7.1. Podłogi powinny być wykonywane na warstwach  wyrównawczych cementowych.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5.7.2 Podkład z cementu portlandzkiego i piasku do zapraw budowlanych dowolnej klasy odmiana 1lub piasek uszlachetniony odpowiadający normie PN-75/B-06711.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lastRenderedPageBreak/>
        <w:t>5.7.3. Podkład powinien być równy i powinien mieć płaszczyznę poziomą .</w:t>
      </w:r>
    </w:p>
    <w:p w:rsidR="00CB563F" w:rsidRDefault="00CB563F" w:rsidP="00CB563F">
      <w:pPr>
        <w:pStyle w:val="Stopka"/>
        <w:tabs>
          <w:tab w:val="left" w:pos="2237"/>
        </w:tabs>
      </w:pPr>
      <w:r>
        <w:t>5.7.4.Do wykonania posadzek można przystąpić po zakończeniu wszystkich robót budowlanych wyjątkiem malowania oraz po zakończeniu robót instalacyjnych.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>5.7.5.Przed ułożeniem podłóg należy wszystkie warstwy zgodnie z projektem .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5.7.6.Materiały do wykonania posadzek winny odpowiadać normom państwowym i posiadać świadectwa dopuszczenia do stosowania w budownictwie. </w:t>
      </w:r>
    </w:p>
    <w:p w:rsidR="00CB563F" w:rsidRDefault="00CB563F" w:rsidP="00CB563F">
      <w:pPr>
        <w:pStyle w:val="Stopka"/>
        <w:tabs>
          <w:tab w:val="left" w:pos="2237"/>
        </w:tabs>
      </w:pPr>
      <w:r>
        <w:t>5.7.7. Przypadku użycia klejów i innych preparatów powinien być podany sposób ich użycia.</w:t>
      </w:r>
    </w:p>
    <w:p w:rsidR="00CB563F" w:rsidRDefault="00CB563F" w:rsidP="00CB563F">
      <w:pPr>
        <w:pStyle w:val="Stopka"/>
        <w:tabs>
          <w:tab w:val="left" w:pos="2237"/>
        </w:tabs>
      </w:pPr>
      <w:r>
        <w:t>5.7.8. Posadzki powinny być czyste równe a powierzchnie ich winny stanowić płaszczyzny poziome.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5.7.9. Normy świadectwa </w:t>
      </w:r>
    </w:p>
    <w:p w:rsidR="00CB563F" w:rsidRDefault="00CB563F" w:rsidP="00CB563F">
      <w:pPr>
        <w:pStyle w:val="Stopka"/>
        <w:tabs>
          <w:tab w:val="left" w:pos="2237"/>
        </w:tabs>
      </w:pPr>
      <w:r>
        <w:t>PN-EN              Podkłady podłogowe oraz materiały do ich wykonania</w:t>
      </w:r>
    </w:p>
    <w:p w:rsidR="00CB563F" w:rsidRDefault="00CB563F" w:rsidP="00CB563F">
      <w:pPr>
        <w:pStyle w:val="Stopka"/>
        <w:tabs>
          <w:tab w:val="left" w:pos="2237"/>
        </w:tabs>
      </w:pPr>
      <w:r>
        <w:t>PN-EN –87       Płytki ceramiczne ścienne i podłogowe- definicje, kwalifikacja ,właściwości,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                         znakowanie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PN-63/B-10145Posadzki z płytek kamionkowych, terakotowych, klinkierowych 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                         lastrykowych. Wymagania i badania przy odbiorze.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AT-15-3585/99 Zaprawy i kleje </w:t>
      </w:r>
      <w:proofErr w:type="spellStart"/>
      <w:r>
        <w:t>Ceresit</w:t>
      </w:r>
      <w:proofErr w:type="spellEnd"/>
      <w:r>
        <w:t xml:space="preserve"> CH11,Ceresit CH14 lub równoważne</w:t>
      </w:r>
    </w:p>
    <w:p w:rsidR="00CB563F" w:rsidRDefault="00CB563F" w:rsidP="00CB563F">
      <w:pPr>
        <w:pStyle w:val="Stopka"/>
        <w:tabs>
          <w:tab w:val="left" w:pos="2237"/>
        </w:tabs>
      </w:pPr>
      <w:r>
        <w:t>5.7.10.Okładziny ścienne</w:t>
      </w:r>
    </w:p>
    <w:p w:rsidR="00CB563F" w:rsidRDefault="00CB563F" w:rsidP="00CB563F">
      <w:pPr>
        <w:pStyle w:val="Stopka"/>
        <w:tabs>
          <w:tab w:val="left" w:pos="2237"/>
        </w:tabs>
      </w:pPr>
      <w:r>
        <w:t>Powierzchnie pod okładziny ścienne powinny pod względem  gładkości i równości powinny spełniać wymagania jak do tynku kat. III.</w:t>
      </w:r>
    </w:p>
    <w:p w:rsidR="00CB563F" w:rsidRDefault="00CB563F" w:rsidP="00CB563F">
      <w:pPr>
        <w:pStyle w:val="Stopka"/>
        <w:tabs>
          <w:tab w:val="left" w:pos="2237"/>
        </w:tabs>
      </w:pPr>
      <w:r>
        <w:t>5.7.11. Normy przepisy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  <w:r>
        <w:t>PN-75/B-10121 Okładziny z płytek ściennych ceramicznych szkliwionych. Wymogi i badania przy odbiorze.</w:t>
      </w:r>
      <w:r>
        <w:rPr>
          <w:b/>
          <w:bCs/>
        </w:rPr>
        <w:t xml:space="preserve"> 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  <w:rPr>
          <w:b/>
          <w:bCs/>
        </w:rPr>
      </w:pPr>
    </w:p>
    <w:p w:rsidR="00CB563F" w:rsidRDefault="00CB563F" w:rsidP="00CB563F">
      <w:pPr>
        <w:pStyle w:val="Stopka"/>
        <w:tabs>
          <w:tab w:val="left" w:pos="2237"/>
        </w:tabs>
      </w:pPr>
      <w:r>
        <w:t> 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rPr>
          <w:b/>
          <w:bCs/>
        </w:rPr>
        <w:t>5.8. Roboty malarskie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rPr>
          <w:b/>
          <w:bCs/>
        </w:rPr>
        <w:t>KOD CPV 45442100-8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2237"/>
        </w:tabs>
      </w:pPr>
      <w:r>
        <w:t>5.8.1.Roboty malarskie powinny być wykonane zgodnie z projektem W/w roboty mogą być wykonane ręcznie lub mechanicznie z prawidłowo wykonanych rusztowań i drabin.</w:t>
      </w:r>
    </w:p>
    <w:p w:rsidR="00CB563F" w:rsidRDefault="00CB563F" w:rsidP="00CB563F">
      <w:pPr>
        <w:pStyle w:val="Stopka"/>
        <w:tabs>
          <w:tab w:val="left" w:pos="2237"/>
        </w:tabs>
      </w:pPr>
      <w:r>
        <w:t>5.8.2.Przed przystąpieniem do malowania należy wyrównać i wygładzić powierzchnie przeznaczone do malowania a następnie zagruntować .</w:t>
      </w:r>
    </w:p>
    <w:p w:rsidR="00CB563F" w:rsidRDefault="00CB563F" w:rsidP="00CB563F">
      <w:pPr>
        <w:pStyle w:val="Stopka"/>
        <w:tabs>
          <w:tab w:val="left" w:pos="2237"/>
        </w:tabs>
      </w:pPr>
      <w:r>
        <w:t>5.8.3 Roboty malarskie powinny być wykonywane dopiero po wyschnięciu tynków i oczyszczeniu z kurzu.</w:t>
      </w:r>
    </w:p>
    <w:p w:rsidR="00CB563F" w:rsidRDefault="00CB563F" w:rsidP="00CB563F">
      <w:pPr>
        <w:pStyle w:val="Stopka"/>
        <w:tabs>
          <w:tab w:val="left" w:pos="2237"/>
        </w:tabs>
      </w:pPr>
      <w:r>
        <w:t>5.8.4.Projektuje się malowanie sufitów i ścian farbami emulsyjnymi i lamperii  do wysokości 2,0 m i w sali gimnastycznej 2,96 farbami olejnymi , ftalowymi lub poliwinylowymi.</w:t>
      </w:r>
    </w:p>
    <w:p w:rsidR="00CB563F" w:rsidRDefault="00CB563F" w:rsidP="00CB563F">
      <w:pPr>
        <w:pStyle w:val="Stopka"/>
        <w:tabs>
          <w:tab w:val="left" w:pos="2237"/>
        </w:tabs>
      </w:pPr>
      <w:r>
        <w:t>5.8.5. Normy świadectwa</w:t>
      </w:r>
    </w:p>
    <w:p w:rsidR="00CB563F" w:rsidRDefault="00CB563F" w:rsidP="00CB563F">
      <w:pPr>
        <w:pStyle w:val="Stopka"/>
        <w:tabs>
          <w:tab w:val="left" w:pos="2237"/>
        </w:tabs>
      </w:pPr>
      <w:r>
        <w:t>Świadectwo ITB nr:525/84,528/85,565/85,566/85</w:t>
      </w:r>
    </w:p>
    <w:p w:rsidR="00CB563F" w:rsidRDefault="00CB563F" w:rsidP="00CB563F">
      <w:pPr>
        <w:pStyle w:val="Stopka"/>
        <w:tabs>
          <w:tab w:val="left" w:pos="2237"/>
        </w:tabs>
      </w:pPr>
      <w:r>
        <w:t>PN-93/C-89440      Farby emulsyjne /</w:t>
      </w:r>
      <w:proofErr w:type="spellStart"/>
      <w:r>
        <w:t>dynspensyjne</w:t>
      </w:r>
      <w:proofErr w:type="spellEnd"/>
      <w:r>
        <w:t xml:space="preserve">/ do </w:t>
      </w:r>
      <w:proofErr w:type="spellStart"/>
      <w:r>
        <w:t>wymalowań</w:t>
      </w:r>
      <w:proofErr w:type="spellEnd"/>
      <w:r>
        <w:t xml:space="preserve"> wewnętrznych budynków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PN-67/B-10285      Roboty malarskie farbami , lakierami, i emaliami na spoiwach 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                                bezwodnych 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PN- 62/C-81502     Szpachlówki i kity szpachlowe. Metody badań </w:t>
      </w:r>
    </w:p>
    <w:p w:rsidR="00CB563F" w:rsidRDefault="00CB563F" w:rsidP="00CB563F">
      <w:pPr>
        <w:pStyle w:val="Stopka"/>
        <w:tabs>
          <w:tab w:val="left" w:pos="2237"/>
        </w:tabs>
      </w:pPr>
    </w:p>
    <w:p w:rsidR="00CB563F" w:rsidRDefault="00CB563F" w:rsidP="00CB563F">
      <w:pPr>
        <w:pStyle w:val="Stopka"/>
        <w:tabs>
          <w:tab w:val="left" w:pos="2237"/>
        </w:tabs>
      </w:pPr>
      <w:r>
        <w:t xml:space="preserve">BN-80/617-02        Farby emulsyjne nawierzchniowe 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BN- 84/6117-05     Farby emulsyjne do </w:t>
      </w:r>
      <w:proofErr w:type="spellStart"/>
      <w:r>
        <w:t>wymalowań</w:t>
      </w:r>
      <w:proofErr w:type="spellEnd"/>
      <w:r>
        <w:t xml:space="preserve"> wewnętrznych</w:t>
      </w:r>
    </w:p>
    <w:p w:rsidR="00CB563F" w:rsidRDefault="00CB563F" w:rsidP="00CB563F">
      <w:pPr>
        <w:pStyle w:val="Stopka"/>
        <w:tabs>
          <w:tab w:val="left" w:pos="2237"/>
        </w:tabs>
      </w:pPr>
      <w:r>
        <w:t> 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rPr>
          <w:b/>
          <w:bCs/>
        </w:rPr>
        <w:t xml:space="preserve">5.9. Ocieplenie ścian styropianem i tynki cienkowarstwowe w zakresie fasad 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rPr>
          <w:b/>
          <w:bCs/>
        </w:rPr>
        <w:t>KOD PCV 45321000-3 , 456521-9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lastRenderedPageBreak/>
        <w:t xml:space="preserve">Przewidziane cienkowarstwowe tynki na siatce zbrojeniowej z włókna szklanego na warstwie </w:t>
      </w:r>
      <w:proofErr w:type="spellStart"/>
      <w:r>
        <w:t>dociplającej</w:t>
      </w:r>
      <w:proofErr w:type="spellEnd"/>
      <w:r>
        <w:t xml:space="preserve"> ściany zewnętrzne – ze styropianu grubości 6 cm .Technologia i metody wykonania wg systemu ustalonego z inwestorem.</w:t>
      </w:r>
    </w:p>
    <w:p w:rsidR="00CB563F" w:rsidRDefault="00CB563F" w:rsidP="00CB563F">
      <w:pPr>
        <w:pStyle w:val="Stopka"/>
        <w:tabs>
          <w:tab w:val="left" w:pos="2237"/>
        </w:tabs>
      </w:pPr>
      <w:r>
        <w:t>5.9.1. Materiały</w:t>
      </w:r>
    </w:p>
    <w:p w:rsidR="00CB563F" w:rsidRDefault="00CB563F" w:rsidP="00CB563F">
      <w:pPr>
        <w:pStyle w:val="Stopka"/>
        <w:tabs>
          <w:tab w:val="left" w:pos="2237"/>
        </w:tabs>
      </w:pPr>
      <w:r>
        <w:t>Płyty styropianowe frezowane EPS70- 040 Frez gr 10 cm o wym. 60x120 odpowiadający wymaganiom normy PN-B-20130;1999 o strukturze zwartej .</w:t>
      </w:r>
    </w:p>
    <w:p w:rsidR="00CB563F" w:rsidRDefault="00CB563F" w:rsidP="00CB563F">
      <w:pPr>
        <w:pStyle w:val="Stopka"/>
        <w:tabs>
          <w:tab w:val="left" w:pos="2237"/>
        </w:tabs>
      </w:pPr>
      <w:r>
        <w:t>Tkanina zbrojąca – siatka zbrojeniowa z włókna szklanego ,systemowe kleje i masy klejące</w:t>
      </w:r>
    </w:p>
    <w:p w:rsidR="00CB563F" w:rsidRDefault="00CB563F" w:rsidP="00CB563F">
      <w:pPr>
        <w:pStyle w:val="Stopka"/>
        <w:tabs>
          <w:tab w:val="left" w:pos="2237"/>
        </w:tabs>
      </w:pPr>
      <w:r>
        <w:t>do przyklejania płyt styropianowych , zatapiania i  warstwy podkładu tynku.</w:t>
      </w:r>
    </w:p>
    <w:p w:rsidR="00CB563F" w:rsidRDefault="00CB563F" w:rsidP="00CB563F">
      <w:pPr>
        <w:pStyle w:val="Stopka"/>
        <w:tabs>
          <w:tab w:val="left" w:pos="2237"/>
        </w:tabs>
      </w:pPr>
      <w:r>
        <w:t>Łączniki do mocowania styropianu w ilości 4+6 szt. na m</w:t>
      </w:r>
      <w:r>
        <w:rPr>
          <w:vertAlign w:val="superscript"/>
        </w:rPr>
        <w:t>2</w:t>
      </w:r>
      <w:r>
        <w:t>.</w:t>
      </w:r>
    </w:p>
    <w:p w:rsidR="00CB563F" w:rsidRDefault="00CB563F" w:rsidP="00CB563F">
      <w:pPr>
        <w:pStyle w:val="Stopka"/>
        <w:tabs>
          <w:tab w:val="left" w:pos="2237"/>
        </w:tabs>
      </w:pPr>
      <w:r>
        <w:t>Masy tynkarskie – podkład gruntujący pod tynki mineralne oraz tynk mineralny.</w:t>
      </w:r>
    </w:p>
    <w:p w:rsidR="00CB563F" w:rsidRDefault="00CB563F" w:rsidP="00CB563F">
      <w:pPr>
        <w:pStyle w:val="Stopka"/>
        <w:tabs>
          <w:tab w:val="left" w:pos="2237"/>
        </w:tabs>
      </w:pPr>
      <w:r>
        <w:t>Kątowniki aluminiowe 25x25mm do wzmocnienia naroży oraz z perforowane przy ościeżach otworów okiennych i drzwiowych.</w:t>
      </w:r>
    </w:p>
    <w:p w:rsidR="00CB563F" w:rsidRDefault="00CB563F" w:rsidP="00CB563F">
      <w:pPr>
        <w:pStyle w:val="Stopka"/>
        <w:tabs>
          <w:tab w:val="left" w:pos="2237"/>
        </w:tabs>
      </w:pPr>
      <w:r>
        <w:t>Cokół wyłożyć tykiem mineralno-żywicznym /</w:t>
      </w:r>
      <w:proofErr w:type="spellStart"/>
      <w:r>
        <w:t>mozatynk</w:t>
      </w:r>
      <w:proofErr w:type="spellEnd"/>
      <w:r>
        <w:t>/.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5.9.2. Przepisy i normy </w:t>
      </w:r>
    </w:p>
    <w:p w:rsidR="00CB563F" w:rsidRDefault="00CB563F" w:rsidP="00CB563F">
      <w:pPr>
        <w:pStyle w:val="Stopka"/>
        <w:tabs>
          <w:tab w:val="left" w:pos="2237"/>
        </w:tabs>
      </w:pPr>
      <w:r>
        <w:t xml:space="preserve">ITB-334/2002  </w:t>
      </w:r>
      <w:proofErr w:type="spellStart"/>
      <w:r>
        <w:t>Bezspoinowy</w:t>
      </w:r>
      <w:proofErr w:type="spellEnd"/>
      <w:r>
        <w:t xml:space="preserve"> system docieplenia ścian zewnętrznych budynków</w:t>
      </w:r>
    </w:p>
    <w:p w:rsidR="00CB563F" w:rsidRDefault="00CB563F" w:rsidP="00CB563F">
      <w:pPr>
        <w:pStyle w:val="Stopka"/>
        <w:tabs>
          <w:tab w:val="left" w:pos="2237"/>
        </w:tabs>
      </w:pPr>
      <w:r>
        <w:t>PN-b-20130;1999 Materiały termoizolacyjne. Płyty styropianowe</w:t>
      </w:r>
    </w:p>
    <w:p w:rsidR="00CB563F" w:rsidRDefault="00CB563F" w:rsidP="00CB563F">
      <w:pPr>
        <w:pStyle w:val="Stopka"/>
        <w:tabs>
          <w:tab w:val="left" w:pos="2237"/>
        </w:tabs>
      </w:pPr>
      <w:r>
        <w:t>PN-92/B-02020 Ochrona cieplna budynków Wymagania i obliczenia</w:t>
      </w:r>
    </w:p>
    <w:p w:rsidR="00CB563F" w:rsidRDefault="00CB563F" w:rsidP="00CB563F">
      <w:pPr>
        <w:pStyle w:val="Stopka"/>
        <w:tabs>
          <w:tab w:val="left" w:pos="2237"/>
        </w:tabs>
      </w:pPr>
      <w:r>
        <w:t>PN-91/B-10102  Farby do elewacji budynków. Wymagania i obliczenia</w:t>
      </w:r>
    </w:p>
    <w:p w:rsidR="00CB563F" w:rsidRDefault="00CB563F" w:rsidP="00CB563F">
      <w:pPr>
        <w:pStyle w:val="Stopka"/>
        <w:tabs>
          <w:tab w:val="left" w:pos="2237"/>
        </w:tabs>
      </w:pPr>
      <w:r>
        <w:t> 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rPr>
          <w:b/>
          <w:bCs/>
        </w:rPr>
        <w:t>5.10. Opaska odwadniająca i chodnik do  wejścia od strony zachodniej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rPr>
          <w:b/>
          <w:bCs/>
        </w:rPr>
        <w:t xml:space="preserve">KOD CPV 45232451-8 </w:t>
      </w:r>
    </w:p>
    <w:p w:rsidR="00CB563F" w:rsidRDefault="00CB563F" w:rsidP="00CB563F">
      <w:pPr>
        <w:pStyle w:val="Stopka"/>
        <w:tabs>
          <w:tab w:val="left" w:pos="2237"/>
        </w:tabs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pStyle w:val="Stopka"/>
        <w:tabs>
          <w:tab w:val="left" w:pos="2237"/>
        </w:tabs>
      </w:pPr>
      <w:r>
        <w:t>Przed wykonaniem opaski należy wykonać koryto pod podsypkę i warstwę nośną opaski.</w:t>
      </w:r>
    </w:p>
    <w:p w:rsidR="00CB563F" w:rsidRDefault="00CB563F" w:rsidP="00CB563F">
      <w:pPr>
        <w:pStyle w:val="Stopka"/>
        <w:tabs>
          <w:tab w:val="left" w:pos="2237"/>
        </w:tabs>
      </w:pPr>
      <w:r>
        <w:t>5.10.1 Materiały</w:t>
      </w:r>
    </w:p>
    <w:p w:rsidR="00CB563F" w:rsidRDefault="00CB563F" w:rsidP="00CB563F">
      <w:pPr>
        <w:pStyle w:val="Stopka"/>
        <w:tabs>
          <w:tab w:val="left" w:pos="2237"/>
        </w:tabs>
      </w:pPr>
      <w:r>
        <w:t>Betonowa kostka brukowa  posiadająca aprobatę techniczną w kolorze szarym gr. 6 cm</w:t>
      </w:r>
    </w:p>
    <w:p w:rsidR="00CB563F" w:rsidRDefault="00CB563F" w:rsidP="00CB563F">
      <w:pPr>
        <w:pStyle w:val="Stopka"/>
        <w:tabs>
          <w:tab w:val="left" w:pos="2237"/>
        </w:tabs>
      </w:pPr>
      <w:r>
        <w:t>Obrzeża trawnikowe 100x20x6 cm w kolorze szarym.</w:t>
      </w:r>
    </w:p>
    <w:p w:rsidR="00CB563F" w:rsidRDefault="00CB563F" w:rsidP="00CB563F">
      <w:pPr>
        <w:pStyle w:val="Stopka"/>
        <w:tabs>
          <w:tab w:val="left" w:pos="2237"/>
        </w:tabs>
      </w:pPr>
      <w:r>
        <w:t>Cement powszechnego użytku , piasek zwykły na podsypkę piaskową.</w:t>
      </w:r>
    </w:p>
    <w:p w:rsidR="00CB563F" w:rsidRDefault="00CB563F" w:rsidP="00CB563F">
      <w:pPr>
        <w:pStyle w:val="Stopka"/>
        <w:tabs>
          <w:tab w:val="left" w:pos="2237"/>
        </w:tabs>
      </w:pPr>
      <w:r>
        <w:t>5.10.2. Przepisy i normy</w:t>
      </w:r>
    </w:p>
    <w:p w:rsidR="00CB563F" w:rsidRDefault="00CB563F" w:rsidP="00CB563F">
      <w:pPr>
        <w:pStyle w:val="Stopka"/>
        <w:tabs>
          <w:tab w:val="left" w:pos="2237"/>
        </w:tabs>
      </w:pPr>
      <w:r>
        <w:t>PN-B-06050 Roboty ziemne budowlane</w:t>
      </w:r>
    </w:p>
    <w:p w:rsidR="00CB563F" w:rsidRDefault="00CB563F" w:rsidP="00CB563F">
      <w:pPr>
        <w:pStyle w:val="Stopka"/>
        <w:tabs>
          <w:tab w:val="left" w:pos="2237"/>
        </w:tabs>
      </w:pPr>
      <w:r>
        <w:t>PN-B-06711 Kruszywa mineralne . Piasek do betonów i zapraw.</w:t>
      </w:r>
    </w:p>
    <w:p w:rsidR="00CB563F" w:rsidRDefault="00CB563F" w:rsidP="00CB563F">
      <w:pPr>
        <w:pStyle w:val="Stopka"/>
        <w:tabs>
          <w:tab w:val="left" w:pos="2237"/>
        </w:tabs>
      </w:pPr>
      <w:r>
        <w:t>PN- B-10021 Prefabrykaty budowlane z betonu . Metody pomiaru cech geometrycznych.</w:t>
      </w:r>
    </w:p>
    <w:p w:rsidR="00CB563F" w:rsidRDefault="00CB563F" w:rsidP="00CB563F">
      <w:pPr>
        <w:pStyle w:val="Stopka"/>
        <w:tabs>
          <w:tab w:val="left" w:pos="2237"/>
        </w:tabs>
      </w:pPr>
      <w:r w:rsidRPr="00CB563F">
        <w:t xml:space="preserve">PN- B-19701 Cement . </w:t>
      </w:r>
      <w:r>
        <w:t>Cement powszechnego użytku. Skład ,wymagania i ocena zgodności</w:t>
      </w:r>
    </w:p>
    <w:p w:rsidR="00CB563F" w:rsidRDefault="00CB563F" w:rsidP="00CB563F">
      <w:pPr>
        <w:pStyle w:val="Stopka"/>
        <w:tabs>
          <w:tab w:val="left" w:pos="2237"/>
        </w:tabs>
      </w:pPr>
      <w:r>
        <w:t>BN-80/6775-03/01Prefabrykaty budowlane z betonu .Elementy nawierzchni dróg i ulic, parkingów i torowisk tramwajowych. Wspólne wymagania i badania</w:t>
      </w:r>
    </w:p>
    <w:p w:rsidR="00CB563F" w:rsidRDefault="00CB563F" w:rsidP="00CB563F">
      <w:pPr>
        <w:adjustRightInd w:val="0"/>
      </w:pPr>
      <w:r>
        <w:t>BN-80/6775-03/04 Prefabrykaty budowlane z betonu . Elementy nawierzchni dróg, ulic, parkingów, i torowisk tramwajowych. Krawężniki i obrzeża.</w:t>
      </w:r>
    </w:p>
    <w:p w:rsidR="00CB563F" w:rsidRDefault="00CB563F" w:rsidP="00CB563F">
      <w:pPr>
        <w:adjustRightInd w:val="0"/>
      </w:pPr>
      <w:r>
        <w:t>Kostka brukowa BN –80/6775- ¾ , BN – 8016775-03/01</w:t>
      </w:r>
    </w:p>
    <w:p w:rsidR="00CB563F" w:rsidRDefault="00CB563F" w:rsidP="00CB563F">
      <w:pPr>
        <w:adjustRightInd w:val="0"/>
      </w:pPr>
    </w:p>
    <w:p w:rsidR="00CB563F" w:rsidRDefault="00CB563F" w:rsidP="00CB563F">
      <w:pPr>
        <w:adjustRightInd w:val="0"/>
        <w:rPr>
          <w:b/>
          <w:bCs/>
        </w:rPr>
      </w:pPr>
      <w:r>
        <w:rPr>
          <w:b/>
          <w:bCs/>
        </w:rPr>
        <w:t>5.11. Roboty w zakresie wymiany parkietu</w:t>
      </w:r>
    </w:p>
    <w:p w:rsidR="00CB563F" w:rsidRDefault="00CB563F" w:rsidP="00CB563F">
      <w:pPr>
        <w:adjustRightInd w:val="0"/>
        <w:rPr>
          <w:b/>
          <w:bCs/>
        </w:rPr>
      </w:pPr>
    </w:p>
    <w:p w:rsidR="00CB563F" w:rsidRDefault="00CB563F" w:rsidP="00CB563F">
      <w:pPr>
        <w:adjustRightInd w:val="0"/>
        <w:rPr>
          <w:b/>
          <w:bCs/>
        </w:rPr>
      </w:pPr>
      <w:r>
        <w:rPr>
          <w:b/>
          <w:bCs/>
        </w:rPr>
        <w:t xml:space="preserve">KOD CPV 45432114-6 </w:t>
      </w:r>
    </w:p>
    <w:p w:rsidR="00CB563F" w:rsidRDefault="00CB563F" w:rsidP="00CB563F">
      <w:pPr>
        <w:adjustRightInd w:val="0"/>
      </w:pPr>
    </w:p>
    <w:p w:rsidR="00CB563F" w:rsidRDefault="00CB563F" w:rsidP="00CB563F">
      <w:pPr>
        <w:adjustRightInd w:val="0"/>
      </w:pPr>
      <w:r>
        <w:t xml:space="preserve">Po wykonaniu rozbiórki starego parkietu należy powierzchnię oczyścić i sprawdzić stan legarów i podłogi z desek. O ile stan podłóg z desek okaże się w złym stanie należy uszkodzone elementy wymienić. Wszystkie materiały należy dostarczyć do pomieszczenia na 24 godziny przed układaniem, w którym będzie układany parkiet. Parkiet należy układać w jodełkę, metodą przybijania gwoździkami do podłoża z desek. Parkiet przed ułożeniem należy posortować. Następnie przystąpić do układania parkietu .Parkiet przeznaczony do układania </w:t>
      </w:r>
      <w:proofErr w:type="spellStart"/>
      <w:r>
        <w:t>powinie</w:t>
      </w:r>
      <w:proofErr w:type="spellEnd"/>
      <w:r>
        <w:t xml:space="preserve"> mieć wymiary 22x50/60x300mmo wilgotności na poziomie 9% i twardości wg </w:t>
      </w:r>
      <w:proofErr w:type="spellStart"/>
      <w:r>
        <w:lastRenderedPageBreak/>
        <w:t>Brinella</w:t>
      </w:r>
      <w:proofErr w:type="spellEnd"/>
      <w:r>
        <w:t xml:space="preserve"> 3,4Kp/mm2 zgodnie z PN-EN 13647:2004. Między posadzką z deszczułek należy zostawić przestrzeń ok. 10mm. Posadzka powinna być ułożona szczelnie. Cała powierzchnia powinna mieć jednakową barwę , powinna być trwale związana z podłogą ,powinna być równa i pozioma. Po ułożeniu</w:t>
      </w:r>
    </w:p>
    <w:p w:rsidR="00CB563F" w:rsidRDefault="00CB563F" w:rsidP="00CB563F">
      <w:pPr>
        <w:adjustRightInd w:val="0"/>
      </w:pPr>
      <w:r>
        <w:t xml:space="preserve"> deszczułek należy przystąpić do mocowania listew /Cokołów/.Listwy mają dokładnie przylegać do pakietu i ściany. Po ułożeniu należy </w:t>
      </w:r>
      <w:proofErr w:type="spellStart"/>
      <w:r>
        <w:t>przystąpićdo</w:t>
      </w:r>
      <w:proofErr w:type="spellEnd"/>
      <w:r>
        <w:t xml:space="preserve"> cyklinowania powierzchni. Po oszlifowaniu powierzchnię należy dokładnie odkurzyć. Po oszlifowaniu </w:t>
      </w:r>
      <w:proofErr w:type="spellStart"/>
      <w:r>
        <w:t>podłogapowinna</w:t>
      </w:r>
      <w:proofErr w:type="spellEnd"/>
      <w:r>
        <w:t xml:space="preserve"> być polakierowana  lakierem podkładowym i nawierzchniowym wg instrukcji producenta lakieru. Lakier powinien być ekologiczny i, całkowicie bezpieczny do zdrowia np. </w:t>
      </w:r>
      <w:proofErr w:type="spellStart"/>
      <w:r>
        <w:t>luxmal</w:t>
      </w:r>
      <w:proofErr w:type="spellEnd"/>
      <w:r>
        <w:t xml:space="preserve"> Prima  lakier podkładowy lub lakier poliuretanowy </w:t>
      </w:r>
      <w:proofErr w:type="spellStart"/>
      <w:r>
        <w:t>Luxmal</w:t>
      </w:r>
      <w:proofErr w:type="spellEnd"/>
      <w:r>
        <w:t xml:space="preserve"> </w:t>
      </w:r>
      <w:proofErr w:type="spellStart"/>
      <w:r>
        <w:t>Gel</w:t>
      </w:r>
      <w:proofErr w:type="spellEnd"/>
      <w:r>
        <w:t xml:space="preserve"> , bądź równoważny. Następnie po dokładnym oczyszczeniu można przystąpić do nakładania lakieru nawierzchniowego używając np. lakieru poliuretanowego </w:t>
      </w:r>
      <w:proofErr w:type="spellStart"/>
      <w:r>
        <w:t>Luxmal</w:t>
      </w:r>
      <w:proofErr w:type="spellEnd"/>
      <w:r>
        <w:t xml:space="preserve"> Perfekt 2K lub równoważny. Można stosować inne równoważne , o odpowiedniej wytrzymałości , ekologiczne i całkowicie bezpieczne dla zdrowia.</w:t>
      </w:r>
    </w:p>
    <w:p w:rsidR="00CB563F" w:rsidRDefault="00CB563F" w:rsidP="00CB563F">
      <w:pPr>
        <w:adjustRightInd w:val="0"/>
      </w:pPr>
      <w:r>
        <w:t>Szlifowanie wykonać szlifierką mechaniczną bezpyłową.</w:t>
      </w:r>
    </w:p>
    <w:p w:rsidR="00CB563F" w:rsidRDefault="00CB563F" w:rsidP="00CB563F">
      <w:pPr>
        <w:adjustRightInd w:val="0"/>
      </w:pPr>
      <w:r>
        <w:t>Do wykonania używać materiały posiadające Certyfikaty pod względem bezpieczeństwa i zgodne z polskimi normami.</w:t>
      </w:r>
    </w:p>
    <w:p w:rsidR="00CB563F" w:rsidRDefault="00CB563F" w:rsidP="00CB563F">
      <w:pPr>
        <w:adjustRightInd w:val="0"/>
      </w:pPr>
      <w:r>
        <w:t>Powinny posiadać Deklaracje zgodności z polską normą lub posiadać aprobatę techniczną.</w:t>
      </w:r>
    </w:p>
    <w:p w:rsidR="00CB563F" w:rsidRDefault="00CB563F" w:rsidP="00CB563F">
      <w:pPr>
        <w:adjustRightInd w:val="0"/>
      </w:pPr>
    </w:p>
    <w:p w:rsidR="00CB563F" w:rsidRDefault="00CB563F" w:rsidP="00CB563F">
      <w:pPr>
        <w:pStyle w:val="Nagwek4"/>
        <w:adjustRightInd w:val="0"/>
        <w:rPr>
          <w:rFonts w:eastAsia="Times New Roman"/>
        </w:rPr>
      </w:pPr>
      <w:r>
        <w:rPr>
          <w:rFonts w:eastAsia="Times New Roman"/>
          <w:bCs w:val="0"/>
        </w:rPr>
        <w:t>Przepisy i normy</w:t>
      </w:r>
    </w:p>
    <w:p w:rsidR="00CB563F" w:rsidRDefault="00CB563F" w:rsidP="00CB563F">
      <w:pPr>
        <w:adjustRightInd w:val="0"/>
        <w:rPr>
          <w:b/>
          <w:bCs/>
        </w:rPr>
      </w:pPr>
    </w:p>
    <w:p w:rsidR="00CB563F" w:rsidRDefault="00CB563F" w:rsidP="00CB563F">
      <w:pPr>
        <w:pStyle w:val="Stopka"/>
        <w:tabs>
          <w:tab w:val="left" w:pos="708"/>
        </w:tabs>
        <w:adjustRightInd w:val="0"/>
      </w:pPr>
      <w:r>
        <w:t>PN –EN 13647:2004 podłogi drewniane i posadzki z deszczułek oraz boazerie i okładziny z drewna.</w:t>
      </w:r>
    </w:p>
    <w:p w:rsidR="00CB563F" w:rsidRDefault="00CB563F" w:rsidP="00CB563F">
      <w:pPr>
        <w:pStyle w:val="Stopka"/>
        <w:tabs>
          <w:tab w:val="left" w:pos="708"/>
        </w:tabs>
        <w:adjustRightInd w:val="0"/>
      </w:pPr>
      <w:r>
        <w:t>PN-75/D –96000 Tarcica iglasta ogólnego przeznaczenia</w:t>
      </w:r>
    </w:p>
    <w:p w:rsidR="00CB563F" w:rsidRDefault="00CB563F" w:rsidP="00CB563F">
      <w:pPr>
        <w:pStyle w:val="Stopka"/>
        <w:tabs>
          <w:tab w:val="left" w:pos="708"/>
        </w:tabs>
        <w:adjustRightInd w:val="0"/>
      </w:pPr>
      <w:r>
        <w:t>PN-EN 927-927-1:2000 Farby i lakiery .Wyroby lakierowane i systemy powłokowe na drewno zastosowanie na zewnątrz Klasyfikacja i dobór.</w:t>
      </w:r>
    </w:p>
    <w:p w:rsidR="00CB563F" w:rsidRDefault="00CB563F" w:rsidP="00CB563F">
      <w:pPr>
        <w:pStyle w:val="Stopka"/>
        <w:tabs>
          <w:tab w:val="left" w:pos="708"/>
        </w:tabs>
        <w:adjustRightInd w:val="0"/>
      </w:pPr>
      <w:r>
        <w:t>Inne dokumenty i instrukcje producentów.</w:t>
      </w:r>
    </w:p>
    <w:p w:rsidR="00CB563F" w:rsidRDefault="00CB563F" w:rsidP="00CB563F">
      <w:pPr>
        <w:pStyle w:val="Stopka"/>
        <w:tabs>
          <w:tab w:val="left" w:pos="708"/>
        </w:tabs>
        <w:adjustRightInd w:val="0"/>
      </w:pPr>
      <w:r>
        <w:t>Lakier poliuretanowy  dwuskładnikowy na bazie wody certyfikowany na współczynnik tarcia wg PN-EN 14904:2009</w:t>
      </w:r>
    </w:p>
    <w:p w:rsidR="00CB563F" w:rsidRDefault="00CB563F" w:rsidP="00CB563F">
      <w:pPr>
        <w:pStyle w:val="Stopka"/>
        <w:tabs>
          <w:tab w:val="left" w:pos="708"/>
        </w:tabs>
        <w:adjustRightInd w:val="0"/>
      </w:pPr>
      <w:r>
        <w:t>Świadectwo badań potwierdzające zgodność z PN-EN 14904:2009</w:t>
      </w:r>
    </w:p>
    <w:p w:rsidR="00CB563F" w:rsidRDefault="00CB563F" w:rsidP="00CB563F">
      <w:pPr>
        <w:pStyle w:val="Stopka"/>
        <w:tabs>
          <w:tab w:val="left" w:pos="708"/>
        </w:tabs>
        <w:adjustRightInd w:val="0"/>
      </w:pPr>
    </w:p>
    <w:p w:rsidR="00CB563F" w:rsidRDefault="00CB563F" w:rsidP="00CB563F">
      <w:pPr>
        <w:adjustRightInd w:val="0"/>
      </w:pPr>
    </w:p>
    <w:p w:rsidR="00CB563F" w:rsidRDefault="00CB563F" w:rsidP="00CB563F">
      <w:pPr>
        <w:adjustRightInd w:val="0"/>
        <w:rPr>
          <w:b/>
          <w:bCs/>
        </w:rPr>
      </w:pPr>
      <w:r>
        <w:rPr>
          <w:b/>
          <w:bCs/>
        </w:rPr>
        <w:t>5.12. Wyposażen</w:t>
      </w:r>
      <w:r w:rsidR="00250857">
        <w:rPr>
          <w:b/>
          <w:bCs/>
        </w:rPr>
        <w:t>ie sali gimnastycznej</w:t>
      </w:r>
    </w:p>
    <w:p w:rsidR="00CB563F" w:rsidRDefault="00CB563F" w:rsidP="00CB563F">
      <w:pPr>
        <w:adjustRightInd w:val="0"/>
        <w:rPr>
          <w:b/>
          <w:bCs/>
        </w:rPr>
      </w:pPr>
    </w:p>
    <w:p w:rsidR="00CB563F" w:rsidRDefault="00CB563F" w:rsidP="00CB563F">
      <w:pPr>
        <w:adjustRightInd w:val="0"/>
        <w:rPr>
          <w:b/>
          <w:bCs/>
        </w:rPr>
      </w:pPr>
      <w:r>
        <w:rPr>
          <w:b/>
          <w:bCs/>
        </w:rPr>
        <w:t xml:space="preserve">   KOD CPV 4521140-9 ,37410000-5 , 452110000-2</w:t>
      </w:r>
    </w:p>
    <w:p w:rsidR="00CB563F" w:rsidRDefault="00CB563F" w:rsidP="00CB563F">
      <w:pPr>
        <w:adjustRightInd w:val="0"/>
        <w:rPr>
          <w:b/>
          <w:bCs/>
        </w:rPr>
      </w:pPr>
    </w:p>
    <w:p w:rsidR="00CB563F" w:rsidRDefault="00CB563F" w:rsidP="00CB563F">
      <w:pPr>
        <w:adjustRightInd w:val="0"/>
      </w:pPr>
      <w:r>
        <w:t xml:space="preserve">Sala gimnastyczna </w:t>
      </w:r>
      <w:r w:rsidR="00250857">
        <w:t>wyposażona</w:t>
      </w:r>
      <w:r>
        <w:t xml:space="preserve"> będzie jak niżej:</w:t>
      </w:r>
    </w:p>
    <w:p w:rsidR="00CB563F" w:rsidRDefault="00CB563F" w:rsidP="00CB563F">
      <w:pPr>
        <w:adjustRightInd w:val="0"/>
      </w:pPr>
    </w:p>
    <w:p w:rsidR="00CB563F" w:rsidRDefault="00CB563F" w:rsidP="00CB563F"/>
    <w:p w:rsidR="00CB563F" w:rsidRPr="00250857" w:rsidRDefault="00250857" w:rsidP="00CB563F">
      <w:pPr>
        <w:pStyle w:val="Nagwek2"/>
        <w:rPr>
          <w:rFonts w:eastAsia="Times New Roman"/>
          <w:b/>
        </w:rPr>
      </w:pPr>
      <w:r w:rsidRPr="00250857">
        <w:rPr>
          <w:rFonts w:eastAsia="Times New Roman"/>
          <w:b/>
        </w:rPr>
        <w:t>I</w:t>
      </w:r>
      <w:r w:rsidR="00CB563F" w:rsidRPr="00250857">
        <w:rPr>
          <w:rFonts w:eastAsia="Times New Roman"/>
          <w:b/>
        </w:rPr>
        <w:t>. SALA GIMNASTYCZNA</w:t>
      </w:r>
    </w:p>
    <w:p w:rsidR="00CB563F" w:rsidRDefault="00CB563F" w:rsidP="00CB563F"/>
    <w:p w:rsidR="00CB563F" w:rsidRDefault="00CB563F" w:rsidP="00250857">
      <w:pPr>
        <w:pStyle w:val="Akapitzlist"/>
        <w:numPr>
          <w:ilvl w:val="0"/>
          <w:numId w:val="9"/>
        </w:numPr>
        <w:spacing w:line="360" w:lineRule="auto"/>
      </w:pPr>
      <w:r>
        <w:t>Tablica bezprzewodowa z zegarem</w:t>
      </w:r>
    </w:p>
    <w:p w:rsidR="00CB563F" w:rsidRDefault="00CB563F" w:rsidP="00250857">
      <w:pPr>
        <w:pStyle w:val="Akapitzlist"/>
        <w:numPr>
          <w:ilvl w:val="0"/>
          <w:numId w:val="9"/>
        </w:numPr>
        <w:spacing w:line="360" w:lineRule="auto"/>
      </w:pPr>
      <w:r>
        <w:t>Ścianka wspinaczkowa</w:t>
      </w:r>
    </w:p>
    <w:p w:rsidR="00CB563F" w:rsidRDefault="00CB563F" w:rsidP="00250857">
      <w:pPr>
        <w:pStyle w:val="Akapitzlist"/>
        <w:numPr>
          <w:ilvl w:val="0"/>
          <w:numId w:val="9"/>
        </w:numPr>
        <w:spacing w:line="360" w:lineRule="auto"/>
      </w:pPr>
      <w:r>
        <w:t>Konstrukcja do koszykówki składana – uchylna –szt. 2</w:t>
      </w:r>
    </w:p>
    <w:p w:rsidR="00CB563F" w:rsidRDefault="00CB563F" w:rsidP="00250857">
      <w:pPr>
        <w:pStyle w:val="Akapitzlist"/>
        <w:numPr>
          <w:ilvl w:val="0"/>
          <w:numId w:val="9"/>
        </w:numPr>
        <w:spacing w:line="360" w:lineRule="auto"/>
      </w:pPr>
      <w:r>
        <w:t>Siedzisko dla sędziego</w:t>
      </w:r>
    </w:p>
    <w:p w:rsidR="00CB563F" w:rsidRDefault="00CB563F" w:rsidP="00250857">
      <w:pPr>
        <w:pStyle w:val="Akapitzlist"/>
        <w:numPr>
          <w:ilvl w:val="0"/>
          <w:numId w:val="9"/>
        </w:numPr>
        <w:spacing w:line="360" w:lineRule="auto"/>
      </w:pPr>
      <w:r>
        <w:t>Drabinki drewniane wys. 3,0 m, 4x180cm + 1x 90 cm</w:t>
      </w:r>
    </w:p>
    <w:p w:rsidR="00CB563F" w:rsidRDefault="00CB563F" w:rsidP="00250857">
      <w:pPr>
        <w:pStyle w:val="Akapitzlist"/>
        <w:numPr>
          <w:ilvl w:val="0"/>
          <w:numId w:val="9"/>
        </w:numPr>
        <w:spacing w:line="360" w:lineRule="auto"/>
      </w:pPr>
      <w:r>
        <w:t>Drabinki drewniane wys. 3,0 m, 5x180cm + 1x 90 cm</w:t>
      </w:r>
    </w:p>
    <w:p w:rsidR="00CB563F" w:rsidRDefault="00CB563F" w:rsidP="00250857">
      <w:pPr>
        <w:pStyle w:val="Akapitzlist"/>
        <w:numPr>
          <w:ilvl w:val="0"/>
          <w:numId w:val="9"/>
        </w:numPr>
        <w:spacing w:line="360" w:lineRule="auto"/>
      </w:pPr>
      <w:r>
        <w:lastRenderedPageBreak/>
        <w:t>Bramki do piki ręcznej wykonana z drewna klejonego z profilu 80x80mm o wym. 3,0x2,0 m i głębokości w świetle 0,80m, malowane na  biało-czerwone pasy – szt.2.</w:t>
      </w:r>
    </w:p>
    <w:p w:rsidR="00CB563F" w:rsidRDefault="00CB563F" w:rsidP="00CB563F">
      <w:pPr>
        <w:spacing w:line="360" w:lineRule="auto"/>
      </w:pPr>
      <w:r>
        <w:t xml:space="preserve">Wyposażone: </w:t>
      </w:r>
    </w:p>
    <w:p w:rsidR="00CB563F" w:rsidRDefault="00CB563F" w:rsidP="00CB563F">
      <w:pPr>
        <w:numPr>
          <w:ilvl w:val="0"/>
          <w:numId w:val="8"/>
        </w:numPr>
        <w:spacing w:line="360" w:lineRule="auto"/>
      </w:pPr>
      <w:r>
        <w:t xml:space="preserve">siatki </w:t>
      </w:r>
      <w:proofErr w:type="spellStart"/>
      <w:r>
        <w:t>grubośći</w:t>
      </w:r>
      <w:proofErr w:type="spellEnd"/>
      <w:r>
        <w:t xml:space="preserve"> sznurka 5mm – szt. 2</w:t>
      </w:r>
    </w:p>
    <w:p w:rsidR="00CB563F" w:rsidRDefault="00CB563F" w:rsidP="00CB563F">
      <w:pPr>
        <w:numPr>
          <w:ilvl w:val="0"/>
          <w:numId w:val="8"/>
        </w:numPr>
        <w:spacing w:line="360" w:lineRule="auto"/>
      </w:pPr>
      <w:r>
        <w:t>uchwyty mocujące siatki do ściany i podłogi – kpl.2</w:t>
      </w:r>
    </w:p>
    <w:p w:rsidR="00CB563F" w:rsidRDefault="00CB563F" w:rsidP="00CB563F">
      <w:pPr>
        <w:numPr>
          <w:ilvl w:val="0"/>
          <w:numId w:val="8"/>
        </w:numPr>
        <w:spacing w:line="360" w:lineRule="auto"/>
      </w:pPr>
      <w:r>
        <w:t>wszystkie elementy bramki powinny być łączone w sposób umożliwiający składanie i wymianę poszczególnych elementów</w:t>
      </w:r>
    </w:p>
    <w:p w:rsidR="00CB563F" w:rsidRDefault="00CB563F" w:rsidP="00CB563F">
      <w:pPr>
        <w:numPr>
          <w:ilvl w:val="0"/>
          <w:numId w:val="8"/>
        </w:numPr>
        <w:spacing w:line="360" w:lineRule="auto"/>
      </w:pPr>
      <w:r>
        <w:t>bramka powinna spełniać wymaganą normę PN-EN 749</w:t>
      </w:r>
    </w:p>
    <w:p w:rsidR="00CB563F" w:rsidRDefault="00250857" w:rsidP="00CB563F">
      <w:pPr>
        <w:spacing w:line="360" w:lineRule="auto"/>
        <w:ind w:left="60"/>
        <w:rPr>
          <w:b/>
          <w:bCs/>
        </w:rPr>
      </w:pPr>
      <w:r>
        <w:rPr>
          <w:b/>
          <w:bCs/>
        </w:rPr>
        <w:t>II</w:t>
      </w:r>
      <w:r w:rsidR="00CB563F">
        <w:rPr>
          <w:b/>
          <w:bCs/>
        </w:rPr>
        <w:t>. LINIE BOISK SALI GIMNASTYCZNEJ.</w:t>
      </w:r>
    </w:p>
    <w:p w:rsidR="00CB563F" w:rsidRDefault="00CB563F" w:rsidP="00CB563F">
      <w:pPr>
        <w:pStyle w:val="Tekstpodstawowywcity2"/>
        <w:ind w:left="0"/>
        <w:rPr>
          <w:sz w:val="24"/>
        </w:rPr>
      </w:pPr>
      <w:r>
        <w:rPr>
          <w:sz w:val="24"/>
        </w:rPr>
        <w:t>Szerokość linii boisk 5,0 cm.</w:t>
      </w:r>
    </w:p>
    <w:p w:rsidR="00CB563F" w:rsidRDefault="00CB563F" w:rsidP="00CB563F">
      <w:pPr>
        <w:pStyle w:val="Tekstpodstawowywcity2"/>
        <w:ind w:left="0"/>
        <w:rPr>
          <w:sz w:val="24"/>
        </w:rPr>
      </w:pPr>
      <w:r>
        <w:rPr>
          <w:sz w:val="24"/>
        </w:rPr>
        <w:t>Linie wyznaczenia boiska i linie do siatkówki w kolorze białym  -  81,0m.</w:t>
      </w:r>
    </w:p>
    <w:p w:rsidR="00CB563F" w:rsidRDefault="00CB563F" w:rsidP="00CB563F">
      <w:pPr>
        <w:pStyle w:val="Tekstpodstawowywcity2"/>
        <w:ind w:left="0"/>
        <w:rPr>
          <w:sz w:val="24"/>
        </w:rPr>
      </w:pPr>
      <w:r>
        <w:rPr>
          <w:sz w:val="24"/>
        </w:rPr>
        <w:t>Linia wyznaczenia boiska do koszykówki w kolorze czerwonym - 95,0m</w:t>
      </w:r>
    </w:p>
    <w:p w:rsidR="00CB563F" w:rsidRDefault="00CB563F" w:rsidP="00CB563F">
      <w:pPr>
        <w:pStyle w:val="Tekstpodstawowywcity2"/>
        <w:ind w:left="0"/>
        <w:rPr>
          <w:sz w:val="24"/>
        </w:rPr>
      </w:pPr>
      <w:r>
        <w:rPr>
          <w:sz w:val="24"/>
        </w:rPr>
        <w:t>Boisko do piki ręcznej wyznaczenie jak kontury boiska w kol. białym z ustawieniem bramek na końcach boiska.</w:t>
      </w:r>
    </w:p>
    <w:p w:rsidR="00CB563F" w:rsidRDefault="00CB563F" w:rsidP="00CB563F">
      <w:pPr>
        <w:rPr>
          <w:b/>
          <w:bCs/>
        </w:rPr>
      </w:pPr>
      <w:r>
        <w:rPr>
          <w:b/>
          <w:bCs/>
        </w:rPr>
        <w:t>Przepisy i normy</w:t>
      </w:r>
    </w:p>
    <w:p w:rsidR="00CB563F" w:rsidRDefault="00CB563F" w:rsidP="00CB563F">
      <w:pPr>
        <w:adjustRightInd w:val="0"/>
      </w:pPr>
    </w:p>
    <w:p w:rsidR="00CB563F" w:rsidRDefault="00CB563F" w:rsidP="00CB563F">
      <w:pPr>
        <w:adjustRightInd w:val="0"/>
      </w:pPr>
      <w:r>
        <w:t>PN –EN ISO /IEC 17065:2013</w:t>
      </w:r>
    </w:p>
    <w:p w:rsidR="00CB563F" w:rsidRDefault="00CB563F" w:rsidP="00CB563F">
      <w:pPr>
        <w:adjustRightInd w:val="0"/>
      </w:pPr>
    </w:p>
    <w:p w:rsidR="00CB563F" w:rsidRPr="00250857" w:rsidRDefault="00CB563F" w:rsidP="00CB563F">
      <w:pPr>
        <w:adjustRightInd w:val="0"/>
        <w:rPr>
          <w:sz w:val="32"/>
          <w:szCs w:val="32"/>
        </w:rPr>
      </w:pPr>
    </w:p>
    <w:p w:rsidR="00CB563F" w:rsidRPr="00250857" w:rsidRDefault="00250857" w:rsidP="00CB563F">
      <w:pPr>
        <w:adjustRightInd w:val="0"/>
        <w:rPr>
          <w:rFonts w:ascii="TimesNewRomanPSMT" w:hAnsi="TimesNewRomanPSMT" w:cs="TimesNewRomanPSMT"/>
          <w:b/>
          <w:bCs/>
          <w:sz w:val="28"/>
          <w:szCs w:val="28"/>
        </w:rPr>
      </w:pPr>
      <w:r w:rsidRPr="00250857">
        <w:rPr>
          <w:rFonts w:ascii="TimesNewRomanPSMT" w:hAnsi="TimesNewRomanPSMT" w:cs="TimesNewRomanPSMT"/>
          <w:b/>
          <w:bCs/>
          <w:sz w:val="28"/>
          <w:szCs w:val="28"/>
        </w:rPr>
        <w:t xml:space="preserve">SPECYFIKACJA DOTYCZĄCA WEWNĘTRZNYCH </w:t>
      </w:r>
      <w:r w:rsidR="002D30AA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bookmarkStart w:id="0" w:name="_GoBack"/>
      <w:bookmarkEnd w:id="0"/>
      <w:r w:rsidRPr="00250857">
        <w:rPr>
          <w:rFonts w:ascii="TimesNewRomanPSMT" w:hAnsi="TimesNewRomanPSMT" w:cs="TimesNewRomanPSMT"/>
          <w:b/>
          <w:bCs/>
          <w:sz w:val="28"/>
          <w:szCs w:val="28"/>
        </w:rPr>
        <w:t>INSTALACJI SANITARNYCH, WOD. – KAN. I C.O. DOTYCZĄCYCH REMONTU</w:t>
      </w:r>
    </w:p>
    <w:p w:rsidR="00CB563F" w:rsidRPr="00250857" w:rsidRDefault="00CB563F" w:rsidP="00CB563F">
      <w:pPr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Kategorie robót :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instalacje wodociągowe : 45332200-5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instalacje kanalizacyjne : 45332400-7</w:t>
      </w:r>
    </w:p>
    <w:p w:rsidR="00CB563F" w:rsidRDefault="00CB563F" w:rsidP="00CB563F">
      <w:pPr>
        <w:adjustRightInd w:val="0"/>
        <w:rPr>
          <w:b/>
          <w:bCs/>
          <w:color w:val="000000"/>
          <w:szCs w:val="26"/>
        </w:rPr>
      </w:pPr>
      <w:r>
        <w:rPr>
          <w:rFonts w:ascii="TimesNewRomanPSMT" w:hAnsi="TimesNewRomanPSMT" w:cs="TimesNewRomanPSMT"/>
          <w:szCs w:val="22"/>
        </w:rPr>
        <w:t>instalacja centralnego ogrzewania : 45331100-7</w:t>
      </w:r>
    </w:p>
    <w:p w:rsidR="00CB563F" w:rsidRDefault="00CB563F" w:rsidP="00CB563F">
      <w:pPr>
        <w:adjustRightInd w:val="0"/>
        <w:rPr>
          <w:b/>
          <w:bCs/>
          <w:color w:val="000000"/>
          <w:sz w:val="26"/>
          <w:szCs w:val="26"/>
        </w:rPr>
      </w:pPr>
    </w:p>
    <w:p w:rsidR="00CB563F" w:rsidRDefault="00CB563F" w:rsidP="00CB563F">
      <w:pPr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1. roboty demontażowe</w:t>
      </w:r>
    </w:p>
    <w:p w:rsidR="00CB563F" w:rsidRDefault="00CB563F" w:rsidP="00CB563F">
      <w:pPr>
        <w:pStyle w:val="Stopka"/>
        <w:tabs>
          <w:tab w:val="left" w:pos="708"/>
        </w:tabs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2. wykucie bruzd na instalacje</w:t>
      </w:r>
    </w:p>
    <w:p w:rsidR="00CB563F" w:rsidRDefault="00CB563F" w:rsidP="00CB563F">
      <w:pPr>
        <w:pStyle w:val="Stopka"/>
        <w:tabs>
          <w:tab w:val="left" w:pos="708"/>
        </w:tabs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3. demontaż  poziomów wody zimnej i ciepłej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ArialMT" w:hAnsi="ArialMT" w:cs="ArialMT"/>
          <w:szCs w:val="20"/>
        </w:rPr>
        <w:t xml:space="preserve">4. </w:t>
      </w:r>
      <w:r>
        <w:rPr>
          <w:rFonts w:ascii="TimesNewRomanPSMT" w:hAnsi="TimesNewRomanPSMT" w:cs="TimesNewRomanPSMT"/>
          <w:szCs w:val="22"/>
        </w:rPr>
        <w:t>demontaż kanalizacji sanitarnej –  podejść i poziomej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 xml:space="preserve">5. demontaż misek ustępowych </w:t>
      </w:r>
    </w:p>
    <w:p w:rsidR="00CB563F" w:rsidRDefault="00CB563F" w:rsidP="00CB563F">
      <w:pPr>
        <w:pStyle w:val="Stopka"/>
        <w:tabs>
          <w:tab w:val="left" w:pos="708"/>
        </w:tabs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6. demontaż  brodzików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 xml:space="preserve">7. demontaż umywalki </w:t>
      </w:r>
    </w:p>
    <w:p w:rsidR="00CB563F" w:rsidRDefault="00CB563F" w:rsidP="00CB563F">
      <w:pPr>
        <w:pStyle w:val="Stopka"/>
        <w:tabs>
          <w:tab w:val="left" w:pos="708"/>
        </w:tabs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8. demontaż baterii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9. demontaż grzejników rurowo żebrowych c. o. i częściowo gałązek</w:t>
      </w:r>
    </w:p>
    <w:p w:rsidR="00CB563F" w:rsidRDefault="00CB563F" w:rsidP="00CB563F">
      <w:pPr>
        <w:adjustRightInd w:val="0"/>
        <w:rPr>
          <w:b/>
          <w:bCs/>
          <w:color w:val="000000"/>
          <w:szCs w:val="26"/>
        </w:rPr>
      </w:pPr>
    </w:p>
    <w:p w:rsidR="00CB563F" w:rsidRDefault="00CB563F" w:rsidP="00CB563F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Kod CPV 45332200-5</w:t>
      </w:r>
    </w:p>
    <w:p w:rsidR="00CB563F" w:rsidRDefault="00CB563F" w:rsidP="00CB563F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CB563F" w:rsidRDefault="00CB563F" w:rsidP="00CB563F">
      <w:pPr>
        <w:autoSpaceDE w:val="0"/>
        <w:autoSpaceDN w:val="0"/>
        <w:adjustRightInd w:val="0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5.1.4.1 Instalacja wody zimnej i c, w. u.</w:t>
      </w:r>
    </w:p>
    <w:p w:rsidR="00CB563F" w:rsidRDefault="00CB563F" w:rsidP="00CB563F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b/>
          <w:bCs/>
          <w:color w:val="000000"/>
          <w:szCs w:val="26"/>
        </w:rPr>
        <w:lastRenderedPageBreak/>
        <w:t xml:space="preserve"> </w:t>
      </w:r>
      <w:r>
        <w:rPr>
          <w:b/>
          <w:bCs/>
          <w:color w:val="000000"/>
          <w:sz w:val="22"/>
          <w:szCs w:val="26"/>
        </w:rPr>
        <w:t>Instalację</w:t>
      </w:r>
      <w:r>
        <w:rPr>
          <w:rFonts w:ascii="TimesNewRoman" w:eastAsia="TimesNewRoman" w:cs="TimesNewRoman" w:hint="eastAsia"/>
          <w:b/>
          <w:bCs/>
          <w:color w:val="000000"/>
          <w:sz w:val="22"/>
          <w:szCs w:val="26"/>
        </w:rPr>
        <w:t xml:space="preserve"> </w:t>
      </w:r>
      <w:r>
        <w:rPr>
          <w:b/>
          <w:bCs/>
          <w:color w:val="000000"/>
          <w:sz w:val="22"/>
          <w:szCs w:val="26"/>
        </w:rPr>
        <w:t>wodoci</w:t>
      </w:r>
      <w:r>
        <w:rPr>
          <w:rFonts w:ascii="TimesNewRoman" w:eastAsia="TimesNewRoman" w:cs="TimesNewRoman"/>
          <w:b/>
          <w:bCs/>
          <w:color w:val="000000"/>
          <w:sz w:val="22"/>
          <w:szCs w:val="26"/>
        </w:rPr>
        <w:t>ą</w:t>
      </w:r>
      <w:r>
        <w:rPr>
          <w:b/>
          <w:bCs/>
          <w:color w:val="000000"/>
          <w:sz w:val="22"/>
          <w:szCs w:val="26"/>
        </w:rPr>
        <w:t>gow</w:t>
      </w:r>
      <w:r>
        <w:rPr>
          <w:rFonts w:ascii="TimesNewRoman" w:eastAsia="TimesNewRoman" w:cs="TimesNewRoman"/>
          <w:b/>
          <w:bCs/>
          <w:color w:val="000000"/>
          <w:sz w:val="22"/>
          <w:szCs w:val="26"/>
        </w:rPr>
        <w:t>ą</w:t>
      </w:r>
      <w:r>
        <w:rPr>
          <w:rFonts w:ascii="TimesNewRoman" w:eastAsia="TimesNewRoman" w:cs="TimesNewRoman" w:hint="eastAsia"/>
          <w:b/>
          <w:bCs/>
          <w:color w:val="000000"/>
          <w:sz w:val="22"/>
          <w:szCs w:val="26"/>
        </w:rPr>
        <w:t xml:space="preserve"> </w:t>
      </w:r>
      <w:r>
        <w:rPr>
          <w:rFonts w:eastAsia="TimesNewRoman"/>
          <w:b/>
          <w:bCs/>
          <w:color w:val="000000"/>
          <w:sz w:val="22"/>
          <w:szCs w:val="26"/>
        </w:rPr>
        <w:t>wykonana jest rur</w:t>
      </w:r>
      <w:r>
        <w:rPr>
          <w:rFonts w:ascii="TimesNewRoman" w:eastAsia="TimesNewRoman" w:cs="TimesNewRoman" w:hint="eastAsia"/>
          <w:b/>
          <w:bCs/>
          <w:color w:val="000000"/>
          <w:sz w:val="22"/>
          <w:szCs w:val="26"/>
        </w:rPr>
        <w:t xml:space="preserve">  </w:t>
      </w:r>
      <w:r>
        <w:rPr>
          <w:b/>
          <w:bCs/>
          <w:color w:val="000000"/>
          <w:sz w:val="22"/>
          <w:szCs w:val="26"/>
        </w:rPr>
        <w:t>ocynkowanych . Należy wykonać podejścia pod nowo montowane urządzenia nawiązując się do istniejącej sieci.</w:t>
      </w:r>
    </w:p>
    <w:p w:rsidR="00CB563F" w:rsidRDefault="00CB563F" w:rsidP="00CB563F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color w:val="000000"/>
          <w:szCs w:val="26"/>
        </w:rPr>
        <w:t>Instalacj</w:t>
      </w:r>
      <w:r>
        <w:rPr>
          <w:rFonts w:eastAsia="TimesNewRoman"/>
          <w:color w:val="000000"/>
          <w:szCs w:val="26"/>
        </w:rPr>
        <w:t>e</w:t>
      </w:r>
      <w:r>
        <w:rPr>
          <w:rFonts w:ascii="TimesNewRoman" w:eastAsia="TimesNewRoman" w:cs="TimesNewRoman" w:hint="eastAsia"/>
          <w:color w:val="000000"/>
          <w:szCs w:val="26"/>
        </w:rPr>
        <w:t xml:space="preserve"> </w:t>
      </w:r>
      <w:r>
        <w:rPr>
          <w:rFonts w:ascii="TimesNewRoman" w:eastAsia="TimesNewRoman" w:cs="TimesNewRoman" w:hint="eastAsia"/>
          <w:b/>
          <w:bCs/>
          <w:color w:val="000000"/>
          <w:sz w:val="22"/>
          <w:szCs w:val="26"/>
        </w:rPr>
        <w:t>wodne</w:t>
      </w:r>
      <w:r>
        <w:rPr>
          <w:color w:val="000000"/>
          <w:szCs w:val="26"/>
        </w:rPr>
        <w:t xml:space="preserve"> zaizolowa</w:t>
      </w:r>
      <w:r>
        <w:rPr>
          <w:rFonts w:ascii="TimesNewRoman" w:eastAsia="TimesNewRoman" w:cs="TimesNewRoman"/>
          <w:color w:val="000000"/>
          <w:szCs w:val="26"/>
        </w:rPr>
        <w:t>ć</w:t>
      </w:r>
      <w:r>
        <w:rPr>
          <w:rFonts w:ascii="TimesNewRoman" w:eastAsia="TimesNewRoman" w:cs="TimesNewRoman" w:hint="eastAsia"/>
          <w:color w:val="000000"/>
          <w:szCs w:val="26"/>
        </w:rPr>
        <w:t xml:space="preserve"> </w:t>
      </w:r>
      <w:r>
        <w:rPr>
          <w:color w:val="000000"/>
          <w:szCs w:val="26"/>
        </w:rPr>
        <w:t>termicznie otulinami</w:t>
      </w:r>
      <w:r>
        <w:rPr>
          <w:color w:val="000000"/>
          <w:sz w:val="26"/>
          <w:szCs w:val="26"/>
        </w:rPr>
        <w:t xml:space="preserve"> o gr. </w:t>
      </w:r>
      <w:r>
        <w:rPr>
          <w:rFonts w:ascii="TimesNewRoman" w:eastAsia="TimesNewRoman" w:cs="TimesNewRoman"/>
          <w:color w:val="000000"/>
          <w:sz w:val="26"/>
          <w:szCs w:val="26"/>
        </w:rPr>
        <w:t>ś</w:t>
      </w:r>
      <w:r>
        <w:rPr>
          <w:color w:val="000000"/>
          <w:sz w:val="26"/>
          <w:szCs w:val="26"/>
        </w:rPr>
        <w:t>cianki 9 i 13 mm.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Cs w:val="22"/>
        </w:rPr>
        <w:t>Materiały zastosowane do wykonania instalacji wodociągowej, oraz armatura, urządzenia i</w:t>
      </w:r>
    </w:p>
    <w:p w:rsidR="00CB563F" w:rsidRDefault="00CB563F" w:rsidP="00CB563F">
      <w:pPr>
        <w:adjustRightInd w:val="0"/>
        <w:rPr>
          <w:rFonts w:ascii="ArialMT" w:hAnsi="ArialMT" w:cs="ArialMT"/>
          <w:szCs w:val="20"/>
        </w:rPr>
      </w:pPr>
      <w:r>
        <w:rPr>
          <w:rFonts w:ascii="TimesNewRomanPSMT" w:hAnsi="TimesNewRomanPSMT" w:cs="TimesNewRomanPSMT"/>
          <w:szCs w:val="22"/>
        </w:rPr>
        <w:t>wyposażenie powinny mieć świadectwo Państwowego Zakładu Higieny o dopuszczeniu do kontaktu z wodą do picia.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Rury instalacyjne, armatura i urządzenia posiadać muszą odpowiednie Aprobaty Techniczne,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Certyfikat na znak bezpieczeństwa, oraz certyfikat zgodności lub deklarację zgodności z Polska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Normą lub z aprobatą techniczną.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 xml:space="preserve">Przewody wody zimnej i ciepłej wykonać należy z rur miedzianych i spełniać warunki podane </w:t>
      </w:r>
      <w:proofErr w:type="spellStart"/>
      <w:r>
        <w:rPr>
          <w:rFonts w:ascii="TimesNewRomanPSMT" w:hAnsi="TimesNewRomanPSMT" w:cs="TimesNewRomanPSMT"/>
          <w:szCs w:val="22"/>
        </w:rPr>
        <w:t>wponiższym</w:t>
      </w:r>
      <w:proofErr w:type="spellEnd"/>
      <w:r>
        <w:rPr>
          <w:rFonts w:ascii="TimesNewRomanPSMT" w:hAnsi="TimesNewRomanPSMT" w:cs="TimesNewRomanPSMT"/>
          <w:szCs w:val="22"/>
        </w:rPr>
        <w:t xml:space="preserve"> opracowaniu dla rur c.o.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Instalację wyposażyć w baterie czerpalne .</w:t>
      </w:r>
    </w:p>
    <w:p w:rsidR="00CB563F" w:rsidRDefault="00CB563F" w:rsidP="00CB563F">
      <w:pPr>
        <w:pStyle w:val="Stopka"/>
        <w:tabs>
          <w:tab w:val="left" w:pos="708"/>
        </w:tabs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Na podejściach do baterii i zaworów czerpalnych urządzeń, które nie są odcięte zaworami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grupowymi zainstalować należy kurki odcinające pod urządzeniami [kurki typu „mini”].</w:t>
      </w:r>
    </w:p>
    <w:p w:rsidR="00CB563F" w:rsidRDefault="00CB563F" w:rsidP="00CB563F">
      <w:pPr>
        <w:adjustRightInd w:val="0"/>
      </w:pPr>
      <w:r>
        <w:t>Przewody ciepłej wody, oraz cyrkulacji prowadzone</w:t>
      </w:r>
      <w:r>
        <w:rPr>
          <w:sz w:val="22"/>
        </w:rPr>
        <w:t xml:space="preserve"> </w:t>
      </w:r>
      <w:r>
        <w:rPr>
          <w:b/>
          <w:bCs/>
          <w:sz w:val="22"/>
        </w:rPr>
        <w:t>zabezpieczyć otuliną</w:t>
      </w:r>
      <w:r>
        <w:rPr>
          <w:sz w:val="22"/>
        </w:rPr>
        <w:t xml:space="preserve"> </w:t>
      </w:r>
      <w:r>
        <w:rPr>
          <w:b/>
          <w:bCs/>
          <w:sz w:val="22"/>
        </w:rPr>
        <w:t>z pianki polietylenowej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w </w:t>
      </w:r>
      <w:r>
        <w:t>płaszczu PVC; grubość otuliny ok.3 cm</w:t>
      </w:r>
    </w:p>
    <w:p w:rsidR="00CB563F" w:rsidRDefault="00CB563F" w:rsidP="00CB563F">
      <w:pPr>
        <w:pStyle w:val="Stopka"/>
        <w:tabs>
          <w:tab w:val="left" w:pos="708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  <w:szCs w:val="22"/>
        </w:rPr>
      </w:pPr>
      <w:r>
        <w:rPr>
          <w:rFonts w:ascii="TimesNewRomanPSMT" w:hAnsi="TimesNewRomanPSMT" w:cs="TimesNewRomanPSMT"/>
          <w:b/>
          <w:bCs/>
          <w:color w:val="000000"/>
          <w:szCs w:val="22"/>
        </w:rPr>
        <w:t>Kod CPV 45332400-7</w:t>
      </w:r>
    </w:p>
    <w:p w:rsidR="00CB563F" w:rsidRDefault="00CB563F" w:rsidP="00CB563F">
      <w:pPr>
        <w:autoSpaceDE w:val="0"/>
        <w:autoSpaceDN w:val="0"/>
        <w:adjustRightInd w:val="0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5.1.4.3 Kanalizacja sanitarna</w:t>
      </w:r>
    </w:p>
    <w:p w:rsidR="00CB563F" w:rsidRDefault="00CB563F" w:rsidP="00CB563F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 xml:space="preserve">Kanalizacji za pomocą istniejących rur poziomych i pionowych . </w:t>
      </w:r>
    </w:p>
    <w:p w:rsidR="00CB563F" w:rsidRDefault="00CB563F" w:rsidP="00CB563F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>Podej</w:t>
      </w:r>
      <w:r>
        <w:rPr>
          <w:rFonts w:ascii="TimesNewRoman" w:eastAsia="TimesNewRoman" w:cs="TimesNewRoman"/>
          <w:color w:val="000000"/>
          <w:szCs w:val="26"/>
        </w:rPr>
        <w:t>ś</w:t>
      </w:r>
      <w:r>
        <w:rPr>
          <w:color w:val="000000"/>
          <w:szCs w:val="26"/>
        </w:rPr>
        <w:t>cia kanalizacyjne do przyborów sanitarnych nale</w:t>
      </w:r>
      <w:r>
        <w:rPr>
          <w:rFonts w:ascii="TimesNewRoman" w:eastAsia="TimesNewRoman" w:cs="TimesNewRoman"/>
          <w:color w:val="000000"/>
          <w:szCs w:val="26"/>
        </w:rPr>
        <w:t>ż</w:t>
      </w:r>
      <w:r>
        <w:rPr>
          <w:color w:val="000000"/>
          <w:szCs w:val="26"/>
        </w:rPr>
        <w:t>y wykona</w:t>
      </w:r>
      <w:r>
        <w:rPr>
          <w:rFonts w:ascii="TimesNewRoman" w:eastAsia="TimesNewRoman" w:cs="TimesNewRoman"/>
          <w:color w:val="000000"/>
          <w:szCs w:val="26"/>
        </w:rPr>
        <w:t>ć</w:t>
      </w:r>
      <w:r>
        <w:rPr>
          <w:rFonts w:ascii="TimesNewRoman" w:eastAsia="TimesNewRoman" w:cs="TimesNewRoman" w:hint="eastAsia"/>
          <w:color w:val="000000"/>
          <w:szCs w:val="26"/>
        </w:rPr>
        <w:t xml:space="preserve"> </w:t>
      </w:r>
      <w:r>
        <w:rPr>
          <w:color w:val="000000"/>
          <w:szCs w:val="26"/>
        </w:rPr>
        <w:t>w</w:t>
      </w:r>
    </w:p>
    <w:p w:rsidR="00CB563F" w:rsidRDefault="00CB563F" w:rsidP="00CB563F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26"/>
        </w:rPr>
      </w:pPr>
      <w:r>
        <w:rPr>
          <w:color w:val="000000"/>
          <w:szCs w:val="26"/>
        </w:rPr>
        <w:t>bruzdach, a podej</w:t>
      </w:r>
      <w:r>
        <w:rPr>
          <w:rFonts w:ascii="TimesNewRoman" w:eastAsia="TimesNewRoman" w:cs="TimesNewRoman"/>
          <w:color w:val="000000"/>
          <w:szCs w:val="26"/>
        </w:rPr>
        <w:t>ś</w:t>
      </w:r>
      <w:r>
        <w:rPr>
          <w:color w:val="000000"/>
          <w:szCs w:val="26"/>
        </w:rPr>
        <w:t>cia niemożliwe do ukrycia w bruzdach należy obudowa</w:t>
      </w:r>
      <w:r>
        <w:rPr>
          <w:rFonts w:ascii="TimesNewRoman" w:eastAsia="TimesNewRoman" w:cs="TimesNewRoman"/>
          <w:color w:val="000000"/>
          <w:szCs w:val="26"/>
        </w:rPr>
        <w:t>ć</w:t>
      </w:r>
    </w:p>
    <w:p w:rsidR="00CB563F" w:rsidRDefault="00CB563F" w:rsidP="00CB563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2"/>
        </w:rPr>
      </w:pPr>
      <w:r>
        <w:rPr>
          <w:color w:val="000000"/>
          <w:szCs w:val="26"/>
        </w:rPr>
        <w:t xml:space="preserve">płytami GK. Przybory sanitarne wg wyboru inwestora w czasie budowy. 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Materiały , elementy i urządzenia przeznaczone do wykonania instalacji kanalizacyjnej powinny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odpowiadać Polskim Normom i Normom Branżowym, a w razie ich braku powinny posiadać decyzje dopuszczające je do stosowania w budownictwie wydane przez COBI INSTAL.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Rury i kształtki z PCV spełniać muszą wymagania norm :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 xml:space="preserve">PN-80/C-89205 Rury kanalizacyjne z </w:t>
      </w:r>
      <w:proofErr w:type="spellStart"/>
      <w:r>
        <w:rPr>
          <w:rFonts w:ascii="TimesNewRomanPSMT" w:hAnsi="TimesNewRomanPSMT" w:cs="TimesNewRomanPSMT"/>
          <w:szCs w:val="22"/>
        </w:rPr>
        <w:t>nieplastyfikowanego</w:t>
      </w:r>
      <w:proofErr w:type="spellEnd"/>
      <w:r>
        <w:rPr>
          <w:rFonts w:ascii="TimesNewRomanPSMT" w:hAnsi="TimesNewRomanPSMT" w:cs="TimesNewRomanPSMT"/>
          <w:szCs w:val="22"/>
        </w:rPr>
        <w:t xml:space="preserve"> polichlorku winylu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 xml:space="preserve">PN-81/C-89203 Kształtki kanalizacyjne z </w:t>
      </w:r>
      <w:proofErr w:type="spellStart"/>
      <w:r>
        <w:rPr>
          <w:rFonts w:ascii="TimesNewRomanPSMT" w:hAnsi="TimesNewRomanPSMT" w:cs="TimesNewRomanPSMT"/>
          <w:szCs w:val="22"/>
        </w:rPr>
        <w:t>nieplastyfikowanego</w:t>
      </w:r>
      <w:proofErr w:type="spellEnd"/>
      <w:r>
        <w:rPr>
          <w:rFonts w:ascii="TimesNewRomanPSMT" w:hAnsi="TimesNewRomanPSMT" w:cs="TimesNewRomanPSMT"/>
          <w:szCs w:val="22"/>
        </w:rPr>
        <w:t xml:space="preserve"> polichlorku winylu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 xml:space="preserve">PN-88/C-82206 Rury wywiewne kanalizacyjne z </w:t>
      </w:r>
      <w:proofErr w:type="spellStart"/>
      <w:r>
        <w:rPr>
          <w:rFonts w:ascii="TimesNewRomanPSMT" w:hAnsi="TimesNewRomanPSMT" w:cs="TimesNewRomanPSMT"/>
          <w:szCs w:val="22"/>
        </w:rPr>
        <w:t>nieplastyfikowanego</w:t>
      </w:r>
      <w:proofErr w:type="spellEnd"/>
      <w:r>
        <w:rPr>
          <w:rFonts w:ascii="TimesNewRomanPSMT" w:hAnsi="TimesNewRomanPSMT" w:cs="TimesNewRomanPSMT"/>
          <w:szCs w:val="22"/>
        </w:rPr>
        <w:t xml:space="preserve"> polichlorku winylu</w:t>
      </w:r>
    </w:p>
    <w:p w:rsidR="00CB563F" w:rsidRDefault="00CB563F" w:rsidP="00CB563F">
      <w:pPr>
        <w:pStyle w:val="Stopka"/>
        <w:tabs>
          <w:tab w:val="left" w:pos="708"/>
        </w:tabs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PN-92/B-10735 Kanalizacja. Przewody kanalizacyjne. Wymagania i badania przy odbiorze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Kanalizację sanitarną odprowadzającą ścieki z urządzeń i kratek podłogowych projektuje się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Cs w:val="22"/>
        </w:rPr>
        <w:t>wykonać z rur z PCW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U podstawy każdego pionu kanalizacyjnego należy zainstalować rewizję kanalizacyjną. Piony</w:t>
      </w:r>
    </w:p>
    <w:p w:rsidR="00CB563F" w:rsidRDefault="00CB563F" w:rsidP="00CB563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Cs w:val="22"/>
        </w:rPr>
        <w:t>wyprowadzić ponad dach i zakończyć rurą wywiewną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:rsidR="00CB563F" w:rsidRDefault="00CB563F" w:rsidP="00CB563F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>Kod CPV 45331100 -7</w:t>
      </w:r>
    </w:p>
    <w:p w:rsidR="00CB563F" w:rsidRDefault="00CB563F" w:rsidP="00CB563F">
      <w:pPr>
        <w:autoSpaceDE w:val="0"/>
        <w:autoSpaceDN w:val="0"/>
        <w:adjustRightInd w:val="0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5.1.4.6 Instalacja c.o.</w:t>
      </w:r>
    </w:p>
    <w:p w:rsidR="00CB563F" w:rsidRDefault="00CB563F" w:rsidP="00CB563F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>Instalacj</w:t>
      </w:r>
      <w:r>
        <w:rPr>
          <w:rFonts w:ascii="TimesNewRoman" w:eastAsia="TimesNewRoman" w:cs="TimesNewRoman"/>
          <w:color w:val="000000"/>
          <w:szCs w:val="26"/>
        </w:rPr>
        <w:t>ę</w:t>
      </w:r>
      <w:r>
        <w:rPr>
          <w:rFonts w:ascii="TimesNewRoman" w:eastAsia="TimesNewRoman" w:cs="TimesNewRoman" w:hint="eastAsia"/>
          <w:color w:val="000000"/>
          <w:szCs w:val="26"/>
        </w:rPr>
        <w:t xml:space="preserve"> </w:t>
      </w:r>
      <w:r>
        <w:rPr>
          <w:color w:val="000000"/>
          <w:szCs w:val="26"/>
        </w:rPr>
        <w:t>centralnego ogrzewania jest istniejąca .Wymaga dostosowania gałązek do grzejników</w:t>
      </w:r>
    </w:p>
    <w:p w:rsidR="00CB563F" w:rsidRDefault="00CB563F" w:rsidP="00CB563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2"/>
        </w:rPr>
      </w:pPr>
      <w:r>
        <w:rPr>
          <w:color w:val="000000"/>
          <w:szCs w:val="26"/>
        </w:rPr>
        <w:t xml:space="preserve"> płytowych. Na gał</w:t>
      </w:r>
      <w:r>
        <w:rPr>
          <w:rFonts w:ascii="TimesNewRoman" w:eastAsia="TimesNewRoman" w:cs="TimesNewRoman"/>
          <w:color w:val="000000"/>
          <w:szCs w:val="26"/>
        </w:rPr>
        <w:t>ą</w:t>
      </w:r>
      <w:r>
        <w:rPr>
          <w:color w:val="000000"/>
          <w:szCs w:val="26"/>
        </w:rPr>
        <w:t>zkach zasilaj</w:t>
      </w:r>
      <w:r>
        <w:rPr>
          <w:rFonts w:ascii="TimesNewRoman" w:eastAsia="TimesNewRoman" w:cs="TimesNewRoman"/>
          <w:color w:val="000000"/>
          <w:szCs w:val="26"/>
        </w:rPr>
        <w:t>ą</w:t>
      </w:r>
      <w:r>
        <w:rPr>
          <w:color w:val="000000"/>
          <w:szCs w:val="26"/>
        </w:rPr>
        <w:t>cych przy grzejnikach przewiduje si</w:t>
      </w:r>
      <w:r>
        <w:rPr>
          <w:rFonts w:ascii="TimesNewRoman" w:eastAsia="TimesNewRoman" w:cs="TimesNewRoman"/>
          <w:color w:val="000000"/>
          <w:szCs w:val="26"/>
        </w:rPr>
        <w:t>ę</w:t>
      </w:r>
      <w:r>
        <w:rPr>
          <w:rFonts w:ascii="TimesNewRoman" w:eastAsia="TimesNewRoman" w:cs="TimesNewRoman" w:hint="eastAsia"/>
          <w:color w:val="000000"/>
          <w:szCs w:val="26"/>
        </w:rPr>
        <w:t xml:space="preserve"> </w:t>
      </w:r>
      <w:r>
        <w:rPr>
          <w:color w:val="000000"/>
          <w:szCs w:val="26"/>
        </w:rPr>
        <w:t>zawory grzejnikowe z głowicami termostatycznymi .</w:t>
      </w:r>
      <w:r>
        <w:rPr>
          <w:rFonts w:ascii="TimesNewRomanPS-BoldMT" w:hAnsi="TimesNewRomanPS-BoldMT" w:cs="TimesNewRomanPS-BoldMT"/>
          <w:b/>
          <w:bCs/>
          <w:szCs w:val="22"/>
        </w:rPr>
        <w:t xml:space="preserve"> </w:t>
      </w:r>
      <w:r>
        <w:rPr>
          <w:color w:val="000000"/>
          <w:szCs w:val="26"/>
        </w:rPr>
        <w:t>Odpowietrzanie instalacji odbywa</w:t>
      </w:r>
      <w:r>
        <w:rPr>
          <w:rFonts w:ascii="TimesNewRoman" w:eastAsia="TimesNewRoman" w:cs="TimesNewRoman"/>
          <w:color w:val="000000"/>
          <w:szCs w:val="26"/>
        </w:rPr>
        <w:t>ć</w:t>
      </w:r>
      <w:r>
        <w:rPr>
          <w:rFonts w:ascii="TimesNewRoman" w:eastAsia="TimesNewRoman" w:cs="TimesNewRoman" w:hint="eastAsia"/>
          <w:color w:val="000000"/>
          <w:szCs w:val="26"/>
        </w:rPr>
        <w:t xml:space="preserve"> </w:t>
      </w:r>
      <w:r>
        <w:rPr>
          <w:color w:val="000000"/>
          <w:szCs w:val="26"/>
        </w:rPr>
        <w:t>si</w:t>
      </w:r>
      <w:r>
        <w:rPr>
          <w:rFonts w:ascii="TimesNewRoman" w:eastAsia="TimesNewRoman" w:cs="TimesNewRoman"/>
          <w:color w:val="000000"/>
          <w:szCs w:val="26"/>
        </w:rPr>
        <w:t>ę</w:t>
      </w:r>
      <w:r>
        <w:rPr>
          <w:rFonts w:ascii="TimesNewRoman" w:eastAsia="TimesNewRoman" w:cs="TimesNewRoman" w:hint="eastAsia"/>
          <w:color w:val="000000"/>
          <w:szCs w:val="26"/>
        </w:rPr>
        <w:t xml:space="preserve"> </w:t>
      </w:r>
      <w:r>
        <w:rPr>
          <w:color w:val="000000"/>
          <w:szCs w:val="26"/>
        </w:rPr>
        <w:t>b</w:t>
      </w:r>
      <w:r>
        <w:rPr>
          <w:rFonts w:ascii="TimesNewRoman" w:eastAsia="TimesNewRoman" w:cs="TimesNewRoman"/>
          <w:color w:val="000000"/>
          <w:szCs w:val="26"/>
        </w:rPr>
        <w:t>ę</w:t>
      </w:r>
      <w:r>
        <w:rPr>
          <w:color w:val="000000"/>
          <w:szCs w:val="26"/>
        </w:rPr>
        <w:t>dzie zaworem odpowietrzaj</w:t>
      </w:r>
      <w:r>
        <w:rPr>
          <w:rFonts w:ascii="TimesNewRoman" w:eastAsia="TimesNewRoman" w:cs="TimesNewRoman"/>
          <w:color w:val="000000"/>
          <w:szCs w:val="26"/>
        </w:rPr>
        <w:t>ą</w:t>
      </w:r>
      <w:r>
        <w:rPr>
          <w:color w:val="000000"/>
          <w:szCs w:val="26"/>
        </w:rPr>
        <w:t>cym oraz odpowietrznikami w grzejnikach.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Rury instalacyjne, armatura i urządzenia posiadać muszą odpowiednie Aprobaty Techniczne,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Certyfikat na znak bezpieczeństwa, oraz certyfikat zgodności lub deklarację zgodności z Polska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Normą lub z aprobatą techniczną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1. PN-EN 1057 :1999 Miedź i stopy miedzi. Rury miedziane okrągłe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2. PN-EN 1254-1:2002 Miedź i stopy miedzi. Łączniki do rur miedzianych z końcówkami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do kapilarnego lutowania miękkiego i twardego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lastRenderedPageBreak/>
        <w:t>3. PN-EN 1173 : 1999 Miedź i stopy miedzi. Oznaczenia stanów materiałów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4. PN-70/C-89016 Kształtki polietylenowe do łączenia rur polietylenowych.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Metody badań.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5 PN-EN 29453 : 2000 Luty miękkie Skład chemiczny i postać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6 PN-89/H-02650 Armatura i rurociągi.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Ciśnienia i temperatury.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7 PN-83/H-02651 Armatura i rurociągi. Średnice nominalne.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8. PN-92/M-74001 Armatura przemysłowa.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Ogólne wymagania i badania.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 - EN 442-1:1999 Radiatory i konwektory , Wymagania i warunki techniczne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 - EN 442-2:1999 Radiatory i konwektory , Moc cieplna i metody badań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Instalację centralnego ogrzewania wykonać z rur czarnych.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Jako elementy grzejne dobrano grzejniki stalowe płytowe.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Każdy grzejnik wyposażyć w zawory termoregulacyjne typ RTD- N.</w:t>
      </w:r>
    </w:p>
    <w:p w:rsidR="00CB563F" w:rsidRDefault="00CB563F" w:rsidP="00CB563F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rFonts w:ascii="TimesNewRomanPSMT" w:hAnsi="TimesNewRomanPSMT" w:cs="TimesNewRomanPSMT"/>
          <w:szCs w:val="22"/>
        </w:rPr>
        <w:t>Pod każdym grzejnikiem typu zainstalować należy podwójny kurek kulowy</w:t>
      </w:r>
    </w:p>
    <w:p w:rsidR="00CB563F" w:rsidRDefault="00CB563F" w:rsidP="00CB563F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>Ruroci</w:t>
      </w:r>
      <w:r>
        <w:rPr>
          <w:rFonts w:ascii="TimesNewRoman" w:eastAsia="TimesNewRoman" w:cs="TimesNewRoman"/>
          <w:color w:val="000000"/>
          <w:szCs w:val="26"/>
        </w:rPr>
        <w:t>ą</w:t>
      </w:r>
      <w:r>
        <w:rPr>
          <w:color w:val="000000"/>
          <w:szCs w:val="26"/>
        </w:rPr>
        <w:t>gi c.o. nale</w:t>
      </w:r>
      <w:r>
        <w:rPr>
          <w:rFonts w:ascii="TimesNewRoman" w:eastAsia="TimesNewRoman" w:cs="TimesNewRoman"/>
          <w:color w:val="000000"/>
          <w:szCs w:val="26"/>
        </w:rPr>
        <w:t>ż</w:t>
      </w:r>
      <w:r>
        <w:rPr>
          <w:color w:val="000000"/>
          <w:szCs w:val="26"/>
        </w:rPr>
        <w:t>y zaizolowa</w:t>
      </w:r>
      <w:r>
        <w:rPr>
          <w:rFonts w:ascii="TimesNewRoman" w:eastAsia="TimesNewRoman" w:cs="TimesNewRoman"/>
          <w:color w:val="000000"/>
          <w:szCs w:val="26"/>
        </w:rPr>
        <w:t>ć</w:t>
      </w:r>
      <w:r>
        <w:rPr>
          <w:rFonts w:ascii="TimesNewRoman" w:eastAsia="TimesNewRoman" w:cs="TimesNewRoman" w:hint="eastAsia"/>
          <w:color w:val="000000"/>
          <w:szCs w:val="26"/>
        </w:rPr>
        <w:t xml:space="preserve"> </w:t>
      </w:r>
      <w:r>
        <w:rPr>
          <w:color w:val="000000"/>
          <w:szCs w:val="26"/>
        </w:rPr>
        <w:t>ciepłochronnie otulinami</w:t>
      </w:r>
    </w:p>
    <w:p w:rsidR="00CB563F" w:rsidRDefault="00CB563F" w:rsidP="00CB563F">
      <w:pPr>
        <w:adjustRightInd w:val="0"/>
        <w:rPr>
          <w:rFonts w:ascii="TimesNewRomanPS-BoldMT" w:hAnsi="TimesNewRomanPS-BoldMT" w:cs="TimesNewRomanPS-BoldMT"/>
          <w:b/>
          <w:bCs/>
          <w:szCs w:val="22"/>
        </w:rPr>
      </w:pPr>
      <w:r>
        <w:rPr>
          <w:color w:val="000000"/>
          <w:szCs w:val="26"/>
        </w:rPr>
        <w:t xml:space="preserve"> o gr. </w:t>
      </w:r>
      <w:r>
        <w:rPr>
          <w:rFonts w:ascii="TimesNewRoman" w:eastAsia="TimesNewRoman" w:cs="TimesNewRoman"/>
          <w:color w:val="000000"/>
          <w:szCs w:val="26"/>
        </w:rPr>
        <w:t>ś</w:t>
      </w:r>
      <w:r>
        <w:rPr>
          <w:color w:val="000000"/>
          <w:szCs w:val="26"/>
        </w:rPr>
        <w:t>cianki 20 mm.</w:t>
      </w:r>
      <w:r>
        <w:rPr>
          <w:rFonts w:ascii="TimesNewRomanPS-BoldMT" w:hAnsi="TimesNewRomanPS-BoldMT" w:cs="TimesNewRomanPS-BoldMT"/>
          <w:b/>
          <w:bCs/>
          <w:szCs w:val="22"/>
        </w:rPr>
        <w:t xml:space="preserve"> </w:t>
      </w:r>
    </w:p>
    <w:p w:rsidR="00CB563F" w:rsidRDefault="00CB563F" w:rsidP="00CB563F">
      <w:pPr>
        <w:adjustRightInd w:val="0"/>
        <w:rPr>
          <w:rFonts w:ascii="TimesNewRomanPS-BoldMT" w:hAnsi="TimesNewRomanPS-BoldMT" w:cs="TimesNewRomanPS-BoldMT"/>
          <w:b/>
          <w:bCs/>
          <w:szCs w:val="22"/>
        </w:rPr>
      </w:pPr>
    </w:p>
    <w:p w:rsidR="00CB563F" w:rsidRDefault="00CB563F" w:rsidP="00CB563F">
      <w:pPr>
        <w:adjustRightInd w:val="0"/>
        <w:rPr>
          <w:rFonts w:ascii="TimesNewRomanPS-BoldMT" w:hAnsi="TimesNewRomanPS-BoldMT" w:cs="TimesNewRomanPS-BoldMT"/>
          <w:b/>
          <w:bCs/>
          <w:szCs w:val="22"/>
        </w:rPr>
      </w:pPr>
      <w:r>
        <w:rPr>
          <w:rFonts w:ascii="TimesNewRomanPS-BoldMT" w:hAnsi="TimesNewRomanPS-BoldMT" w:cs="TimesNewRomanPS-BoldMT"/>
          <w:b/>
          <w:bCs/>
          <w:szCs w:val="22"/>
        </w:rPr>
        <w:t>6. Wymagania w zakresie sposobu wykonania robót</w:t>
      </w:r>
    </w:p>
    <w:p w:rsidR="00CB563F" w:rsidRDefault="00CB563F" w:rsidP="00CB563F">
      <w:pPr>
        <w:adjustRightInd w:val="0"/>
        <w:rPr>
          <w:rFonts w:ascii="TimesNewRomanPS-BoldMT" w:hAnsi="TimesNewRomanPS-BoldMT" w:cs="TimesNewRomanPS-BoldMT"/>
          <w:b/>
          <w:bCs/>
          <w:szCs w:val="22"/>
        </w:rPr>
      </w:pPr>
      <w:r>
        <w:rPr>
          <w:rFonts w:ascii="TimesNewRomanPS-BoldMT" w:hAnsi="TimesNewRomanPS-BoldMT" w:cs="TimesNewRomanPS-BoldMT"/>
          <w:b/>
          <w:bCs/>
          <w:szCs w:val="22"/>
        </w:rPr>
        <w:t>i oceny prawidłowości wykonania robót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Prace związane z wykonaniem i odbiorem instalacji sanitarnych objętych projektem realizować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należy zgodnie z :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Warunkami Technicznymi Wykonania i Odbioru Robót Budowlano- Montażowych tom II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PN-92/B-01706- Instalacje wodociągowe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Wymagania techniczne COBRI INSTAL zabezpieczenie wody przed wtórnym zanieczyszczeniem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Warunkami Technicznymi Wykonania i Odbioru Instalacji Centralnego Ogrzewania COBRI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INSTAL 01. 2003 r.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Wytyczne Projektowania i Stosowania Instalacji z Rur Miedzianych COBRI INSTAL 2000r.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Instalacje z Rur Miedzianych Poradnik COBRI INSTAL 02.1994r.</w:t>
      </w:r>
    </w:p>
    <w:p w:rsidR="00CB563F" w:rsidRDefault="00CB563F" w:rsidP="00CB563F">
      <w:pPr>
        <w:adjustRightInd w:val="0"/>
        <w:rPr>
          <w:rFonts w:ascii="TimesNewRomanPS-BoldMT" w:hAnsi="TimesNewRomanPS-BoldMT" w:cs="TimesNewRomanPS-BoldMT"/>
          <w:b/>
          <w:bCs/>
          <w:szCs w:val="22"/>
        </w:rPr>
      </w:pPr>
      <w:r>
        <w:rPr>
          <w:rFonts w:ascii="TimesNewRomanPS-BoldMT" w:hAnsi="TimesNewRomanPS-BoldMT" w:cs="TimesNewRomanPS-BoldMT"/>
          <w:b/>
          <w:bCs/>
          <w:szCs w:val="22"/>
        </w:rPr>
        <w:t>7. Obmiar robót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Jednostkami obmiarowymi dla instalacji sanitarnych objętych projektem są :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m - dla instalacji rurowych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sztuki - dla elementów instalacji takich jak zwory, urządzenia, wyposażenie instalacji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montażu białego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proofErr w:type="spellStart"/>
      <w:r>
        <w:rPr>
          <w:rFonts w:ascii="TimesNewRomanPSMT" w:hAnsi="TimesNewRomanPSMT" w:cs="TimesNewRomanPSMT"/>
          <w:szCs w:val="22"/>
        </w:rPr>
        <w:t>kpl</w:t>
      </w:r>
      <w:proofErr w:type="spellEnd"/>
      <w:r>
        <w:rPr>
          <w:rFonts w:ascii="TimesNewRomanPSMT" w:hAnsi="TimesNewRomanPSMT" w:cs="TimesNewRomanPSMT"/>
          <w:szCs w:val="22"/>
        </w:rPr>
        <w:t xml:space="preserve"> - dla prób działania, uruchomień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Poszczególne jednostki obmiarowe i ilości elementów podane są w „PRZEDMIARZE ROBÓT”,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który stanowi odrębne opracowanie.</w:t>
      </w:r>
    </w:p>
    <w:p w:rsidR="00CB563F" w:rsidRDefault="00CB563F" w:rsidP="00CB563F">
      <w:pPr>
        <w:adjustRightInd w:val="0"/>
        <w:rPr>
          <w:rFonts w:ascii="TimesNewRomanPS-BoldMT" w:hAnsi="TimesNewRomanPS-BoldMT" w:cs="TimesNewRomanPS-BoldMT"/>
          <w:b/>
          <w:bCs/>
          <w:szCs w:val="22"/>
        </w:rPr>
      </w:pPr>
      <w:r>
        <w:rPr>
          <w:rFonts w:ascii="TimesNewRomanPS-BoldMT" w:hAnsi="TimesNewRomanPS-BoldMT" w:cs="TimesNewRomanPS-BoldMT"/>
          <w:b/>
          <w:bCs/>
          <w:szCs w:val="22"/>
        </w:rPr>
        <w:t>8. Odbiór robót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Przy odbiorze powinny być dostarczone następujące dokumenty :</w:t>
      </w:r>
    </w:p>
    <w:p w:rsidR="00CB563F" w:rsidRDefault="00CB563F" w:rsidP="00CB563F">
      <w:pPr>
        <w:adjustRightInd w:val="0"/>
        <w:rPr>
          <w:rFonts w:ascii="ArialMT" w:hAnsi="ArialMT" w:cs="ArialMT"/>
          <w:szCs w:val="20"/>
        </w:rPr>
      </w:pPr>
      <w:r>
        <w:rPr>
          <w:rFonts w:ascii="TimesNewRomanPSMT" w:hAnsi="TimesNewRomanPSMT" w:cs="TimesNewRomanPSMT"/>
          <w:szCs w:val="22"/>
        </w:rPr>
        <w:t>dokumentacja projektowa z naniesionymi na niej zmianami i uzupełnieniami dokonanymi w trakcie wykonywania robót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dokumenty dotyczące jakości wbudowanych materiałów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protokół wszystkich prób i badań wykonanych zgodnie z pkt. 5. S.T.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świadectwa jakości i certyfikaty wydane przez dostawców materiałów i urządzeń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Przy odbiorze końcowym należy sprawdzić :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zgodność wykonania z dokumentacją projektową</w:t>
      </w:r>
    </w:p>
    <w:p w:rsidR="00CB563F" w:rsidRDefault="00CB563F" w:rsidP="00CB563F">
      <w:pPr>
        <w:adjustRightInd w:val="0"/>
        <w:rPr>
          <w:rFonts w:ascii="TimesNewRomanPS-BoldMT" w:hAnsi="TimesNewRomanPS-BoldMT" w:cs="TimesNewRomanPS-BoldMT"/>
          <w:b/>
          <w:bCs/>
          <w:szCs w:val="22"/>
        </w:rPr>
      </w:pPr>
      <w:r>
        <w:rPr>
          <w:rFonts w:ascii="TimesNewRomanPS-BoldMT" w:hAnsi="TimesNewRomanPS-BoldMT" w:cs="TimesNewRomanPS-BoldMT"/>
          <w:b/>
          <w:bCs/>
          <w:szCs w:val="22"/>
        </w:rPr>
        <w:t>9. Sposób rozliczenia robót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lastRenderedPageBreak/>
        <w:t>Według szczegółowych ustaleń określonych w umowie zawartej pomiędzy Inwestorem , a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wyłonionym w trakcie przetargu wykonawcą.</w:t>
      </w:r>
    </w:p>
    <w:p w:rsidR="00CB563F" w:rsidRDefault="00CB563F" w:rsidP="00CB563F">
      <w:pPr>
        <w:adjustRightInd w:val="0"/>
        <w:rPr>
          <w:rFonts w:ascii="TimesNewRomanPS-BoldMT" w:hAnsi="TimesNewRomanPS-BoldMT" w:cs="TimesNewRomanPS-BoldMT"/>
          <w:b/>
          <w:bCs/>
          <w:szCs w:val="22"/>
        </w:rPr>
      </w:pPr>
      <w:r>
        <w:rPr>
          <w:rFonts w:ascii="TimesNewRomanPS-BoldMT" w:hAnsi="TimesNewRomanPS-BoldMT" w:cs="TimesNewRomanPS-BoldMT"/>
          <w:b/>
          <w:bCs/>
          <w:szCs w:val="22"/>
        </w:rPr>
        <w:t>10. Dokumenty odniesienia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Podstawą do wykonania robót są następujące dokumenty :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1. Rozmieszczenia urządzeń i osprzętu.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2.Specyfikacja techniczna - wewnętrzne instalacje sanitarne ,normy i warunki techniczne :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Warunkami Technicznymi Wykonania i Odbioru Robót Budowlano- Montażowych tom II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PN-92/B-01706- Instalacje wodociągowe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Wymagania techniczne COBRI INSTAL zabezpieczenie wody przed wtórnym zanieczyszczeniem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Warunkami Technicznymi Wykonania i Odbioru Instalacji Centralnego Ogrzewania COBRI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INSTAL 01. 2003 r.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Wytyczne Projektowania i Stosowania Instalacji z Rur Miedzianych COBRI INSTAL 2000r.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Instalacje z Rur Miedzianych Poradnik COBRI INSTAL 02.1994r..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 xml:space="preserve">PN-80/C-89205 Rury kanalizacyjne z </w:t>
      </w:r>
      <w:proofErr w:type="spellStart"/>
      <w:r>
        <w:rPr>
          <w:rFonts w:ascii="TimesNewRomanPSMT" w:hAnsi="TimesNewRomanPSMT" w:cs="TimesNewRomanPSMT"/>
          <w:szCs w:val="22"/>
        </w:rPr>
        <w:t>nieplastyfikowanego</w:t>
      </w:r>
      <w:proofErr w:type="spellEnd"/>
      <w:r>
        <w:rPr>
          <w:rFonts w:ascii="TimesNewRomanPSMT" w:hAnsi="TimesNewRomanPSMT" w:cs="TimesNewRomanPSMT"/>
          <w:szCs w:val="22"/>
        </w:rPr>
        <w:t xml:space="preserve"> polichlorku winylu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 xml:space="preserve">PN-81/C-89203 Kształtki kanalizacyjne z </w:t>
      </w:r>
      <w:proofErr w:type="spellStart"/>
      <w:r>
        <w:rPr>
          <w:rFonts w:ascii="TimesNewRomanPSMT" w:hAnsi="TimesNewRomanPSMT" w:cs="TimesNewRomanPSMT"/>
          <w:szCs w:val="22"/>
        </w:rPr>
        <w:t>nieplastyfikowanego</w:t>
      </w:r>
      <w:proofErr w:type="spellEnd"/>
      <w:r>
        <w:rPr>
          <w:rFonts w:ascii="TimesNewRomanPSMT" w:hAnsi="TimesNewRomanPSMT" w:cs="TimesNewRomanPSMT"/>
          <w:szCs w:val="22"/>
        </w:rPr>
        <w:t xml:space="preserve"> polichlorku winylu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 xml:space="preserve">PN-88/C-82206 Rury wywiewne kanalizacyjne z </w:t>
      </w:r>
      <w:proofErr w:type="spellStart"/>
      <w:r>
        <w:rPr>
          <w:rFonts w:ascii="TimesNewRomanPSMT" w:hAnsi="TimesNewRomanPSMT" w:cs="TimesNewRomanPSMT"/>
          <w:szCs w:val="22"/>
        </w:rPr>
        <w:t>nieplastyfikowanego</w:t>
      </w:r>
      <w:proofErr w:type="spellEnd"/>
      <w:r>
        <w:rPr>
          <w:rFonts w:ascii="TimesNewRomanPSMT" w:hAnsi="TimesNewRomanPSMT" w:cs="TimesNewRomanPSMT"/>
          <w:szCs w:val="22"/>
        </w:rPr>
        <w:t xml:space="preserve"> polichlorku winylu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PN-92/B-10735 Kanalizacja. Przewody kanalizacyjne. Wymagania i badania przy odbiorze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PN-EN 1057 :1999 - Miedź i stopy miedzi. Rury miedziane okrągłe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PN-EN 1254-1:2002 - Miedź i stopy miedzi. Łączniki do rur miedzianych z końcówkami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kapilarnego lutowania miękkiego i twardego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PN-70/C-89016 -Miedź i stopy miedzi. Oznaczenia stanów materiałów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PN-EN 29453 : 2000 - Luty miękkie Skład chemiczny i postać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PN-89/H-02650 - Armatura i rurociągi. Ciśnienia i temperatury.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PN-83/H-02651 - Armatura i rurociągi. Średnice nominalne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 - EN 442-1:1999 - Radiatory i konwektory , Wymagania i warunki techniczne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PN - EN 442-2:1999 - Radiatory i konwektory , Moc cieplna i metody badań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UWAGA KOŃCOWA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Niniejsza specyfikacja nie stanowi podstawy do sporządzenia oferty na wykonanie projektowanych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instalacji sanitarnych związanych z budową nowoprojektowanego budynku.</w:t>
      </w:r>
    </w:p>
    <w:p w:rsidR="00CB563F" w:rsidRDefault="00CB563F" w:rsidP="00CB563F">
      <w:pPr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W celu sporządzenia oferty potencjalny Wykonawca musi zapoznać się z projektem instalacji</w:t>
      </w:r>
    </w:p>
    <w:p w:rsidR="00CB563F" w:rsidRDefault="00CB563F" w:rsidP="00CB563F">
      <w:pPr>
        <w:adjustRightInd w:val="0"/>
      </w:pPr>
      <w:r>
        <w:t>sanitarnych, oraz z przedmiarem robót na projektowane instalacje sanitarne.</w:t>
      </w:r>
    </w:p>
    <w:p w:rsidR="00CB563F" w:rsidRDefault="00CB563F" w:rsidP="00CB563F">
      <w:pPr>
        <w:pStyle w:val="Stopka"/>
        <w:tabs>
          <w:tab w:val="left" w:pos="708"/>
          <w:tab w:val="left" w:pos="2237"/>
        </w:tabs>
      </w:pPr>
      <w:r>
        <w:t xml:space="preserve">         </w:t>
      </w:r>
      <w:r>
        <w:tab/>
      </w:r>
      <w:r>
        <w:tab/>
      </w:r>
    </w:p>
    <w:p w:rsidR="00CB563F" w:rsidRDefault="00CB563F" w:rsidP="00CB563F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>VI. KONTROLA JAKOŚCI ROBÓT.</w:t>
      </w:r>
    </w:p>
    <w:p w:rsidR="00CB563F" w:rsidRDefault="00CB563F" w:rsidP="00CB563F">
      <w:pPr>
        <w:pStyle w:val="Stopka"/>
        <w:tabs>
          <w:tab w:val="left" w:pos="708"/>
        </w:tabs>
      </w:pPr>
      <w:r>
        <w:t> </w:t>
      </w:r>
    </w:p>
    <w:p w:rsidR="00CB563F" w:rsidRDefault="00CB563F" w:rsidP="00CB563F">
      <w:r>
        <w:t>Celem kontroli robót będzie takie sterowanie ich przygotowaniem i wykonaniem, aby osiągnąć założoną jakość robót.</w:t>
      </w:r>
    </w:p>
    <w:p w:rsidR="00CB563F" w:rsidRDefault="00CB563F" w:rsidP="00CB563F">
      <w:r>
        <w:t>Inwestor ustali jaki zakres badań i kontroli jest konieczny , aby zapewnić wykonanie robót zgodnie z umową. Wykonawca odpowiedzialny jest za pełna kontrolę robót i jakość materiałów. Wykonawca zapewni odpowiedni system kontroli , włączając odpowiedni personel do badań materiałów i robót. Wykonawca dostarczy inwestorowi świadectwa na dowód , że wszystkie stosowane urządzenia i sprzęt badawczy posiadają ważną legalizację oraz odpowiadają wymaganiom norm określających procedury badań.</w:t>
      </w:r>
    </w:p>
    <w:p w:rsidR="00CB563F" w:rsidRDefault="00CB563F" w:rsidP="00CB563F">
      <w:r>
        <w:t> </w:t>
      </w:r>
    </w:p>
    <w:p w:rsidR="00CB563F" w:rsidRDefault="00CB563F" w:rsidP="00CB563F">
      <w:pPr>
        <w:spacing w:line="480" w:lineRule="auto"/>
        <w:rPr>
          <w:b/>
          <w:bCs/>
        </w:rPr>
      </w:pPr>
      <w:r>
        <w:rPr>
          <w:b/>
          <w:bCs/>
        </w:rPr>
        <w:t>VII. OBMIAR ROBÓT.</w:t>
      </w:r>
    </w:p>
    <w:p w:rsidR="00CB563F" w:rsidRDefault="00CB563F" w:rsidP="00CB563F">
      <w:r>
        <w:t xml:space="preserve">Obmiar robót będzie określać faktyczny zakres robót zgodnie z dokumentacja projektowa w jednostkach ustalonych w przedmiarze. Obmiaru robót dokonuje wykonawca po pisemnym powiadomieniu inwestora o zakresie obmierzanych robót i terminie obmiaru co najmniej na </w:t>
      </w:r>
      <w:r>
        <w:lastRenderedPageBreak/>
        <w:t>trzy dni przed tym terminem. Wyniki obmiaru będą wpisywane do książki obmiaru Jakikolwiek błąd lub przeoczenie /opuszczenie/ w ilościach podanych w kosztorysie nakładczym nie zwalnia wykonawcy od obowiązku ukończenia robót Błędne dane będą poprawiane wg instrukcji inwestora na piśmie.</w:t>
      </w:r>
    </w:p>
    <w:p w:rsidR="00CB563F" w:rsidRDefault="00CB563F" w:rsidP="00CB563F">
      <w:r>
        <w:t> </w:t>
      </w:r>
    </w:p>
    <w:p w:rsidR="00CB563F" w:rsidRDefault="00CB563F" w:rsidP="00CB563F">
      <w:pPr>
        <w:pStyle w:val="Nagwek4"/>
        <w:spacing w:line="480" w:lineRule="auto"/>
        <w:rPr>
          <w:rFonts w:eastAsia="Times New Roman"/>
        </w:rPr>
      </w:pPr>
      <w:r>
        <w:rPr>
          <w:rFonts w:eastAsia="Times New Roman"/>
          <w:bCs w:val="0"/>
        </w:rPr>
        <w:t>VIII.ODBIÓR ROBÓT</w:t>
      </w:r>
    </w:p>
    <w:p w:rsidR="00CB563F" w:rsidRDefault="00CB563F" w:rsidP="00CB563F">
      <w:r>
        <w:t>W zależności od ustaleń i odpowiednich norm , roboty podlegają etapom robót: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 xml:space="preserve">        </w:t>
      </w:r>
      <w:r>
        <w:t>odbiór robót zanikających i ulegających zakryciu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 xml:space="preserve">         </w:t>
      </w:r>
      <w:r>
        <w:t xml:space="preserve">odbiór częściowy 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 xml:space="preserve">         </w:t>
      </w:r>
      <w:r>
        <w:t xml:space="preserve">odbiór ostateczny 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 xml:space="preserve">       </w:t>
      </w:r>
      <w:r>
        <w:t>odbiór pogwarancyjny</w:t>
      </w:r>
    </w:p>
    <w:p w:rsidR="00CB563F" w:rsidRDefault="00CB563F" w:rsidP="00CB563F">
      <w:r>
        <w:t>Odbioru robót dokonuje inwestor. Odbiór polega na ocenie ilości i jakości wykonanych robót.</w:t>
      </w:r>
    </w:p>
    <w:p w:rsidR="00CB563F" w:rsidRDefault="00CB563F" w:rsidP="00CB563F">
      <w:r>
        <w:t> </w:t>
      </w:r>
    </w:p>
    <w:p w:rsidR="00CB563F" w:rsidRDefault="00CB563F" w:rsidP="00CB563F">
      <w:r>
        <w:rPr>
          <w:b/>
          <w:bCs/>
        </w:rPr>
        <w:t>IX. DOKUMENTY ODBIORU OSTATECZNEGO</w:t>
      </w:r>
      <w:r>
        <w:t>.</w:t>
      </w:r>
    </w:p>
    <w:p w:rsidR="00CB563F" w:rsidRDefault="00CB563F" w:rsidP="00CB563F">
      <w:r>
        <w:t xml:space="preserve"> </w:t>
      </w:r>
    </w:p>
    <w:p w:rsidR="00CB563F" w:rsidRDefault="00CB563F" w:rsidP="00CB563F">
      <w:r>
        <w:t>Podstawowym dokumentem odbioru robót jest protokół odbioru ostatecznego sporządzony wg wzoru ustalonego przez zamawiającego.</w:t>
      </w:r>
    </w:p>
    <w:p w:rsidR="00CB563F" w:rsidRDefault="00CB563F" w:rsidP="00CB563F">
      <w:r>
        <w:t>Do odbioru wykonawca zobowiązany jest przygotować następujące dokumenty: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 xml:space="preserve">         </w:t>
      </w:r>
      <w:r>
        <w:t>dokumentację projektową podstawową z  naniesionymi zmianami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 xml:space="preserve">         </w:t>
      </w:r>
      <w:r>
        <w:t xml:space="preserve">certyfikaty , aprobaty techniczne ,świadectwa jakości , atesty i orzeczenia </w:t>
      </w:r>
    </w:p>
    <w:p w:rsidR="00CB563F" w:rsidRDefault="00CB563F" w:rsidP="00CB563F">
      <w:pPr>
        <w:ind w:left="720"/>
      </w:pPr>
      <w:r>
        <w:t xml:space="preserve">          CNBOP.POŻ.</w:t>
      </w:r>
    </w:p>
    <w:p w:rsidR="00CB563F" w:rsidRDefault="00CB563F" w:rsidP="00CB563F">
      <w:pPr>
        <w:numPr>
          <w:ilvl w:val="0"/>
          <w:numId w:val="4"/>
        </w:numPr>
      </w:pPr>
      <w:r>
        <w:t xml:space="preserve"> </w:t>
      </w:r>
      <w:r>
        <w:rPr>
          <w:sz w:val="14"/>
          <w:szCs w:val="14"/>
        </w:rPr>
        <w:t xml:space="preserve">      </w:t>
      </w:r>
      <w:r>
        <w:t>dziennik budowy i książka obmiaru robót.</w:t>
      </w:r>
    </w:p>
    <w:p w:rsidR="00CB563F" w:rsidRDefault="00CB563F" w:rsidP="00CB563F">
      <w:pPr>
        <w:rPr>
          <w:b/>
          <w:bCs/>
        </w:rPr>
      </w:pPr>
      <w:r>
        <w:t>W przypadku , gdy wg komisji roboty pod względem przygotowania dokumentacyjnego nie będą gotowe do odbioru ostatecznego ,komisja porozumieniu z wykonawcą wyznaczy ponowny termin odbioru ostatecznego robót. Odbiór pogwarancyjny polega na ocenie wykonanych robót związanych z usunięciem wad stwierdzonych przy odbiorze ostatecznym i zaistniałych w okresie gwarancyjnym.</w:t>
      </w:r>
    </w:p>
    <w:p w:rsidR="00CB563F" w:rsidRDefault="00CB563F" w:rsidP="00CB563F">
      <w:pPr>
        <w:spacing w:line="480" w:lineRule="auto"/>
        <w:rPr>
          <w:b/>
          <w:bCs/>
        </w:rPr>
      </w:pPr>
      <w:r>
        <w:rPr>
          <w:b/>
          <w:bCs/>
        </w:rPr>
        <w:t> </w:t>
      </w:r>
    </w:p>
    <w:p w:rsidR="00CB563F" w:rsidRDefault="00CB563F" w:rsidP="00CB563F">
      <w:pPr>
        <w:spacing w:line="480" w:lineRule="auto"/>
      </w:pPr>
      <w:r>
        <w:rPr>
          <w:b/>
          <w:bCs/>
        </w:rPr>
        <w:t>X.PRZEPISY I NORMY</w:t>
      </w:r>
    </w:p>
    <w:p w:rsidR="00CB563F" w:rsidRDefault="00CB563F" w:rsidP="00CB563F">
      <w:r>
        <w:t>Przed przystąpieniem do wykonywania robót należy zapoznać się z aktualnymi przepisami i normami i w czasie realizacji przestrzegać ich.</w:t>
      </w:r>
    </w:p>
    <w:p w:rsidR="00CB563F" w:rsidRDefault="00CB563F" w:rsidP="00CB563F">
      <w:r>
        <w:t>Przepisy i normy zawarte są w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> </w:t>
      </w:r>
      <w:r>
        <w:t>Ustawie  Prawo Budowlane z 7 lipca 1994r. z późniejszymi zmianami</w:t>
      </w:r>
    </w:p>
    <w:p w:rsidR="00CB563F" w:rsidRDefault="00CB563F" w:rsidP="00CB563F">
      <w:pPr>
        <w:ind w:left="1080"/>
      </w:pPr>
      <w:r>
        <w:t>/Dz. U. z 2003r Nr 207 poz. 2016/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> </w:t>
      </w:r>
      <w:r>
        <w:t>Rozporządzenie Ministra Infrastruktury z 12 kwietnia 2002r / Dz. U. Nr  75 poz. 690/   z późniejszymi zmianami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> </w:t>
      </w:r>
      <w:r>
        <w:t>Rozporządzenie Ministra Zdrowia z 22.06. 2005r</w:t>
      </w:r>
    </w:p>
    <w:p w:rsidR="00CB563F" w:rsidRDefault="00CB563F" w:rsidP="00CB563F">
      <w:pPr>
        <w:ind w:left="720"/>
      </w:pPr>
      <w:r>
        <w:t xml:space="preserve">     / Dz. U. Nr 116 poz. 985/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 xml:space="preserve"> </w:t>
      </w:r>
      <w:r>
        <w:t xml:space="preserve">EN ISO 9001/2000- Certyfikat – technologii wykonania ocieplenia </w:t>
      </w:r>
    </w:p>
    <w:p w:rsidR="00CB563F" w:rsidRDefault="00CB563F" w:rsidP="00CB563F">
      <w:pPr>
        <w:ind w:left="1080"/>
      </w:pPr>
      <w:r>
        <w:t xml:space="preserve">metoda lekką – mokrą </w:t>
      </w:r>
    </w:p>
    <w:p w:rsidR="00CB563F" w:rsidRDefault="00CB563F" w:rsidP="00CB563F">
      <w:pPr>
        <w:numPr>
          <w:ilvl w:val="0"/>
          <w:numId w:val="4"/>
        </w:numPr>
      </w:pPr>
      <w:r>
        <w:rPr>
          <w:sz w:val="14"/>
          <w:szCs w:val="14"/>
        </w:rPr>
        <w:t xml:space="preserve">  </w:t>
      </w:r>
      <w:r>
        <w:t>PN-EN-ISO 6946 – ochrona cieplna budynków</w:t>
      </w:r>
    </w:p>
    <w:p w:rsidR="00CB563F" w:rsidRDefault="00CB563F" w:rsidP="00CB563F">
      <w:pPr>
        <w:numPr>
          <w:ilvl w:val="0"/>
          <w:numId w:val="4"/>
        </w:numPr>
      </w:pPr>
      <w:r>
        <w:t>Rozporządzenie Ministra Infrastruktury z 23 czerwca 2003r. w sprawie BIOZ  /Dz.</w:t>
      </w:r>
    </w:p>
    <w:p w:rsidR="00CB563F" w:rsidRDefault="00CB563F" w:rsidP="00CB563F">
      <w:pPr>
        <w:ind w:left="720"/>
      </w:pPr>
      <w:r>
        <w:t xml:space="preserve">      U. 120 poz. 1126/</w:t>
      </w:r>
    </w:p>
    <w:p w:rsidR="00CB563F" w:rsidRDefault="00CB563F" w:rsidP="00CB563F">
      <w:pPr>
        <w:ind w:left="720"/>
      </w:pPr>
      <w:r>
        <w:t> </w:t>
      </w:r>
    </w:p>
    <w:p w:rsidR="00CB563F" w:rsidRDefault="00CB563F" w:rsidP="00CB563F">
      <w:pPr>
        <w:pStyle w:val="Tekstpodstawowywcity2"/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Opracował:</w:t>
      </w:r>
    </w:p>
    <w:p w:rsidR="00A060D8" w:rsidRPr="00250857" w:rsidRDefault="00CB563F" w:rsidP="00250857">
      <w:pPr>
        <w:pStyle w:val="Tekstpodstawowywcity2"/>
        <w:tabs>
          <w:tab w:val="left" w:pos="7491"/>
        </w:tabs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A. Woźniak upr.1930/Lb/73 </w:t>
      </w:r>
    </w:p>
    <w:sectPr w:rsidR="00A060D8" w:rsidRPr="0025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E57"/>
    <w:multiLevelType w:val="hybridMultilevel"/>
    <w:tmpl w:val="6E90FAF6"/>
    <w:lvl w:ilvl="0" w:tplc="DB3C2F1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C54D3"/>
    <w:multiLevelType w:val="hybridMultilevel"/>
    <w:tmpl w:val="935C9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30F08"/>
    <w:multiLevelType w:val="multilevel"/>
    <w:tmpl w:val="D2B0484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45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3">
    <w:nsid w:val="652915CA"/>
    <w:multiLevelType w:val="hybridMultilevel"/>
    <w:tmpl w:val="2C366DC4"/>
    <w:lvl w:ilvl="0" w:tplc="B62AE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D4008"/>
    <w:multiLevelType w:val="hybridMultilevel"/>
    <w:tmpl w:val="2EEC990C"/>
    <w:lvl w:ilvl="0" w:tplc="52D4DF9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3F"/>
    <w:rsid w:val="00250857"/>
    <w:rsid w:val="002D30AA"/>
    <w:rsid w:val="00A060D8"/>
    <w:rsid w:val="00C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563F"/>
    <w:pPr>
      <w:keepNext/>
      <w:outlineLvl w:val="0"/>
    </w:pPr>
    <w:rPr>
      <w:rFonts w:eastAsiaTheme="minorHAnsi"/>
      <w:b/>
      <w:bCs/>
      <w:sz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CB563F"/>
    <w:pPr>
      <w:keepNext/>
      <w:outlineLvl w:val="1"/>
    </w:pPr>
    <w:rPr>
      <w:rFonts w:eastAsiaTheme="minorHAnsi"/>
      <w:sz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B563F"/>
    <w:pPr>
      <w:keepNext/>
      <w:outlineLvl w:val="2"/>
    </w:pPr>
    <w:rPr>
      <w:rFonts w:eastAsiaTheme="minorHAnsi"/>
      <w:sz w:val="2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B563F"/>
    <w:pPr>
      <w:keepNext/>
      <w:outlineLvl w:val="3"/>
    </w:pPr>
    <w:rPr>
      <w:rFonts w:eastAsiaTheme="minorHAnsi"/>
      <w:b/>
      <w:bCs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CB563F"/>
    <w:pPr>
      <w:keepNext/>
      <w:ind w:left="360"/>
      <w:outlineLvl w:val="4"/>
    </w:pPr>
    <w:rPr>
      <w:rFonts w:eastAsiaTheme="minorHAnsi"/>
      <w:b/>
      <w:bCs/>
      <w:sz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CB563F"/>
    <w:pPr>
      <w:keepNext/>
      <w:outlineLvl w:val="5"/>
    </w:pPr>
    <w:rPr>
      <w:rFonts w:eastAsiaTheme="minorHAnsi"/>
      <w:b/>
      <w:bCs/>
      <w:sz w:val="2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CB563F"/>
    <w:pPr>
      <w:keepNext/>
      <w:spacing w:line="480" w:lineRule="auto"/>
      <w:ind w:left="360"/>
      <w:outlineLvl w:val="6"/>
    </w:pPr>
    <w:rPr>
      <w:b/>
      <w:bCs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CB563F"/>
    <w:pPr>
      <w:keepNext/>
      <w:jc w:val="center"/>
      <w:outlineLvl w:val="7"/>
    </w:pPr>
    <w:rPr>
      <w:b/>
      <w:bCs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CB563F"/>
    <w:pPr>
      <w:keepNext/>
      <w:jc w:val="center"/>
      <w:outlineLvl w:val="8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63F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63F"/>
    <w:rPr>
      <w:rFonts w:ascii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3F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63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63F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63F"/>
    <w:rPr>
      <w:rFonts w:ascii="Times New Roman" w:hAnsi="Times New Roman" w:cs="Times New Roman"/>
      <w:b/>
      <w:bCs/>
      <w:sz w:val="2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6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6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63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5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56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CB563F"/>
    <w:pPr>
      <w:jc w:val="center"/>
    </w:pPr>
    <w:rPr>
      <w:b/>
      <w:bCs/>
      <w:sz w:val="34"/>
    </w:rPr>
  </w:style>
  <w:style w:type="character" w:customStyle="1" w:styleId="TytuZnak">
    <w:name w:val="Tytuł Znak"/>
    <w:basedOn w:val="Domylnaczcionkaakapitu"/>
    <w:link w:val="Tytu"/>
    <w:uiPriority w:val="10"/>
    <w:rsid w:val="00CB563F"/>
    <w:rPr>
      <w:rFonts w:ascii="Times New Roman" w:eastAsia="Times New Roman" w:hAnsi="Times New Roman" w:cs="Times New Roman"/>
      <w:b/>
      <w:bCs/>
      <w:sz w:val="3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563F"/>
    <w:pPr>
      <w:spacing w:line="48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563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563F"/>
    <w:pPr>
      <w:spacing w:line="480" w:lineRule="auto"/>
      <w:ind w:left="72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563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563F"/>
    <w:pPr>
      <w:keepNext/>
      <w:outlineLvl w:val="0"/>
    </w:pPr>
    <w:rPr>
      <w:rFonts w:eastAsiaTheme="minorHAnsi"/>
      <w:b/>
      <w:bCs/>
      <w:sz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CB563F"/>
    <w:pPr>
      <w:keepNext/>
      <w:outlineLvl w:val="1"/>
    </w:pPr>
    <w:rPr>
      <w:rFonts w:eastAsiaTheme="minorHAnsi"/>
      <w:sz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B563F"/>
    <w:pPr>
      <w:keepNext/>
      <w:outlineLvl w:val="2"/>
    </w:pPr>
    <w:rPr>
      <w:rFonts w:eastAsiaTheme="minorHAnsi"/>
      <w:sz w:val="2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B563F"/>
    <w:pPr>
      <w:keepNext/>
      <w:outlineLvl w:val="3"/>
    </w:pPr>
    <w:rPr>
      <w:rFonts w:eastAsiaTheme="minorHAnsi"/>
      <w:b/>
      <w:bCs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CB563F"/>
    <w:pPr>
      <w:keepNext/>
      <w:ind w:left="360"/>
      <w:outlineLvl w:val="4"/>
    </w:pPr>
    <w:rPr>
      <w:rFonts w:eastAsiaTheme="minorHAnsi"/>
      <w:b/>
      <w:bCs/>
      <w:sz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CB563F"/>
    <w:pPr>
      <w:keepNext/>
      <w:outlineLvl w:val="5"/>
    </w:pPr>
    <w:rPr>
      <w:rFonts w:eastAsiaTheme="minorHAnsi"/>
      <w:b/>
      <w:bCs/>
      <w:sz w:val="2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CB563F"/>
    <w:pPr>
      <w:keepNext/>
      <w:spacing w:line="480" w:lineRule="auto"/>
      <w:ind w:left="360"/>
      <w:outlineLvl w:val="6"/>
    </w:pPr>
    <w:rPr>
      <w:b/>
      <w:bCs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CB563F"/>
    <w:pPr>
      <w:keepNext/>
      <w:jc w:val="center"/>
      <w:outlineLvl w:val="7"/>
    </w:pPr>
    <w:rPr>
      <w:b/>
      <w:bCs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CB563F"/>
    <w:pPr>
      <w:keepNext/>
      <w:jc w:val="center"/>
      <w:outlineLvl w:val="8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63F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63F"/>
    <w:rPr>
      <w:rFonts w:ascii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3F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63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63F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63F"/>
    <w:rPr>
      <w:rFonts w:ascii="Times New Roman" w:hAnsi="Times New Roman" w:cs="Times New Roman"/>
      <w:b/>
      <w:bCs/>
      <w:sz w:val="2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6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6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63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5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56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CB563F"/>
    <w:pPr>
      <w:jc w:val="center"/>
    </w:pPr>
    <w:rPr>
      <w:b/>
      <w:bCs/>
      <w:sz w:val="34"/>
    </w:rPr>
  </w:style>
  <w:style w:type="character" w:customStyle="1" w:styleId="TytuZnak">
    <w:name w:val="Tytuł Znak"/>
    <w:basedOn w:val="Domylnaczcionkaakapitu"/>
    <w:link w:val="Tytu"/>
    <w:uiPriority w:val="10"/>
    <w:rsid w:val="00CB563F"/>
    <w:rPr>
      <w:rFonts w:ascii="Times New Roman" w:eastAsia="Times New Roman" w:hAnsi="Times New Roman" w:cs="Times New Roman"/>
      <w:b/>
      <w:bCs/>
      <w:sz w:val="3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563F"/>
    <w:pPr>
      <w:spacing w:line="48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563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563F"/>
    <w:pPr>
      <w:spacing w:line="480" w:lineRule="auto"/>
      <w:ind w:left="72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563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5151</Words>
  <Characters>30911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dcterms:created xsi:type="dcterms:W3CDTF">2015-08-12T09:43:00Z</dcterms:created>
  <dcterms:modified xsi:type="dcterms:W3CDTF">2015-08-12T09:46:00Z</dcterms:modified>
</cp:coreProperties>
</file>