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2E" w:rsidRDefault="003D772E">
      <w:bookmarkStart w:id="0" w:name="_GoBack"/>
      <w:bookmarkEnd w:id="0"/>
    </w:p>
    <w:p w:rsidR="00024917" w:rsidRPr="005605BF" w:rsidRDefault="00040ECE" w:rsidP="0002491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IPR</w:t>
      </w:r>
      <w:r w:rsidR="00024917" w:rsidRPr="005605BF">
        <w:rPr>
          <w:rFonts w:ascii="Times New Roman" w:eastAsia="Times New Roman" w:hAnsi="Times New Roman"/>
          <w:sz w:val="24"/>
          <w:szCs w:val="24"/>
          <w:lang w:eastAsia="pl-PL"/>
        </w:rPr>
        <w:t>.272.4</w:t>
      </w:r>
      <w:r w:rsidR="007238D6">
        <w:rPr>
          <w:rFonts w:ascii="Times New Roman" w:eastAsia="Times New Roman" w:hAnsi="Times New Roman"/>
          <w:sz w:val="24"/>
          <w:szCs w:val="24"/>
          <w:lang w:eastAsia="pl-PL"/>
        </w:rPr>
        <w:t>.</w:t>
      </w:r>
      <w:r w:rsidR="00C54859">
        <w:rPr>
          <w:rFonts w:ascii="Times New Roman" w:eastAsia="Times New Roman" w:hAnsi="Times New Roman"/>
          <w:sz w:val="24"/>
          <w:szCs w:val="24"/>
          <w:lang w:eastAsia="pl-PL"/>
        </w:rPr>
        <w:t>12</w:t>
      </w:r>
      <w:r w:rsidR="00024917" w:rsidRPr="005605BF">
        <w:rPr>
          <w:rFonts w:ascii="Times New Roman" w:eastAsia="Times New Roman" w:hAnsi="Times New Roman"/>
          <w:sz w:val="24"/>
          <w:szCs w:val="24"/>
          <w:lang w:eastAsia="pl-PL"/>
        </w:rPr>
        <w:t>.2016</w:t>
      </w:r>
    </w:p>
    <w:p w:rsidR="00024917" w:rsidRPr="005605BF" w:rsidRDefault="00024917" w:rsidP="00024917">
      <w:pPr>
        <w:spacing w:after="0" w:line="240" w:lineRule="auto"/>
        <w:rPr>
          <w:rFonts w:ascii="Times New Roman" w:eastAsia="Times New Roman" w:hAnsi="Times New Roman"/>
          <w:sz w:val="24"/>
          <w:szCs w:val="24"/>
          <w:lang w:eastAsia="pl-PL"/>
        </w:rPr>
      </w:pPr>
    </w:p>
    <w:p w:rsidR="00024917" w:rsidRPr="005605BF" w:rsidRDefault="00024917" w:rsidP="00024917">
      <w:pPr>
        <w:suppressAutoHyphens/>
        <w:spacing w:after="0" w:line="240" w:lineRule="auto"/>
        <w:jc w:val="center"/>
        <w:rPr>
          <w:rFonts w:ascii="Times New Roman" w:hAnsi="Times New Roman"/>
          <w:b/>
          <w:sz w:val="24"/>
          <w:szCs w:val="24"/>
          <w:lang w:eastAsia="pl-PL"/>
        </w:rPr>
      </w:pPr>
    </w:p>
    <w:p w:rsidR="00024917" w:rsidRPr="005605BF" w:rsidRDefault="00024917" w:rsidP="00024917">
      <w:pPr>
        <w:suppressAutoHyphens/>
        <w:spacing w:after="0" w:line="240" w:lineRule="auto"/>
        <w:jc w:val="center"/>
        <w:rPr>
          <w:rFonts w:ascii="Times New Roman" w:hAnsi="Times New Roman"/>
          <w:b/>
          <w:sz w:val="24"/>
          <w:szCs w:val="24"/>
          <w:lang w:eastAsia="pl-PL"/>
        </w:rPr>
      </w:pPr>
    </w:p>
    <w:p w:rsidR="00024917" w:rsidRPr="005605BF" w:rsidRDefault="00024917" w:rsidP="00024917">
      <w:pPr>
        <w:suppressAutoHyphens/>
        <w:spacing w:after="0" w:line="240" w:lineRule="auto"/>
        <w:jc w:val="center"/>
        <w:rPr>
          <w:rFonts w:ascii="Times New Roman" w:hAnsi="Times New Roman"/>
          <w:b/>
          <w:sz w:val="24"/>
          <w:szCs w:val="24"/>
          <w:lang w:eastAsia="pl-PL"/>
        </w:rPr>
      </w:pPr>
      <w:r w:rsidRPr="005605BF">
        <w:rPr>
          <w:rFonts w:ascii="Times New Roman" w:hAnsi="Times New Roman"/>
          <w:b/>
          <w:sz w:val="24"/>
          <w:szCs w:val="24"/>
          <w:lang w:eastAsia="pl-PL"/>
        </w:rPr>
        <w:t>SPECYFIKACJA ISTOTNYCH WARUNKÓW ZAMÓWIENIA</w:t>
      </w:r>
    </w:p>
    <w:p w:rsidR="00024917" w:rsidRPr="005605BF" w:rsidRDefault="00024917" w:rsidP="00024917">
      <w:pPr>
        <w:suppressAutoHyphens/>
        <w:spacing w:after="0" w:line="240" w:lineRule="auto"/>
        <w:rPr>
          <w:rFonts w:ascii="Times New Roman" w:hAnsi="Times New Roman"/>
          <w:b/>
          <w:color w:val="000000"/>
          <w:sz w:val="24"/>
          <w:szCs w:val="24"/>
          <w:lang w:eastAsia="pl-PL"/>
        </w:rPr>
      </w:pPr>
    </w:p>
    <w:p w:rsidR="00024917" w:rsidRPr="005605BF" w:rsidRDefault="00024917" w:rsidP="00024917">
      <w:pPr>
        <w:suppressAutoHyphens/>
        <w:spacing w:after="0" w:line="240" w:lineRule="auto"/>
        <w:jc w:val="center"/>
        <w:rPr>
          <w:rFonts w:ascii="Times New Roman" w:hAnsi="Times New Roman"/>
          <w:sz w:val="24"/>
          <w:szCs w:val="24"/>
          <w:lang w:eastAsia="pl-PL"/>
        </w:rPr>
      </w:pPr>
      <w:r w:rsidRPr="005605BF">
        <w:rPr>
          <w:rFonts w:ascii="Times New Roman" w:hAnsi="Times New Roman"/>
          <w:sz w:val="24"/>
          <w:szCs w:val="24"/>
          <w:lang w:eastAsia="pl-PL"/>
        </w:rPr>
        <w:t xml:space="preserve">PRZETARG NIEOGRANICZONY NA DOSTAWĘ </w:t>
      </w:r>
    </w:p>
    <w:p w:rsidR="00024917" w:rsidRPr="005605BF" w:rsidRDefault="00024917" w:rsidP="00024917">
      <w:pPr>
        <w:suppressAutoHyphens/>
        <w:spacing w:after="0" w:line="240" w:lineRule="auto"/>
        <w:jc w:val="center"/>
        <w:rPr>
          <w:rFonts w:ascii="Times New Roman" w:hAnsi="Times New Roman"/>
          <w:sz w:val="24"/>
          <w:szCs w:val="24"/>
          <w:lang w:eastAsia="pl-PL"/>
        </w:rPr>
      </w:pPr>
      <w:r w:rsidRPr="005605BF">
        <w:rPr>
          <w:rFonts w:ascii="Times New Roman" w:hAnsi="Times New Roman"/>
          <w:sz w:val="24"/>
          <w:szCs w:val="24"/>
          <w:lang w:eastAsia="pl-PL"/>
        </w:rPr>
        <w:t xml:space="preserve">DLA ZAMÓWIENIA O WARTOŚCI </w:t>
      </w:r>
      <w:r>
        <w:rPr>
          <w:rFonts w:ascii="Times New Roman" w:hAnsi="Times New Roman"/>
          <w:sz w:val="24"/>
          <w:szCs w:val="24"/>
          <w:lang w:eastAsia="pl-PL"/>
        </w:rPr>
        <w:t xml:space="preserve">PONIŻEJ KWOT OKREŚLONYCH </w:t>
      </w:r>
      <w:r w:rsidR="0016595B">
        <w:rPr>
          <w:rFonts w:ascii="Times New Roman" w:hAnsi="Times New Roman"/>
          <w:sz w:val="24"/>
          <w:szCs w:val="24"/>
          <w:lang w:eastAsia="pl-PL"/>
        </w:rPr>
        <w:br/>
      </w:r>
      <w:r>
        <w:rPr>
          <w:rFonts w:ascii="Times New Roman" w:hAnsi="Times New Roman"/>
          <w:sz w:val="24"/>
          <w:szCs w:val="24"/>
          <w:lang w:eastAsia="pl-PL"/>
        </w:rPr>
        <w:t>W PRZEPISACH WYDANYCH NA PODSTAWIE ART.11 UST.8</w:t>
      </w:r>
    </w:p>
    <w:p w:rsidR="00024917" w:rsidRPr="005605BF" w:rsidRDefault="00024917" w:rsidP="00024917">
      <w:pPr>
        <w:suppressAutoHyphens/>
        <w:spacing w:after="0" w:line="240" w:lineRule="auto"/>
        <w:jc w:val="center"/>
        <w:rPr>
          <w:rFonts w:ascii="Times New Roman" w:hAnsi="Times New Roman"/>
          <w:sz w:val="24"/>
          <w:szCs w:val="24"/>
          <w:lang w:eastAsia="pl-PL"/>
        </w:rPr>
      </w:pPr>
      <w:r w:rsidRPr="005605BF">
        <w:rPr>
          <w:rFonts w:ascii="Times New Roman" w:hAnsi="Times New Roman"/>
          <w:sz w:val="24"/>
          <w:szCs w:val="24"/>
          <w:lang w:eastAsia="pl-PL"/>
        </w:rPr>
        <w:t xml:space="preserve">PROWADZONY W TRYBIE USTAWY Z DNIA 29 STYCZNIA 2004 ROKU </w:t>
      </w:r>
    </w:p>
    <w:p w:rsidR="00024917" w:rsidRPr="005605BF" w:rsidRDefault="00024917" w:rsidP="00024917">
      <w:pPr>
        <w:suppressAutoHyphens/>
        <w:spacing w:after="0" w:line="240" w:lineRule="auto"/>
        <w:jc w:val="center"/>
        <w:rPr>
          <w:rFonts w:ascii="Times New Roman" w:hAnsi="Times New Roman"/>
          <w:sz w:val="24"/>
          <w:szCs w:val="24"/>
          <w:lang w:eastAsia="pl-PL"/>
        </w:rPr>
      </w:pPr>
      <w:r w:rsidRPr="005605BF">
        <w:rPr>
          <w:rFonts w:ascii="Times New Roman" w:hAnsi="Times New Roman"/>
          <w:sz w:val="24"/>
          <w:szCs w:val="24"/>
          <w:lang w:eastAsia="pl-PL"/>
        </w:rPr>
        <w:t>– PRAWO ZAMÓWIEŃ PUBLICZNYCH (DALEJ USTAWA PZP)</w:t>
      </w:r>
    </w:p>
    <w:p w:rsidR="00024917" w:rsidRPr="005605BF" w:rsidRDefault="00024917" w:rsidP="00024917">
      <w:pPr>
        <w:suppressAutoHyphens/>
        <w:spacing w:after="0" w:line="240" w:lineRule="auto"/>
        <w:jc w:val="center"/>
        <w:rPr>
          <w:rFonts w:ascii="Times New Roman" w:hAnsi="Times New Roman"/>
          <w:sz w:val="24"/>
          <w:szCs w:val="24"/>
          <w:lang w:eastAsia="pl-PL"/>
        </w:rPr>
      </w:pPr>
      <w:r w:rsidRPr="005605BF">
        <w:rPr>
          <w:rFonts w:ascii="Times New Roman" w:hAnsi="Times New Roman"/>
          <w:sz w:val="24"/>
          <w:szCs w:val="24"/>
          <w:lang w:eastAsia="pl-PL"/>
        </w:rPr>
        <w:t>(</w:t>
      </w:r>
      <w:r w:rsidR="006509EB">
        <w:rPr>
          <w:rFonts w:ascii="Times New Roman" w:hAnsi="Times New Roman"/>
          <w:sz w:val="24"/>
          <w:szCs w:val="24"/>
          <w:lang w:eastAsia="pl-PL"/>
        </w:rPr>
        <w:t xml:space="preserve"> DZ.U. Z 2015R.</w:t>
      </w:r>
      <w:r w:rsidRPr="005605BF">
        <w:rPr>
          <w:rFonts w:ascii="Times New Roman" w:hAnsi="Times New Roman"/>
          <w:sz w:val="24"/>
          <w:szCs w:val="24"/>
          <w:lang w:eastAsia="pl-PL"/>
        </w:rPr>
        <w:t xml:space="preserve"> POZ. 2164 Z PÓŹN. ZM.)</w:t>
      </w:r>
    </w:p>
    <w:p w:rsidR="00024917" w:rsidRPr="005605BF" w:rsidRDefault="00024917" w:rsidP="00024917">
      <w:pPr>
        <w:suppressAutoHyphens/>
        <w:spacing w:after="0" w:line="240" w:lineRule="auto"/>
        <w:rPr>
          <w:rFonts w:ascii="Times New Roman" w:hAnsi="Times New Roman"/>
          <w:sz w:val="24"/>
          <w:szCs w:val="24"/>
          <w:lang w:eastAsia="pl-PL"/>
        </w:rPr>
      </w:pPr>
    </w:p>
    <w:p w:rsidR="007D1B7D" w:rsidRPr="00EC37F9" w:rsidRDefault="00254387" w:rsidP="007D1B7D">
      <w:pPr>
        <w:tabs>
          <w:tab w:val="left" w:pos="1372"/>
        </w:tabs>
        <w:suppressAutoHyphens/>
        <w:spacing w:after="0" w:line="240" w:lineRule="auto"/>
        <w:jc w:val="center"/>
        <w:rPr>
          <w:rFonts w:ascii="Times New Roman" w:eastAsia="Times New Roman" w:hAnsi="Times New Roman"/>
          <w:b/>
          <w:sz w:val="24"/>
          <w:szCs w:val="24"/>
          <w:lang w:eastAsia="pl-PL"/>
        </w:rPr>
      </w:pPr>
      <w:r w:rsidRPr="007D1B7D">
        <w:rPr>
          <w:rFonts w:ascii="Times New Roman" w:hAnsi="Times New Roman"/>
          <w:sz w:val="24"/>
          <w:szCs w:val="24"/>
        </w:rPr>
        <w:t xml:space="preserve">      </w:t>
      </w:r>
      <w:r w:rsidRPr="007D1B7D">
        <w:rPr>
          <w:rFonts w:ascii="Times New Roman" w:hAnsi="Times New Roman"/>
          <w:b/>
          <w:sz w:val="24"/>
          <w:szCs w:val="24"/>
        </w:rPr>
        <w:t xml:space="preserve">Na: </w:t>
      </w:r>
      <w:r w:rsidR="007D1B25">
        <w:rPr>
          <w:rFonts w:ascii="Times New Roman" w:hAnsi="Times New Roman"/>
          <w:b/>
          <w:sz w:val="24"/>
          <w:szCs w:val="24"/>
        </w:rPr>
        <w:t>s</w:t>
      </w:r>
      <w:r w:rsidR="007D1B25" w:rsidRPr="007D1B25">
        <w:rPr>
          <w:rFonts w:ascii="Times New Roman" w:hAnsi="Times New Roman"/>
          <w:b/>
          <w:sz w:val="24"/>
          <w:szCs w:val="24"/>
        </w:rPr>
        <w:t>ukcesywne dostawy</w:t>
      </w:r>
      <w:r w:rsidR="007D1B25" w:rsidRPr="007D1B25">
        <w:rPr>
          <w:rFonts w:ascii="Tahoma" w:hAnsi="Tahoma" w:cs="Tahoma"/>
          <w:b/>
        </w:rPr>
        <w:t xml:space="preserve"> </w:t>
      </w:r>
      <w:r w:rsidR="007D1B25" w:rsidRPr="007D1B25">
        <w:rPr>
          <w:rFonts w:ascii="Times New Roman" w:eastAsia="Times New Roman" w:hAnsi="Times New Roman"/>
          <w:b/>
          <w:sz w:val="24"/>
          <w:szCs w:val="24"/>
          <w:lang w:eastAsia="pl-PL"/>
        </w:rPr>
        <w:t xml:space="preserve">do siedziby </w:t>
      </w:r>
      <w:r w:rsidR="007D1B25" w:rsidRPr="007D1B25">
        <w:rPr>
          <w:rFonts w:ascii="Times New Roman" w:hAnsi="Times New Roman"/>
          <w:b/>
          <w:sz w:val="24"/>
          <w:szCs w:val="24"/>
        </w:rPr>
        <w:t xml:space="preserve">Powiatowego Zakładu Aktywności Zawodowej </w:t>
      </w:r>
      <w:r w:rsidR="007D1B25" w:rsidRPr="007D1B25">
        <w:rPr>
          <w:rFonts w:ascii="Times New Roman" w:hAnsi="Times New Roman"/>
          <w:b/>
          <w:sz w:val="24"/>
          <w:szCs w:val="24"/>
        </w:rPr>
        <w:br/>
        <w:t>w Łęcznej</w:t>
      </w:r>
      <w:r w:rsidR="007D1B25" w:rsidRPr="007D1B25">
        <w:rPr>
          <w:rFonts w:ascii="Times New Roman" w:eastAsia="Times New Roman" w:hAnsi="Times New Roman"/>
          <w:b/>
          <w:sz w:val="24"/>
          <w:szCs w:val="24"/>
          <w:lang w:eastAsia="pl-PL"/>
        </w:rPr>
        <w:t xml:space="preserve"> artykułów spożywczych, według podziału na 8 zadań</w:t>
      </w:r>
      <w:r w:rsidR="007D1B7D" w:rsidRPr="00EC37F9">
        <w:rPr>
          <w:rFonts w:ascii="Times New Roman" w:eastAsia="Times New Roman" w:hAnsi="Times New Roman"/>
          <w:b/>
          <w:sz w:val="24"/>
          <w:szCs w:val="24"/>
          <w:lang w:eastAsia="pl-PL"/>
        </w:rPr>
        <w:t>:</w:t>
      </w:r>
    </w:p>
    <w:p w:rsidR="007D1B7D" w:rsidRPr="007D1B7D" w:rsidRDefault="007D1B7D" w:rsidP="00767CFF">
      <w:pPr>
        <w:numPr>
          <w:ilvl w:val="0"/>
          <w:numId w:val="22"/>
        </w:numPr>
        <w:tabs>
          <w:tab w:val="clear" w:pos="720"/>
          <w:tab w:val="num" w:pos="786"/>
        </w:tabs>
        <w:spacing w:after="0" w:line="240" w:lineRule="auto"/>
        <w:ind w:left="786"/>
        <w:rPr>
          <w:rFonts w:ascii="Times New Roman" w:hAnsi="Times New Roman"/>
          <w:b/>
          <w:sz w:val="24"/>
          <w:szCs w:val="24"/>
        </w:rPr>
      </w:pPr>
      <w:r w:rsidRPr="007D1B7D">
        <w:rPr>
          <w:rFonts w:ascii="Times New Roman" w:hAnsi="Times New Roman"/>
          <w:b/>
          <w:sz w:val="24"/>
          <w:szCs w:val="24"/>
        </w:rPr>
        <w:t xml:space="preserve">Zadanie nr 1 </w:t>
      </w:r>
      <w:r w:rsidR="008D1EF2">
        <w:rPr>
          <w:rFonts w:ascii="Times New Roman" w:hAnsi="Times New Roman"/>
          <w:b/>
          <w:sz w:val="24"/>
          <w:szCs w:val="24"/>
        </w:rPr>
        <w:t>art. spożywcze</w:t>
      </w:r>
      <w:r w:rsidRPr="007D1B7D">
        <w:rPr>
          <w:rFonts w:ascii="Times New Roman" w:hAnsi="Times New Roman"/>
          <w:b/>
          <w:sz w:val="24"/>
          <w:szCs w:val="24"/>
        </w:rPr>
        <w:t>, CPV: 15800000-6, 15872200-3;</w:t>
      </w:r>
    </w:p>
    <w:p w:rsidR="007D1B7D" w:rsidRPr="007D1B7D" w:rsidRDefault="007D1B7D" w:rsidP="00767CFF">
      <w:pPr>
        <w:numPr>
          <w:ilvl w:val="0"/>
          <w:numId w:val="22"/>
        </w:numPr>
        <w:tabs>
          <w:tab w:val="clear" w:pos="720"/>
          <w:tab w:val="num" w:pos="786"/>
        </w:tabs>
        <w:spacing w:after="0" w:line="240" w:lineRule="auto"/>
        <w:ind w:left="786"/>
        <w:rPr>
          <w:rFonts w:ascii="Times New Roman" w:hAnsi="Times New Roman"/>
          <w:b/>
          <w:sz w:val="24"/>
          <w:szCs w:val="24"/>
        </w:rPr>
      </w:pPr>
      <w:r w:rsidRPr="007D1B7D">
        <w:rPr>
          <w:rFonts w:ascii="Times New Roman" w:hAnsi="Times New Roman"/>
          <w:b/>
          <w:sz w:val="24"/>
          <w:szCs w:val="24"/>
        </w:rPr>
        <w:t xml:space="preserve">Zadanie nr 2 </w:t>
      </w:r>
      <w:r w:rsidR="008D1EF2">
        <w:rPr>
          <w:rFonts w:ascii="Times New Roman" w:hAnsi="Times New Roman"/>
          <w:b/>
          <w:sz w:val="24"/>
          <w:szCs w:val="24"/>
        </w:rPr>
        <w:t>art. rolno-spożywcze</w:t>
      </w:r>
      <w:r w:rsidRPr="007D1B7D">
        <w:rPr>
          <w:rFonts w:ascii="Times New Roman" w:hAnsi="Times New Roman"/>
          <w:b/>
          <w:sz w:val="24"/>
          <w:szCs w:val="24"/>
        </w:rPr>
        <w:t>, CPV: 15331000-7;</w:t>
      </w:r>
    </w:p>
    <w:p w:rsidR="007D1B7D" w:rsidRPr="007D1B7D" w:rsidRDefault="007D1B7D" w:rsidP="00767CFF">
      <w:pPr>
        <w:numPr>
          <w:ilvl w:val="0"/>
          <w:numId w:val="22"/>
        </w:numPr>
        <w:tabs>
          <w:tab w:val="clear" w:pos="720"/>
          <w:tab w:val="num" w:pos="786"/>
        </w:tabs>
        <w:spacing w:after="0" w:line="240" w:lineRule="auto"/>
        <w:ind w:left="786"/>
        <w:rPr>
          <w:rFonts w:ascii="Times New Roman" w:hAnsi="Times New Roman"/>
          <w:b/>
          <w:sz w:val="24"/>
          <w:szCs w:val="24"/>
        </w:rPr>
      </w:pPr>
      <w:r w:rsidRPr="007D1B7D">
        <w:rPr>
          <w:rFonts w:ascii="Times New Roman" w:hAnsi="Times New Roman"/>
          <w:b/>
          <w:sz w:val="24"/>
          <w:szCs w:val="24"/>
        </w:rPr>
        <w:t>Zadanie nr 3 mięsa, wędlin</w:t>
      </w:r>
      <w:r w:rsidR="008D1EF2">
        <w:rPr>
          <w:rFonts w:ascii="Times New Roman" w:hAnsi="Times New Roman"/>
          <w:b/>
          <w:sz w:val="24"/>
          <w:szCs w:val="24"/>
        </w:rPr>
        <w:t>y</w:t>
      </w:r>
      <w:r w:rsidRPr="007D1B7D">
        <w:rPr>
          <w:rFonts w:ascii="Times New Roman" w:hAnsi="Times New Roman"/>
          <w:b/>
          <w:sz w:val="24"/>
          <w:szCs w:val="24"/>
        </w:rPr>
        <w:t>, CPV:15119000-5, 15131130-5;</w:t>
      </w:r>
    </w:p>
    <w:p w:rsidR="007D1B7D" w:rsidRPr="007D1B7D" w:rsidRDefault="008D1EF2" w:rsidP="00767CFF">
      <w:pPr>
        <w:numPr>
          <w:ilvl w:val="0"/>
          <w:numId w:val="22"/>
        </w:numPr>
        <w:tabs>
          <w:tab w:val="clear" w:pos="720"/>
          <w:tab w:val="num" w:pos="786"/>
        </w:tabs>
        <w:spacing w:after="0" w:line="240" w:lineRule="auto"/>
        <w:ind w:left="786"/>
        <w:rPr>
          <w:rFonts w:ascii="Times New Roman" w:hAnsi="Times New Roman"/>
          <w:b/>
          <w:sz w:val="24"/>
          <w:szCs w:val="24"/>
        </w:rPr>
      </w:pPr>
      <w:r>
        <w:rPr>
          <w:rFonts w:ascii="Times New Roman" w:hAnsi="Times New Roman"/>
          <w:b/>
          <w:sz w:val="24"/>
          <w:szCs w:val="24"/>
        </w:rPr>
        <w:t>Zadanie nr 4 drób</w:t>
      </w:r>
      <w:r w:rsidR="007D1B7D" w:rsidRPr="007D1B7D">
        <w:rPr>
          <w:rFonts w:ascii="Times New Roman" w:hAnsi="Times New Roman"/>
          <w:b/>
          <w:sz w:val="24"/>
          <w:szCs w:val="24"/>
        </w:rPr>
        <w:t xml:space="preserve">, CPV: 15131500-0; </w:t>
      </w:r>
    </w:p>
    <w:p w:rsidR="007D1B7D" w:rsidRPr="007D1B7D" w:rsidRDefault="008D1EF2" w:rsidP="00767CFF">
      <w:pPr>
        <w:numPr>
          <w:ilvl w:val="0"/>
          <w:numId w:val="22"/>
        </w:numPr>
        <w:tabs>
          <w:tab w:val="clear" w:pos="720"/>
          <w:tab w:val="num" w:pos="786"/>
        </w:tabs>
        <w:spacing w:after="0" w:line="240" w:lineRule="auto"/>
        <w:ind w:left="786"/>
        <w:rPr>
          <w:rFonts w:ascii="Times New Roman" w:hAnsi="Times New Roman"/>
          <w:b/>
          <w:sz w:val="24"/>
          <w:szCs w:val="24"/>
        </w:rPr>
      </w:pPr>
      <w:r>
        <w:rPr>
          <w:rFonts w:ascii="Times New Roman" w:hAnsi="Times New Roman"/>
          <w:b/>
          <w:sz w:val="24"/>
          <w:szCs w:val="24"/>
        </w:rPr>
        <w:t>Zadanie nr 5 pieczywo</w:t>
      </w:r>
      <w:r w:rsidR="007D1B7D" w:rsidRPr="007D1B7D">
        <w:rPr>
          <w:rFonts w:ascii="Times New Roman" w:hAnsi="Times New Roman"/>
          <w:b/>
          <w:sz w:val="24"/>
          <w:szCs w:val="24"/>
        </w:rPr>
        <w:t>, CPV: 15811000-6;</w:t>
      </w:r>
    </w:p>
    <w:p w:rsidR="007D1B7D" w:rsidRPr="007D1B7D" w:rsidRDefault="008D1EF2" w:rsidP="00767CFF">
      <w:pPr>
        <w:numPr>
          <w:ilvl w:val="0"/>
          <w:numId w:val="22"/>
        </w:numPr>
        <w:tabs>
          <w:tab w:val="clear" w:pos="720"/>
          <w:tab w:val="num" w:pos="786"/>
        </w:tabs>
        <w:spacing w:after="0" w:line="240" w:lineRule="auto"/>
        <w:ind w:left="786"/>
        <w:rPr>
          <w:rFonts w:ascii="Times New Roman" w:hAnsi="Times New Roman"/>
          <w:b/>
          <w:sz w:val="24"/>
          <w:szCs w:val="24"/>
        </w:rPr>
      </w:pPr>
      <w:r>
        <w:rPr>
          <w:rFonts w:ascii="Times New Roman" w:hAnsi="Times New Roman"/>
          <w:b/>
          <w:sz w:val="24"/>
          <w:szCs w:val="24"/>
        </w:rPr>
        <w:t>Zadanie nr 6 art. mleczarskie</w:t>
      </w:r>
      <w:r w:rsidR="007D1B7D" w:rsidRPr="007D1B7D">
        <w:rPr>
          <w:rFonts w:ascii="Times New Roman" w:hAnsi="Times New Roman"/>
          <w:b/>
          <w:sz w:val="24"/>
          <w:szCs w:val="24"/>
        </w:rPr>
        <w:t>, CPV: 15500000-3 ;</w:t>
      </w:r>
    </w:p>
    <w:p w:rsidR="007D1B7D" w:rsidRPr="007D1B7D" w:rsidRDefault="007D1B7D" w:rsidP="00767CFF">
      <w:pPr>
        <w:numPr>
          <w:ilvl w:val="0"/>
          <w:numId w:val="22"/>
        </w:numPr>
        <w:tabs>
          <w:tab w:val="clear" w:pos="720"/>
          <w:tab w:val="num" w:pos="786"/>
        </w:tabs>
        <w:spacing w:after="0" w:line="240" w:lineRule="auto"/>
        <w:ind w:left="786"/>
        <w:rPr>
          <w:rFonts w:ascii="Times New Roman" w:hAnsi="Times New Roman"/>
          <w:b/>
          <w:sz w:val="24"/>
          <w:szCs w:val="24"/>
        </w:rPr>
      </w:pPr>
      <w:r w:rsidRPr="007D1B7D">
        <w:rPr>
          <w:rFonts w:ascii="Times New Roman" w:hAnsi="Times New Roman"/>
          <w:b/>
          <w:sz w:val="24"/>
          <w:szCs w:val="24"/>
        </w:rPr>
        <w:t>Zadanie nr 7 warzyw</w:t>
      </w:r>
      <w:r w:rsidR="008D1EF2">
        <w:rPr>
          <w:rFonts w:ascii="Times New Roman" w:hAnsi="Times New Roman"/>
          <w:b/>
          <w:sz w:val="24"/>
          <w:szCs w:val="24"/>
        </w:rPr>
        <w:t>a i owoce</w:t>
      </w:r>
      <w:r w:rsidRPr="007D1B7D">
        <w:rPr>
          <w:rFonts w:ascii="Times New Roman" w:hAnsi="Times New Roman"/>
          <w:b/>
          <w:sz w:val="24"/>
          <w:szCs w:val="24"/>
        </w:rPr>
        <w:t>, CPV: 15300000-1;</w:t>
      </w:r>
    </w:p>
    <w:p w:rsidR="007D1B7D" w:rsidRPr="007D1B7D" w:rsidRDefault="008D1EF2" w:rsidP="00767CFF">
      <w:pPr>
        <w:numPr>
          <w:ilvl w:val="0"/>
          <w:numId w:val="22"/>
        </w:numPr>
        <w:tabs>
          <w:tab w:val="clear" w:pos="720"/>
          <w:tab w:val="num" w:pos="786"/>
        </w:tabs>
        <w:spacing w:after="0" w:line="240" w:lineRule="auto"/>
        <w:ind w:left="786"/>
        <w:rPr>
          <w:rFonts w:ascii="Times New Roman" w:hAnsi="Times New Roman"/>
          <w:b/>
          <w:sz w:val="24"/>
          <w:szCs w:val="24"/>
        </w:rPr>
      </w:pPr>
      <w:r>
        <w:rPr>
          <w:rFonts w:ascii="Times New Roman" w:hAnsi="Times New Roman"/>
          <w:b/>
          <w:sz w:val="24"/>
          <w:szCs w:val="24"/>
        </w:rPr>
        <w:t>Zadanie nr 8 mrożonki</w:t>
      </w:r>
      <w:r w:rsidR="007D1B7D" w:rsidRPr="007D1B7D">
        <w:rPr>
          <w:rFonts w:ascii="Times New Roman" w:hAnsi="Times New Roman"/>
          <w:b/>
          <w:sz w:val="24"/>
          <w:szCs w:val="24"/>
        </w:rPr>
        <w:t>,  CPV: 15331170-9;</w:t>
      </w:r>
    </w:p>
    <w:p w:rsidR="00024917" w:rsidRPr="005605BF" w:rsidRDefault="007D1B7D" w:rsidP="009B38F6">
      <w:pPr>
        <w:rPr>
          <w:rFonts w:ascii="Times New Roman" w:hAnsi="Times New Roman"/>
          <w:b/>
          <w:sz w:val="24"/>
          <w:szCs w:val="24"/>
          <w:lang w:eastAsia="pl-PL"/>
        </w:rPr>
      </w:pPr>
      <w:r w:rsidRPr="007D1B7D">
        <w:rPr>
          <w:rFonts w:ascii="Times New Roman" w:hAnsi="Times New Roman"/>
          <w:b/>
          <w:sz w:val="24"/>
          <w:szCs w:val="24"/>
        </w:rPr>
        <w:br/>
      </w:r>
      <w:r w:rsidR="00024917" w:rsidRPr="005605BF">
        <w:rPr>
          <w:rFonts w:ascii="Times New Roman" w:hAnsi="Times New Roman"/>
          <w:b/>
          <w:sz w:val="24"/>
          <w:szCs w:val="24"/>
          <w:lang w:eastAsia="pl-PL"/>
        </w:rPr>
        <w:t>ZAMAWIAJĄCY:</w:t>
      </w:r>
    </w:p>
    <w:p w:rsidR="00254387" w:rsidRPr="00254387" w:rsidRDefault="00254387" w:rsidP="00254387">
      <w:pPr>
        <w:spacing w:after="0" w:line="240" w:lineRule="auto"/>
        <w:jc w:val="both"/>
        <w:rPr>
          <w:rFonts w:ascii="Times New Roman" w:hAnsi="Times New Roman"/>
          <w:b/>
          <w:bCs/>
          <w:sz w:val="24"/>
          <w:szCs w:val="24"/>
        </w:rPr>
      </w:pPr>
      <w:r w:rsidRPr="00254387">
        <w:rPr>
          <w:rFonts w:ascii="Times New Roman" w:hAnsi="Times New Roman"/>
          <w:b/>
          <w:bCs/>
          <w:sz w:val="24"/>
          <w:szCs w:val="24"/>
        </w:rPr>
        <w:t>Powiat Łęczyński –Powiatowy Zakład Aktywności Zawodowej</w:t>
      </w:r>
    </w:p>
    <w:p w:rsidR="00254387" w:rsidRPr="00254387" w:rsidRDefault="00986663" w:rsidP="00254387">
      <w:pPr>
        <w:spacing w:after="0" w:line="240" w:lineRule="auto"/>
        <w:jc w:val="both"/>
        <w:rPr>
          <w:rFonts w:ascii="Times New Roman" w:hAnsi="Times New Roman"/>
          <w:b/>
          <w:bCs/>
          <w:sz w:val="24"/>
          <w:szCs w:val="24"/>
        </w:rPr>
      </w:pPr>
      <w:r>
        <w:rPr>
          <w:rFonts w:ascii="Times New Roman" w:hAnsi="Times New Roman"/>
          <w:b/>
          <w:bCs/>
          <w:sz w:val="24"/>
          <w:szCs w:val="24"/>
        </w:rPr>
        <w:t>u</w:t>
      </w:r>
      <w:r w:rsidR="00254387" w:rsidRPr="00254387">
        <w:rPr>
          <w:rFonts w:ascii="Times New Roman" w:hAnsi="Times New Roman"/>
          <w:b/>
          <w:bCs/>
          <w:sz w:val="24"/>
          <w:szCs w:val="24"/>
        </w:rPr>
        <w:t>l. Krasnystawska 52, 21-010 Łęczna</w:t>
      </w:r>
    </w:p>
    <w:p w:rsidR="00254387" w:rsidRPr="00254387" w:rsidRDefault="00254387" w:rsidP="00254387">
      <w:pPr>
        <w:jc w:val="both"/>
        <w:rPr>
          <w:rFonts w:ascii="Times New Roman" w:hAnsi="Times New Roman"/>
          <w:b/>
          <w:bCs/>
          <w:sz w:val="24"/>
          <w:szCs w:val="24"/>
        </w:rPr>
      </w:pPr>
      <w:r w:rsidRPr="00254387">
        <w:rPr>
          <w:rFonts w:ascii="Times New Roman" w:hAnsi="Times New Roman"/>
          <w:b/>
          <w:bCs/>
          <w:sz w:val="24"/>
          <w:szCs w:val="24"/>
        </w:rPr>
        <w:t xml:space="preserve">Tel./fax:  81 752 29 20, adres e-mail: </w:t>
      </w:r>
      <w:r w:rsidRPr="00254387">
        <w:rPr>
          <w:rFonts w:ascii="Times New Roman" w:hAnsi="Times New Roman"/>
          <w:sz w:val="24"/>
          <w:szCs w:val="24"/>
        </w:rPr>
        <w:t> </w:t>
      </w:r>
      <w:hyperlink r:id="rId9" w:history="1">
        <w:r w:rsidRPr="00254387">
          <w:rPr>
            <w:rFonts w:ascii="Times New Roman" w:hAnsi="Times New Roman"/>
            <w:color w:val="0000FF"/>
            <w:sz w:val="24"/>
            <w:szCs w:val="24"/>
            <w:u w:val="single"/>
          </w:rPr>
          <w:t>pzazleczna@wp.pl</w:t>
        </w:r>
      </w:hyperlink>
    </w:p>
    <w:p w:rsidR="00024917" w:rsidRPr="00254387" w:rsidRDefault="00024917" w:rsidP="00024917">
      <w:pPr>
        <w:suppressAutoHyphens/>
        <w:spacing w:after="0" w:line="240" w:lineRule="auto"/>
        <w:rPr>
          <w:rFonts w:ascii="Times New Roman" w:hAnsi="Times New Roman"/>
          <w:b/>
          <w:color w:val="000000"/>
          <w:sz w:val="24"/>
          <w:szCs w:val="24"/>
          <w:lang w:eastAsia="pl-PL"/>
        </w:rPr>
      </w:pPr>
    </w:p>
    <w:p w:rsidR="00024917" w:rsidRPr="005605BF" w:rsidRDefault="00024917" w:rsidP="00024917">
      <w:pPr>
        <w:suppressAutoHyphens/>
        <w:spacing w:after="0" w:line="240" w:lineRule="auto"/>
        <w:jc w:val="both"/>
        <w:rPr>
          <w:rFonts w:ascii="Times New Roman" w:hAnsi="Times New Roman"/>
          <w:b/>
          <w:sz w:val="24"/>
          <w:szCs w:val="24"/>
          <w:lang w:eastAsia="pl-PL"/>
        </w:rPr>
      </w:pPr>
      <w:r w:rsidRPr="005605BF">
        <w:rPr>
          <w:rFonts w:ascii="Times New Roman" w:hAnsi="Times New Roman"/>
          <w:sz w:val="24"/>
          <w:szCs w:val="24"/>
          <w:lang w:eastAsia="pl-PL"/>
        </w:rPr>
        <w:t xml:space="preserve">Postępowanie, którego dotyczy niniejszy dokument oznaczone jest znakiem: </w:t>
      </w:r>
      <w:r w:rsidR="00040ECE">
        <w:rPr>
          <w:rFonts w:ascii="Times New Roman" w:hAnsi="Times New Roman"/>
          <w:b/>
          <w:color w:val="222222"/>
          <w:sz w:val="24"/>
          <w:szCs w:val="24"/>
          <w:shd w:val="clear" w:color="auto" w:fill="FFFFFF"/>
          <w:lang w:eastAsia="pl-PL"/>
        </w:rPr>
        <w:t>IPR</w:t>
      </w:r>
      <w:r w:rsidRPr="005605BF">
        <w:rPr>
          <w:rFonts w:ascii="Times New Roman" w:hAnsi="Times New Roman"/>
          <w:b/>
          <w:color w:val="222222"/>
          <w:sz w:val="24"/>
          <w:szCs w:val="24"/>
          <w:shd w:val="clear" w:color="auto" w:fill="FFFFFF"/>
          <w:lang w:eastAsia="pl-PL"/>
        </w:rPr>
        <w:t>.272.4</w:t>
      </w:r>
      <w:r w:rsidR="007238D6">
        <w:rPr>
          <w:rFonts w:ascii="Times New Roman" w:hAnsi="Times New Roman"/>
          <w:b/>
          <w:color w:val="222222"/>
          <w:sz w:val="24"/>
          <w:szCs w:val="24"/>
          <w:shd w:val="clear" w:color="auto" w:fill="FFFFFF"/>
          <w:lang w:eastAsia="pl-PL"/>
        </w:rPr>
        <w:t>.</w:t>
      </w:r>
      <w:r w:rsidR="00C54859">
        <w:rPr>
          <w:rFonts w:ascii="Times New Roman" w:hAnsi="Times New Roman"/>
          <w:b/>
          <w:color w:val="222222"/>
          <w:sz w:val="24"/>
          <w:szCs w:val="24"/>
          <w:shd w:val="clear" w:color="auto" w:fill="FFFFFF"/>
          <w:lang w:eastAsia="pl-PL"/>
        </w:rPr>
        <w:t>12</w:t>
      </w:r>
      <w:r w:rsidRPr="005605BF">
        <w:rPr>
          <w:rFonts w:ascii="Times New Roman" w:hAnsi="Times New Roman"/>
          <w:b/>
          <w:color w:val="222222"/>
          <w:sz w:val="24"/>
          <w:szCs w:val="24"/>
          <w:shd w:val="clear" w:color="auto" w:fill="FFFFFF"/>
          <w:lang w:eastAsia="pl-PL"/>
        </w:rPr>
        <w:t>.2016</w:t>
      </w:r>
    </w:p>
    <w:p w:rsidR="00024917" w:rsidRPr="005605BF" w:rsidRDefault="00024917" w:rsidP="00024917">
      <w:pPr>
        <w:suppressAutoHyphens/>
        <w:spacing w:after="0" w:line="240" w:lineRule="auto"/>
        <w:jc w:val="both"/>
        <w:rPr>
          <w:rFonts w:ascii="Times New Roman" w:hAnsi="Times New Roman"/>
          <w:b/>
          <w:sz w:val="24"/>
          <w:szCs w:val="24"/>
          <w:lang w:eastAsia="pl-PL"/>
        </w:rPr>
      </w:pPr>
      <w:r w:rsidRPr="005605BF">
        <w:rPr>
          <w:rFonts w:ascii="Times New Roman" w:hAnsi="Times New Roman"/>
          <w:sz w:val="24"/>
          <w:szCs w:val="24"/>
          <w:lang w:eastAsia="pl-PL"/>
        </w:rPr>
        <w:t>Wykonawcy we wszystkich kontaktach z zamawiającym powinni powoływać się na ten znak.</w:t>
      </w:r>
    </w:p>
    <w:p w:rsidR="00024917" w:rsidRPr="005605BF" w:rsidRDefault="00024917" w:rsidP="00024917">
      <w:pPr>
        <w:suppressAutoHyphens/>
        <w:spacing w:after="0" w:line="240" w:lineRule="auto"/>
        <w:rPr>
          <w:rFonts w:ascii="Times New Roman" w:hAnsi="Times New Roman"/>
          <w:color w:val="222222"/>
          <w:sz w:val="24"/>
          <w:szCs w:val="24"/>
          <w:shd w:val="clear" w:color="auto" w:fill="FFFFFF"/>
          <w:lang w:eastAsia="pl-PL"/>
        </w:rPr>
      </w:pPr>
    </w:p>
    <w:p w:rsidR="00024917" w:rsidRPr="005605BF" w:rsidRDefault="00024917" w:rsidP="00024917">
      <w:pPr>
        <w:suppressAutoHyphens/>
        <w:spacing w:after="0" w:line="240" w:lineRule="auto"/>
        <w:rPr>
          <w:rFonts w:ascii="Times New Roman" w:hAnsi="Times New Roman"/>
          <w:sz w:val="24"/>
          <w:szCs w:val="24"/>
          <w:lang w:eastAsia="pl-PL"/>
        </w:rPr>
      </w:pPr>
      <w:r w:rsidRPr="005605BF">
        <w:rPr>
          <w:rFonts w:ascii="Times New Roman" w:hAnsi="Times New Roman"/>
          <w:sz w:val="24"/>
          <w:szCs w:val="24"/>
          <w:lang w:eastAsia="pl-PL"/>
        </w:rPr>
        <w:t xml:space="preserve">SIWZ sporządziła: Edyta Szostakiewicz </w:t>
      </w:r>
      <w:r>
        <w:rPr>
          <w:rFonts w:ascii="Times New Roman" w:hAnsi="Times New Roman"/>
          <w:sz w:val="24"/>
          <w:szCs w:val="24"/>
          <w:lang w:eastAsia="pl-PL"/>
        </w:rPr>
        <w:t>i Agnieszka Jóźwiak</w:t>
      </w:r>
      <w:r w:rsidR="00365EE3">
        <w:rPr>
          <w:rFonts w:ascii="Times New Roman" w:hAnsi="Times New Roman"/>
          <w:sz w:val="24"/>
          <w:szCs w:val="24"/>
          <w:lang w:eastAsia="pl-PL"/>
        </w:rPr>
        <w:t xml:space="preserve"> </w:t>
      </w:r>
      <w:r w:rsidRPr="005605BF">
        <w:rPr>
          <w:rFonts w:ascii="Times New Roman" w:hAnsi="Times New Roman"/>
          <w:sz w:val="24"/>
          <w:szCs w:val="24"/>
          <w:lang w:eastAsia="pl-PL"/>
        </w:rPr>
        <w:t xml:space="preserve">– Starostwo Powiatowe </w:t>
      </w:r>
      <w:r>
        <w:rPr>
          <w:rFonts w:ascii="Times New Roman" w:hAnsi="Times New Roman"/>
          <w:sz w:val="24"/>
          <w:szCs w:val="24"/>
          <w:lang w:eastAsia="pl-PL"/>
        </w:rPr>
        <w:br/>
      </w:r>
      <w:r w:rsidRPr="005605BF">
        <w:rPr>
          <w:rFonts w:ascii="Times New Roman" w:hAnsi="Times New Roman"/>
          <w:sz w:val="24"/>
          <w:szCs w:val="24"/>
          <w:lang w:eastAsia="pl-PL"/>
        </w:rPr>
        <w:t>w Łęcznej</w:t>
      </w:r>
      <w:r>
        <w:rPr>
          <w:rFonts w:ascii="Times New Roman" w:hAnsi="Times New Roman"/>
          <w:sz w:val="24"/>
          <w:szCs w:val="24"/>
          <w:lang w:eastAsia="pl-PL"/>
        </w:rPr>
        <w:t xml:space="preserve">, </w:t>
      </w:r>
    </w:p>
    <w:p w:rsidR="00024917" w:rsidRPr="005605BF" w:rsidRDefault="00024917" w:rsidP="00024917">
      <w:pPr>
        <w:suppressAutoHyphens/>
        <w:spacing w:after="0" w:line="240" w:lineRule="auto"/>
        <w:jc w:val="right"/>
        <w:rPr>
          <w:rFonts w:ascii="Times New Roman" w:hAnsi="Times New Roman"/>
          <w:sz w:val="24"/>
          <w:szCs w:val="24"/>
        </w:rPr>
      </w:pPr>
    </w:p>
    <w:p w:rsidR="00024917" w:rsidRPr="005605BF" w:rsidRDefault="00024917" w:rsidP="00024917">
      <w:pPr>
        <w:suppressAutoHyphens/>
        <w:spacing w:after="0" w:line="240" w:lineRule="auto"/>
        <w:jc w:val="right"/>
        <w:rPr>
          <w:rFonts w:ascii="Times New Roman" w:hAnsi="Times New Roman"/>
          <w:sz w:val="24"/>
          <w:szCs w:val="24"/>
        </w:rPr>
      </w:pPr>
    </w:p>
    <w:p w:rsidR="00024917" w:rsidRPr="005605BF" w:rsidRDefault="00024917" w:rsidP="00024917">
      <w:pPr>
        <w:suppressAutoHyphens/>
        <w:spacing w:after="0" w:line="240" w:lineRule="auto"/>
        <w:jc w:val="right"/>
        <w:rPr>
          <w:rFonts w:ascii="Times New Roman" w:hAnsi="Times New Roman"/>
          <w:sz w:val="24"/>
          <w:szCs w:val="24"/>
          <w:lang w:eastAsia="pl-PL"/>
        </w:rPr>
      </w:pPr>
      <w:r w:rsidRPr="005605BF">
        <w:rPr>
          <w:rFonts w:ascii="Times New Roman" w:hAnsi="Times New Roman"/>
          <w:sz w:val="24"/>
          <w:szCs w:val="24"/>
          <w:lang w:eastAsia="pl-PL"/>
        </w:rPr>
        <w:t>Zatwierdzam: ………………………………………………………</w:t>
      </w:r>
    </w:p>
    <w:p w:rsidR="00024917" w:rsidRPr="005605BF" w:rsidRDefault="00024917" w:rsidP="00024917">
      <w:pPr>
        <w:suppressAutoHyphens/>
        <w:spacing w:after="0" w:line="240" w:lineRule="auto"/>
        <w:jc w:val="center"/>
        <w:rPr>
          <w:rFonts w:ascii="Times New Roman" w:hAnsi="Times New Roman"/>
          <w:sz w:val="24"/>
          <w:szCs w:val="24"/>
          <w:lang w:eastAsia="pl-PL"/>
        </w:rPr>
      </w:pPr>
      <w:r w:rsidRPr="005605BF">
        <w:rPr>
          <w:rFonts w:ascii="Times New Roman" w:hAnsi="Times New Roman"/>
          <w:sz w:val="24"/>
          <w:szCs w:val="24"/>
          <w:lang w:eastAsia="pl-PL"/>
        </w:rPr>
        <w:t xml:space="preserve">                                                                 Podpis kierownika Zamawiającego</w:t>
      </w:r>
    </w:p>
    <w:p w:rsidR="00024917" w:rsidRPr="005605BF" w:rsidRDefault="00024917" w:rsidP="00024917">
      <w:pPr>
        <w:suppressAutoHyphens/>
        <w:spacing w:after="0" w:line="240" w:lineRule="auto"/>
        <w:jc w:val="center"/>
        <w:rPr>
          <w:rFonts w:ascii="Times New Roman" w:hAnsi="Times New Roman"/>
          <w:sz w:val="24"/>
          <w:szCs w:val="24"/>
          <w:lang w:eastAsia="pl-PL"/>
        </w:rPr>
      </w:pPr>
    </w:p>
    <w:p w:rsidR="00024917" w:rsidRDefault="00024917" w:rsidP="00024917">
      <w:pPr>
        <w:suppressAutoHyphens/>
        <w:spacing w:after="0" w:line="240" w:lineRule="auto"/>
        <w:rPr>
          <w:rFonts w:ascii="Times New Roman" w:hAnsi="Times New Roman"/>
          <w:sz w:val="24"/>
          <w:szCs w:val="24"/>
          <w:lang w:eastAsia="pl-PL"/>
        </w:rPr>
      </w:pPr>
    </w:p>
    <w:p w:rsidR="00024917" w:rsidRDefault="00024917" w:rsidP="00024917">
      <w:pPr>
        <w:suppressAutoHyphens/>
        <w:spacing w:after="0" w:line="240" w:lineRule="auto"/>
        <w:rPr>
          <w:rFonts w:ascii="Times New Roman" w:hAnsi="Times New Roman"/>
          <w:sz w:val="24"/>
          <w:szCs w:val="24"/>
          <w:lang w:eastAsia="pl-PL"/>
        </w:rPr>
      </w:pPr>
    </w:p>
    <w:p w:rsidR="00024917" w:rsidRDefault="00024917" w:rsidP="00024917">
      <w:pPr>
        <w:suppressAutoHyphens/>
        <w:spacing w:after="0" w:line="240" w:lineRule="auto"/>
        <w:rPr>
          <w:rFonts w:ascii="Times New Roman" w:hAnsi="Times New Roman"/>
          <w:sz w:val="24"/>
          <w:szCs w:val="24"/>
          <w:lang w:eastAsia="pl-PL"/>
        </w:rPr>
      </w:pPr>
    </w:p>
    <w:p w:rsidR="00024917" w:rsidRPr="005605BF" w:rsidRDefault="00024917" w:rsidP="00024917">
      <w:pPr>
        <w:suppressAutoHyphens/>
        <w:spacing w:after="0" w:line="240" w:lineRule="auto"/>
        <w:rPr>
          <w:rFonts w:ascii="Times New Roman" w:hAnsi="Times New Roman"/>
          <w:sz w:val="24"/>
          <w:szCs w:val="24"/>
          <w:lang w:eastAsia="pl-PL"/>
        </w:rPr>
      </w:pPr>
      <w:r w:rsidRPr="005605BF">
        <w:rPr>
          <w:rFonts w:ascii="Times New Roman" w:hAnsi="Times New Roman"/>
          <w:sz w:val="24"/>
          <w:szCs w:val="24"/>
          <w:lang w:eastAsia="pl-PL"/>
        </w:rPr>
        <w:t xml:space="preserve">Łęczna, </w:t>
      </w:r>
      <w:r>
        <w:rPr>
          <w:rFonts w:ascii="Times New Roman" w:hAnsi="Times New Roman"/>
          <w:sz w:val="24"/>
          <w:szCs w:val="24"/>
          <w:lang w:eastAsia="pl-PL"/>
        </w:rPr>
        <w:t>dnia</w:t>
      </w:r>
      <w:r w:rsidR="00365EE3">
        <w:rPr>
          <w:rFonts w:ascii="Times New Roman" w:hAnsi="Times New Roman"/>
          <w:sz w:val="24"/>
          <w:szCs w:val="24"/>
          <w:lang w:eastAsia="pl-PL"/>
        </w:rPr>
        <w:t xml:space="preserve"> </w:t>
      </w:r>
      <w:r w:rsidR="007D1B25">
        <w:rPr>
          <w:rFonts w:ascii="Times New Roman" w:hAnsi="Times New Roman"/>
          <w:sz w:val="24"/>
          <w:szCs w:val="24"/>
          <w:lang w:eastAsia="pl-PL"/>
        </w:rPr>
        <w:t xml:space="preserve">23 </w:t>
      </w:r>
      <w:r w:rsidR="00843164">
        <w:rPr>
          <w:rFonts w:ascii="Times New Roman" w:hAnsi="Times New Roman"/>
          <w:sz w:val="24"/>
          <w:szCs w:val="24"/>
          <w:lang w:eastAsia="pl-PL"/>
        </w:rPr>
        <w:t>listopad</w:t>
      </w:r>
      <w:r w:rsidR="005F241B">
        <w:rPr>
          <w:rFonts w:ascii="Times New Roman" w:hAnsi="Times New Roman"/>
          <w:sz w:val="24"/>
          <w:szCs w:val="24"/>
          <w:lang w:eastAsia="pl-PL"/>
        </w:rPr>
        <w:t>a</w:t>
      </w:r>
      <w:r w:rsidRPr="005605BF">
        <w:rPr>
          <w:rFonts w:ascii="Times New Roman" w:hAnsi="Times New Roman"/>
          <w:sz w:val="24"/>
          <w:szCs w:val="24"/>
          <w:lang w:eastAsia="pl-PL"/>
        </w:rPr>
        <w:t xml:space="preserve"> 2016 r.</w:t>
      </w:r>
    </w:p>
    <w:p w:rsidR="00024917" w:rsidRDefault="00024917"/>
    <w:p w:rsidR="00024917" w:rsidRDefault="00024917"/>
    <w:p w:rsidR="00F2371B" w:rsidRDefault="00F2371B"/>
    <w:p w:rsidR="00F0497C" w:rsidRDefault="00F0497C"/>
    <w:sdt>
      <w:sdtPr>
        <w:rPr>
          <w:rFonts w:ascii="Calibri" w:eastAsia="Calibri" w:hAnsi="Calibri" w:cs="Times New Roman"/>
          <w:b w:val="0"/>
          <w:bCs w:val="0"/>
          <w:color w:val="auto"/>
          <w:sz w:val="24"/>
          <w:szCs w:val="24"/>
          <w:lang w:eastAsia="en-US"/>
        </w:rPr>
        <w:id w:val="1365871174"/>
        <w:docPartObj>
          <w:docPartGallery w:val="Table of Contents"/>
          <w:docPartUnique/>
        </w:docPartObj>
      </w:sdtPr>
      <w:sdtEndPr>
        <w:rPr>
          <w:sz w:val="22"/>
          <w:szCs w:val="22"/>
        </w:rPr>
      </w:sdtEndPr>
      <w:sdtContent>
        <w:p w:rsidR="00024917" w:rsidRPr="005605BF" w:rsidRDefault="00024917" w:rsidP="00024917">
          <w:pPr>
            <w:pStyle w:val="Nagwekspisutreci"/>
            <w:spacing w:before="240"/>
            <w:rPr>
              <w:rFonts w:cs="Times New Roman"/>
              <w:sz w:val="24"/>
              <w:szCs w:val="24"/>
            </w:rPr>
          </w:pPr>
          <w:r w:rsidRPr="005605BF">
            <w:rPr>
              <w:rFonts w:cs="Times New Roman"/>
              <w:sz w:val="24"/>
              <w:szCs w:val="24"/>
            </w:rPr>
            <w:t>Spis treści</w:t>
          </w:r>
        </w:p>
        <w:p w:rsidR="00D833B4" w:rsidRDefault="004D30D7">
          <w:pPr>
            <w:pStyle w:val="Spistreci1"/>
            <w:rPr>
              <w:rFonts w:asciiTheme="minorHAnsi" w:eastAsiaTheme="minorEastAsia" w:hAnsiTheme="minorHAnsi" w:cstheme="minorBidi"/>
              <w:lang w:eastAsia="pl-PL"/>
            </w:rPr>
          </w:pPr>
          <w:r w:rsidRPr="00980DD7">
            <w:fldChar w:fldCharType="begin"/>
          </w:r>
          <w:r w:rsidR="00024917" w:rsidRPr="00980DD7">
            <w:instrText xml:space="preserve"> TOC \o "1-3" \h \z \u </w:instrText>
          </w:r>
          <w:r w:rsidRPr="00980DD7">
            <w:fldChar w:fldCharType="separate"/>
          </w:r>
          <w:hyperlink w:anchor="_Toc467233503" w:history="1">
            <w:r w:rsidR="00D833B4" w:rsidRPr="00675C17">
              <w:rPr>
                <w:rStyle w:val="Hipercze"/>
                <w:b/>
              </w:rPr>
              <w:t>I.  NAZWA I ADRES ZAMAWIAJĄCEGO</w:t>
            </w:r>
            <w:r w:rsidR="00D833B4" w:rsidRPr="00675C17">
              <w:rPr>
                <w:rStyle w:val="Hipercze"/>
              </w:rPr>
              <w:t>.</w:t>
            </w:r>
            <w:r w:rsidR="00D833B4">
              <w:rPr>
                <w:webHidden/>
              </w:rPr>
              <w:tab/>
            </w:r>
            <w:r w:rsidR="00D833B4">
              <w:rPr>
                <w:webHidden/>
              </w:rPr>
              <w:fldChar w:fldCharType="begin"/>
            </w:r>
            <w:r w:rsidR="00D833B4">
              <w:rPr>
                <w:webHidden/>
              </w:rPr>
              <w:instrText xml:space="preserve"> PAGEREF _Toc467233503 \h </w:instrText>
            </w:r>
            <w:r w:rsidR="00D833B4">
              <w:rPr>
                <w:webHidden/>
              </w:rPr>
            </w:r>
            <w:r w:rsidR="00D833B4">
              <w:rPr>
                <w:webHidden/>
              </w:rPr>
              <w:fldChar w:fldCharType="separate"/>
            </w:r>
            <w:r w:rsidR="00D833B4">
              <w:rPr>
                <w:webHidden/>
              </w:rPr>
              <w:t>3</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04" w:history="1">
            <w:r w:rsidR="00D833B4" w:rsidRPr="00675C17">
              <w:rPr>
                <w:rStyle w:val="Hipercze"/>
                <w:b/>
              </w:rPr>
              <w:t>II. TRYB UDZIELENIA ZAMÓWIENIA.</w:t>
            </w:r>
            <w:r w:rsidR="00D833B4">
              <w:rPr>
                <w:webHidden/>
              </w:rPr>
              <w:tab/>
            </w:r>
            <w:r w:rsidR="00D833B4">
              <w:rPr>
                <w:webHidden/>
              </w:rPr>
              <w:fldChar w:fldCharType="begin"/>
            </w:r>
            <w:r w:rsidR="00D833B4">
              <w:rPr>
                <w:webHidden/>
              </w:rPr>
              <w:instrText xml:space="preserve"> PAGEREF _Toc467233504 \h </w:instrText>
            </w:r>
            <w:r w:rsidR="00D833B4">
              <w:rPr>
                <w:webHidden/>
              </w:rPr>
            </w:r>
            <w:r w:rsidR="00D833B4">
              <w:rPr>
                <w:webHidden/>
              </w:rPr>
              <w:fldChar w:fldCharType="separate"/>
            </w:r>
            <w:r w:rsidR="00D833B4">
              <w:rPr>
                <w:webHidden/>
              </w:rPr>
              <w:t>3</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05" w:history="1">
            <w:r w:rsidR="00D833B4" w:rsidRPr="00675C17">
              <w:rPr>
                <w:rStyle w:val="Hipercze"/>
                <w:b/>
              </w:rPr>
              <w:t>III. OPIS PRZEDMIOTU ZAMÓWIENIA.</w:t>
            </w:r>
            <w:r w:rsidR="00D833B4">
              <w:rPr>
                <w:webHidden/>
              </w:rPr>
              <w:tab/>
            </w:r>
            <w:r w:rsidR="00D833B4">
              <w:rPr>
                <w:webHidden/>
              </w:rPr>
              <w:fldChar w:fldCharType="begin"/>
            </w:r>
            <w:r w:rsidR="00D833B4">
              <w:rPr>
                <w:webHidden/>
              </w:rPr>
              <w:instrText xml:space="preserve"> PAGEREF _Toc467233505 \h </w:instrText>
            </w:r>
            <w:r w:rsidR="00D833B4">
              <w:rPr>
                <w:webHidden/>
              </w:rPr>
            </w:r>
            <w:r w:rsidR="00D833B4">
              <w:rPr>
                <w:webHidden/>
              </w:rPr>
              <w:fldChar w:fldCharType="separate"/>
            </w:r>
            <w:r w:rsidR="00D833B4">
              <w:rPr>
                <w:webHidden/>
              </w:rPr>
              <w:t>3</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06" w:history="1">
            <w:r w:rsidR="00D833B4" w:rsidRPr="00675C17">
              <w:rPr>
                <w:rStyle w:val="Hipercze"/>
                <w:rFonts w:eastAsia="Times New Roman"/>
                <w:b/>
                <w:lang w:eastAsia="ar-SA"/>
              </w:rPr>
              <w:t>VIII. WYKAZ OŚWIADCZEŃ LUB DOKUMENTÓW POTWIERDZAJĄCYCH           BRAK PODSTAW WYKLUCZENIA ORAZ SPEŁNIANIE WARUNKÓW           UDZIAŁU  W POSTĘPOWANIU</w:t>
            </w:r>
            <w:r w:rsidR="00D833B4">
              <w:rPr>
                <w:webHidden/>
              </w:rPr>
              <w:tab/>
            </w:r>
            <w:r w:rsidR="00D833B4">
              <w:rPr>
                <w:webHidden/>
              </w:rPr>
              <w:fldChar w:fldCharType="begin"/>
            </w:r>
            <w:r w:rsidR="00D833B4">
              <w:rPr>
                <w:webHidden/>
              </w:rPr>
              <w:instrText xml:space="preserve"> PAGEREF _Toc467233506 \h </w:instrText>
            </w:r>
            <w:r w:rsidR="00D833B4">
              <w:rPr>
                <w:webHidden/>
              </w:rPr>
            </w:r>
            <w:r w:rsidR="00D833B4">
              <w:rPr>
                <w:webHidden/>
              </w:rPr>
              <w:fldChar w:fldCharType="separate"/>
            </w:r>
            <w:r w:rsidR="00D833B4">
              <w:rPr>
                <w:webHidden/>
              </w:rPr>
              <w:t>7</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07" w:history="1">
            <w:r w:rsidR="00D833B4" w:rsidRPr="00675C17">
              <w:rPr>
                <w:rStyle w:val="Hipercze"/>
                <w:b/>
              </w:rPr>
              <w:t>IX. WYKONAWCY WSPÓLNIE UBIEGAJĄCY SIĘ O UDZIELENIE  ZAMÓWIENIA.</w:t>
            </w:r>
            <w:r w:rsidR="00D833B4">
              <w:rPr>
                <w:webHidden/>
              </w:rPr>
              <w:tab/>
            </w:r>
            <w:r w:rsidR="00D833B4">
              <w:rPr>
                <w:webHidden/>
              </w:rPr>
              <w:fldChar w:fldCharType="begin"/>
            </w:r>
            <w:r w:rsidR="00D833B4">
              <w:rPr>
                <w:webHidden/>
              </w:rPr>
              <w:instrText xml:space="preserve"> PAGEREF _Toc467233507 \h </w:instrText>
            </w:r>
            <w:r w:rsidR="00D833B4">
              <w:rPr>
                <w:webHidden/>
              </w:rPr>
            </w:r>
            <w:r w:rsidR="00D833B4">
              <w:rPr>
                <w:webHidden/>
              </w:rPr>
              <w:fldChar w:fldCharType="separate"/>
            </w:r>
            <w:r w:rsidR="00D833B4">
              <w:rPr>
                <w:webHidden/>
              </w:rPr>
              <w:t>8</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08" w:history="1">
            <w:r w:rsidR="00D833B4" w:rsidRPr="00675C17">
              <w:rPr>
                <w:rStyle w:val="Hipercze"/>
                <w:b/>
              </w:rPr>
              <w:t>X.  INFORMACJE O SPOSOBIE POROZUMIEWANIA SIĘ ZAMAWIAJĄCEGO  Z WYKONAWCAMI ORAZ PRZEKAZYWANIA OŚWIADCZEŃ LUB DOKUMENTÓW, A TAKŻE WSKAZANIE OSÓB UPRAWNIONYCH  DO POROZUMIEWANIA SIĘ Z WYKONAWCAMI.</w:t>
            </w:r>
            <w:r w:rsidR="00D833B4">
              <w:rPr>
                <w:webHidden/>
              </w:rPr>
              <w:tab/>
            </w:r>
            <w:r w:rsidR="00D833B4">
              <w:rPr>
                <w:webHidden/>
              </w:rPr>
              <w:fldChar w:fldCharType="begin"/>
            </w:r>
            <w:r w:rsidR="00D833B4">
              <w:rPr>
                <w:webHidden/>
              </w:rPr>
              <w:instrText xml:space="preserve"> PAGEREF _Toc467233508 \h </w:instrText>
            </w:r>
            <w:r w:rsidR="00D833B4">
              <w:rPr>
                <w:webHidden/>
              </w:rPr>
            </w:r>
            <w:r w:rsidR="00D833B4">
              <w:rPr>
                <w:webHidden/>
              </w:rPr>
              <w:fldChar w:fldCharType="separate"/>
            </w:r>
            <w:r w:rsidR="00D833B4">
              <w:rPr>
                <w:webHidden/>
              </w:rPr>
              <w:t>8</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09" w:history="1">
            <w:r w:rsidR="00D833B4" w:rsidRPr="00675C17">
              <w:rPr>
                <w:rStyle w:val="Hipercze"/>
                <w:b/>
              </w:rPr>
              <w:t>XI.  WYJAŚNIENIA I ZMIANY TREŚCI SIWZ</w:t>
            </w:r>
            <w:r w:rsidR="00D833B4">
              <w:rPr>
                <w:webHidden/>
              </w:rPr>
              <w:tab/>
            </w:r>
            <w:r w:rsidR="00D833B4">
              <w:rPr>
                <w:webHidden/>
              </w:rPr>
              <w:fldChar w:fldCharType="begin"/>
            </w:r>
            <w:r w:rsidR="00D833B4">
              <w:rPr>
                <w:webHidden/>
              </w:rPr>
              <w:instrText xml:space="preserve"> PAGEREF _Toc467233509 \h </w:instrText>
            </w:r>
            <w:r w:rsidR="00D833B4">
              <w:rPr>
                <w:webHidden/>
              </w:rPr>
            </w:r>
            <w:r w:rsidR="00D833B4">
              <w:rPr>
                <w:webHidden/>
              </w:rPr>
              <w:fldChar w:fldCharType="separate"/>
            </w:r>
            <w:r w:rsidR="00D833B4">
              <w:rPr>
                <w:webHidden/>
              </w:rPr>
              <w:t>9</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0" w:history="1">
            <w:r w:rsidR="00D833B4" w:rsidRPr="00675C17">
              <w:rPr>
                <w:rStyle w:val="Hipercze"/>
                <w:b/>
              </w:rPr>
              <w:t>XII. WYMAGANIA DOTYCZĄCE WADIUM</w:t>
            </w:r>
            <w:r w:rsidR="00D833B4">
              <w:rPr>
                <w:webHidden/>
              </w:rPr>
              <w:tab/>
            </w:r>
            <w:r w:rsidR="00D833B4">
              <w:rPr>
                <w:webHidden/>
              </w:rPr>
              <w:fldChar w:fldCharType="begin"/>
            </w:r>
            <w:r w:rsidR="00D833B4">
              <w:rPr>
                <w:webHidden/>
              </w:rPr>
              <w:instrText xml:space="preserve"> PAGEREF _Toc467233510 \h </w:instrText>
            </w:r>
            <w:r w:rsidR="00D833B4">
              <w:rPr>
                <w:webHidden/>
              </w:rPr>
            </w:r>
            <w:r w:rsidR="00D833B4">
              <w:rPr>
                <w:webHidden/>
              </w:rPr>
              <w:fldChar w:fldCharType="separate"/>
            </w:r>
            <w:r w:rsidR="00D833B4">
              <w:rPr>
                <w:webHidden/>
              </w:rPr>
              <w:t>9</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1" w:history="1">
            <w:r w:rsidR="00D833B4" w:rsidRPr="00675C17">
              <w:rPr>
                <w:rStyle w:val="Hipercze"/>
                <w:b/>
              </w:rPr>
              <w:t>XIII. TERMIN ZWIĄZANIA Z OFERTĄ</w:t>
            </w:r>
            <w:r w:rsidR="00D833B4">
              <w:rPr>
                <w:webHidden/>
              </w:rPr>
              <w:tab/>
            </w:r>
            <w:r w:rsidR="00D833B4">
              <w:rPr>
                <w:webHidden/>
              </w:rPr>
              <w:fldChar w:fldCharType="begin"/>
            </w:r>
            <w:r w:rsidR="00D833B4">
              <w:rPr>
                <w:webHidden/>
              </w:rPr>
              <w:instrText xml:space="preserve"> PAGEREF _Toc467233511 \h </w:instrText>
            </w:r>
            <w:r w:rsidR="00D833B4">
              <w:rPr>
                <w:webHidden/>
              </w:rPr>
            </w:r>
            <w:r w:rsidR="00D833B4">
              <w:rPr>
                <w:webHidden/>
              </w:rPr>
              <w:fldChar w:fldCharType="separate"/>
            </w:r>
            <w:r w:rsidR="00D833B4">
              <w:rPr>
                <w:webHidden/>
              </w:rPr>
              <w:t>10</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2" w:history="1">
            <w:r w:rsidR="00D833B4" w:rsidRPr="00675C17">
              <w:rPr>
                <w:rStyle w:val="Hipercze"/>
                <w:b/>
              </w:rPr>
              <w:t>XIV. OPIS SPOSOBU PRZYGOTOWANIA OFERTY</w:t>
            </w:r>
            <w:r w:rsidR="00D833B4">
              <w:rPr>
                <w:webHidden/>
              </w:rPr>
              <w:tab/>
            </w:r>
            <w:r w:rsidR="00D833B4">
              <w:rPr>
                <w:webHidden/>
              </w:rPr>
              <w:fldChar w:fldCharType="begin"/>
            </w:r>
            <w:r w:rsidR="00D833B4">
              <w:rPr>
                <w:webHidden/>
              </w:rPr>
              <w:instrText xml:space="preserve"> PAGEREF _Toc467233512 \h </w:instrText>
            </w:r>
            <w:r w:rsidR="00D833B4">
              <w:rPr>
                <w:webHidden/>
              </w:rPr>
            </w:r>
            <w:r w:rsidR="00D833B4">
              <w:rPr>
                <w:webHidden/>
              </w:rPr>
              <w:fldChar w:fldCharType="separate"/>
            </w:r>
            <w:r w:rsidR="00D833B4">
              <w:rPr>
                <w:webHidden/>
              </w:rPr>
              <w:t>10</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3" w:history="1">
            <w:r w:rsidR="00D833B4" w:rsidRPr="00675C17">
              <w:rPr>
                <w:rStyle w:val="Hipercze"/>
                <w:b/>
              </w:rPr>
              <w:t>XV. FORMA OFERTY</w:t>
            </w:r>
            <w:r w:rsidR="00D833B4">
              <w:rPr>
                <w:webHidden/>
              </w:rPr>
              <w:tab/>
            </w:r>
            <w:r w:rsidR="00D833B4">
              <w:rPr>
                <w:webHidden/>
              </w:rPr>
              <w:fldChar w:fldCharType="begin"/>
            </w:r>
            <w:r w:rsidR="00D833B4">
              <w:rPr>
                <w:webHidden/>
              </w:rPr>
              <w:instrText xml:space="preserve"> PAGEREF _Toc467233513 \h </w:instrText>
            </w:r>
            <w:r w:rsidR="00D833B4">
              <w:rPr>
                <w:webHidden/>
              </w:rPr>
            </w:r>
            <w:r w:rsidR="00D833B4">
              <w:rPr>
                <w:webHidden/>
              </w:rPr>
              <w:fldChar w:fldCharType="separate"/>
            </w:r>
            <w:r w:rsidR="00D833B4">
              <w:rPr>
                <w:webHidden/>
              </w:rPr>
              <w:t>10</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4" w:history="1">
            <w:r w:rsidR="00D833B4" w:rsidRPr="00675C17">
              <w:rPr>
                <w:rStyle w:val="Hipercze"/>
                <w:b/>
              </w:rPr>
              <w:t>XVI. MIEJSCE ORAZ TERMIN SKŁADANIA I OTWARCIA OFERT</w:t>
            </w:r>
            <w:r w:rsidR="00D833B4">
              <w:rPr>
                <w:webHidden/>
              </w:rPr>
              <w:tab/>
            </w:r>
            <w:r w:rsidR="00D833B4">
              <w:rPr>
                <w:webHidden/>
              </w:rPr>
              <w:fldChar w:fldCharType="begin"/>
            </w:r>
            <w:r w:rsidR="00D833B4">
              <w:rPr>
                <w:webHidden/>
              </w:rPr>
              <w:instrText xml:space="preserve"> PAGEREF _Toc467233514 \h </w:instrText>
            </w:r>
            <w:r w:rsidR="00D833B4">
              <w:rPr>
                <w:webHidden/>
              </w:rPr>
            </w:r>
            <w:r w:rsidR="00D833B4">
              <w:rPr>
                <w:webHidden/>
              </w:rPr>
              <w:fldChar w:fldCharType="separate"/>
            </w:r>
            <w:r w:rsidR="00D833B4">
              <w:rPr>
                <w:webHidden/>
              </w:rPr>
              <w:t>12</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5" w:history="1">
            <w:r w:rsidR="00D833B4" w:rsidRPr="00675C17">
              <w:rPr>
                <w:rStyle w:val="Hipercze"/>
                <w:b/>
              </w:rPr>
              <w:t>XVII. INFORMACJE STANOWIĄCE TAJEMNICĘ PRZEDSIĘBIORSTWA</w:t>
            </w:r>
            <w:r w:rsidR="00D833B4">
              <w:rPr>
                <w:webHidden/>
              </w:rPr>
              <w:tab/>
            </w:r>
            <w:r w:rsidR="00D833B4">
              <w:rPr>
                <w:webHidden/>
              </w:rPr>
              <w:fldChar w:fldCharType="begin"/>
            </w:r>
            <w:r w:rsidR="00D833B4">
              <w:rPr>
                <w:webHidden/>
              </w:rPr>
              <w:instrText xml:space="preserve"> PAGEREF _Toc467233515 \h </w:instrText>
            </w:r>
            <w:r w:rsidR="00D833B4">
              <w:rPr>
                <w:webHidden/>
              </w:rPr>
            </w:r>
            <w:r w:rsidR="00D833B4">
              <w:rPr>
                <w:webHidden/>
              </w:rPr>
              <w:fldChar w:fldCharType="separate"/>
            </w:r>
            <w:r w:rsidR="00D833B4">
              <w:rPr>
                <w:webHidden/>
              </w:rPr>
              <w:t>13</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6" w:history="1">
            <w:r w:rsidR="00D833B4" w:rsidRPr="00675C17">
              <w:rPr>
                <w:rStyle w:val="Hipercze"/>
                <w:b/>
              </w:rPr>
              <w:t>XVIII. WALUTA, W JAKIEJ BĘDĄ PROWADZONE ROZLICZENIA ZWIĄZANE  Z REALIZACJĄ NINIEJSZEGO ZAMÓWIENIA PUBLICZNEGO</w:t>
            </w:r>
            <w:r w:rsidR="00D833B4">
              <w:rPr>
                <w:webHidden/>
              </w:rPr>
              <w:tab/>
            </w:r>
            <w:r w:rsidR="00D833B4">
              <w:rPr>
                <w:webHidden/>
              </w:rPr>
              <w:fldChar w:fldCharType="begin"/>
            </w:r>
            <w:r w:rsidR="00D833B4">
              <w:rPr>
                <w:webHidden/>
              </w:rPr>
              <w:instrText xml:space="preserve"> PAGEREF _Toc467233516 \h </w:instrText>
            </w:r>
            <w:r w:rsidR="00D833B4">
              <w:rPr>
                <w:webHidden/>
              </w:rPr>
            </w:r>
            <w:r w:rsidR="00D833B4">
              <w:rPr>
                <w:webHidden/>
              </w:rPr>
              <w:fldChar w:fldCharType="separate"/>
            </w:r>
            <w:r w:rsidR="00D833B4">
              <w:rPr>
                <w:webHidden/>
              </w:rPr>
              <w:t>13</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7" w:history="1">
            <w:r w:rsidR="00D833B4" w:rsidRPr="00675C17">
              <w:rPr>
                <w:rStyle w:val="Hipercze"/>
                <w:b/>
              </w:rPr>
              <w:t>XIX. OPIS SPOSOBU OBLICZANIA CENY</w:t>
            </w:r>
            <w:r w:rsidR="00D833B4">
              <w:rPr>
                <w:webHidden/>
              </w:rPr>
              <w:tab/>
            </w:r>
            <w:r w:rsidR="00D833B4">
              <w:rPr>
                <w:webHidden/>
              </w:rPr>
              <w:fldChar w:fldCharType="begin"/>
            </w:r>
            <w:r w:rsidR="00D833B4">
              <w:rPr>
                <w:webHidden/>
              </w:rPr>
              <w:instrText xml:space="preserve"> PAGEREF _Toc467233517 \h </w:instrText>
            </w:r>
            <w:r w:rsidR="00D833B4">
              <w:rPr>
                <w:webHidden/>
              </w:rPr>
            </w:r>
            <w:r w:rsidR="00D833B4">
              <w:rPr>
                <w:webHidden/>
              </w:rPr>
              <w:fldChar w:fldCharType="separate"/>
            </w:r>
            <w:r w:rsidR="00D833B4">
              <w:rPr>
                <w:webHidden/>
              </w:rPr>
              <w:t>13</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8" w:history="1">
            <w:r w:rsidR="00D833B4" w:rsidRPr="00675C17">
              <w:rPr>
                <w:rStyle w:val="Hipercze"/>
                <w:b/>
              </w:rPr>
              <w:t>XX. KRYTERIA OCENY OFERT WRAZ Z PODANIEM ICH ZNACZENIA ORAZ SPOSOBU OCENY OFERT</w:t>
            </w:r>
            <w:r w:rsidR="00D833B4">
              <w:rPr>
                <w:webHidden/>
              </w:rPr>
              <w:tab/>
            </w:r>
            <w:r w:rsidR="00D833B4">
              <w:rPr>
                <w:webHidden/>
              </w:rPr>
              <w:fldChar w:fldCharType="begin"/>
            </w:r>
            <w:r w:rsidR="00D833B4">
              <w:rPr>
                <w:webHidden/>
              </w:rPr>
              <w:instrText xml:space="preserve"> PAGEREF _Toc467233518 \h </w:instrText>
            </w:r>
            <w:r w:rsidR="00D833B4">
              <w:rPr>
                <w:webHidden/>
              </w:rPr>
            </w:r>
            <w:r w:rsidR="00D833B4">
              <w:rPr>
                <w:webHidden/>
              </w:rPr>
              <w:fldChar w:fldCharType="separate"/>
            </w:r>
            <w:r w:rsidR="00D833B4">
              <w:rPr>
                <w:webHidden/>
              </w:rPr>
              <w:t>14</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19" w:history="1">
            <w:r w:rsidR="00D833B4" w:rsidRPr="00675C17">
              <w:rPr>
                <w:rStyle w:val="Hipercze"/>
                <w:b/>
              </w:rPr>
              <w:t>XXI. INFORMACJA O FORMALNOŚCIACH JAKIE POWINNY ZOSTAĆ DOPEŁNIONE PO WYBORZE OFERTY W CELU ZAWARCIA UMOWY  W SPRAWIE ZAMÓWIENIA PUBLICZNEGO</w:t>
            </w:r>
            <w:r w:rsidR="00D833B4">
              <w:rPr>
                <w:webHidden/>
              </w:rPr>
              <w:tab/>
            </w:r>
            <w:r w:rsidR="00D833B4">
              <w:rPr>
                <w:webHidden/>
              </w:rPr>
              <w:fldChar w:fldCharType="begin"/>
            </w:r>
            <w:r w:rsidR="00D833B4">
              <w:rPr>
                <w:webHidden/>
              </w:rPr>
              <w:instrText xml:space="preserve"> PAGEREF _Toc467233519 \h </w:instrText>
            </w:r>
            <w:r w:rsidR="00D833B4">
              <w:rPr>
                <w:webHidden/>
              </w:rPr>
            </w:r>
            <w:r w:rsidR="00D833B4">
              <w:rPr>
                <w:webHidden/>
              </w:rPr>
              <w:fldChar w:fldCharType="separate"/>
            </w:r>
            <w:r w:rsidR="00D833B4">
              <w:rPr>
                <w:webHidden/>
              </w:rPr>
              <w:t>15</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20" w:history="1">
            <w:r w:rsidR="00D833B4" w:rsidRPr="00675C17">
              <w:rPr>
                <w:rStyle w:val="Hipercze"/>
                <w:b/>
              </w:rPr>
              <w:t>XXII. POUCZENIE O ŚRODKACH OCHRONY PRAWNEJ PRZYSŁUGUJĄCYCH WYKONAWCY W TOKU POSTĘPOWANIA O UDZIELENIE ZAMÓWIENIA</w:t>
            </w:r>
            <w:r w:rsidR="00D833B4">
              <w:rPr>
                <w:webHidden/>
              </w:rPr>
              <w:tab/>
            </w:r>
            <w:r w:rsidR="00D833B4">
              <w:rPr>
                <w:webHidden/>
              </w:rPr>
              <w:fldChar w:fldCharType="begin"/>
            </w:r>
            <w:r w:rsidR="00D833B4">
              <w:rPr>
                <w:webHidden/>
              </w:rPr>
              <w:instrText xml:space="preserve"> PAGEREF _Toc467233520 \h </w:instrText>
            </w:r>
            <w:r w:rsidR="00D833B4">
              <w:rPr>
                <w:webHidden/>
              </w:rPr>
            </w:r>
            <w:r w:rsidR="00D833B4">
              <w:rPr>
                <w:webHidden/>
              </w:rPr>
              <w:fldChar w:fldCharType="separate"/>
            </w:r>
            <w:r w:rsidR="00D833B4">
              <w:rPr>
                <w:webHidden/>
              </w:rPr>
              <w:t>16</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21" w:history="1">
            <w:r w:rsidR="00D833B4" w:rsidRPr="00675C17">
              <w:rPr>
                <w:rStyle w:val="Hipercze"/>
                <w:b/>
              </w:rPr>
              <w:t>XXIII. INFORMACJE DODATKOWE DOTYCZĄCE REALIZACJI NINIEJSZEGO ZAMÓWIENIA.</w:t>
            </w:r>
            <w:r w:rsidR="00D833B4">
              <w:rPr>
                <w:webHidden/>
              </w:rPr>
              <w:tab/>
            </w:r>
            <w:r w:rsidR="00D833B4">
              <w:rPr>
                <w:webHidden/>
              </w:rPr>
              <w:fldChar w:fldCharType="begin"/>
            </w:r>
            <w:r w:rsidR="00D833B4">
              <w:rPr>
                <w:webHidden/>
              </w:rPr>
              <w:instrText xml:space="preserve"> PAGEREF _Toc467233521 \h </w:instrText>
            </w:r>
            <w:r w:rsidR="00D833B4">
              <w:rPr>
                <w:webHidden/>
              </w:rPr>
            </w:r>
            <w:r w:rsidR="00D833B4">
              <w:rPr>
                <w:webHidden/>
              </w:rPr>
              <w:fldChar w:fldCharType="separate"/>
            </w:r>
            <w:r w:rsidR="00D833B4">
              <w:rPr>
                <w:webHidden/>
              </w:rPr>
              <w:t>16</w:t>
            </w:r>
            <w:r w:rsidR="00D833B4">
              <w:rPr>
                <w:webHidden/>
              </w:rPr>
              <w:fldChar w:fldCharType="end"/>
            </w:r>
          </w:hyperlink>
        </w:p>
        <w:p w:rsidR="00D833B4" w:rsidRDefault="00484178">
          <w:pPr>
            <w:pStyle w:val="Spistreci1"/>
            <w:rPr>
              <w:rFonts w:asciiTheme="minorHAnsi" w:eastAsiaTheme="minorEastAsia" w:hAnsiTheme="minorHAnsi" w:cstheme="minorBidi"/>
              <w:lang w:eastAsia="pl-PL"/>
            </w:rPr>
          </w:pPr>
          <w:hyperlink w:anchor="_Toc467233522" w:history="1">
            <w:r w:rsidR="00D833B4" w:rsidRPr="00675C17">
              <w:rPr>
                <w:rStyle w:val="Hipercze"/>
                <w:b/>
              </w:rPr>
              <w:t>XXIV. WYKAZ ZAŁACZNIKÓW DO NINIEJSZEJ SIWZ</w:t>
            </w:r>
            <w:r w:rsidR="00D833B4">
              <w:rPr>
                <w:webHidden/>
              </w:rPr>
              <w:tab/>
            </w:r>
            <w:r w:rsidR="00D833B4">
              <w:rPr>
                <w:webHidden/>
              </w:rPr>
              <w:fldChar w:fldCharType="begin"/>
            </w:r>
            <w:r w:rsidR="00D833B4">
              <w:rPr>
                <w:webHidden/>
              </w:rPr>
              <w:instrText xml:space="preserve"> PAGEREF _Toc467233522 \h </w:instrText>
            </w:r>
            <w:r w:rsidR="00D833B4">
              <w:rPr>
                <w:webHidden/>
              </w:rPr>
            </w:r>
            <w:r w:rsidR="00D833B4">
              <w:rPr>
                <w:webHidden/>
              </w:rPr>
              <w:fldChar w:fldCharType="separate"/>
            </w:r>
            <w:r w:rsidR="00D833B4">
              <w:rPr>
                <w:webHidden/>
              </w:rPr>
              <w:t>16</w:t>
            </w:r>
            <w:r w:rsidR="00D833B4">
              <w:rPr>
                <w:webHidden/>
              </w:rPr>
              <w:fldChar w:fldCharType="end"/>
            </w:r>
          </w:hyperlink>
        </w:p>
        <w:p w:rsidR="00024917" w:rsidRDefault="004D30D7" w:rsidP="00024917">
          <w:pPr>
            <w:rPr>
              <w:rFonts w:ascii="Times New Roman" w:hAnsi="Times New Roman"/>
            </w:rPr>
          </w:pPr>
          <w:r w:rsidRPr="00980DD7">
            <w:rPr>
              <w:rFonts w:ascii="Times New Roman" w:hAnsi="Times New Roman"/>
              <w:b/>
              <w:bCs/>
            </w:rPr>
            <w:fldChar w:fldCharType="end"/>
          </w:r>
        </w:p>
      </w:sdtContent>
    </w:sdt>
    <w:p w:rsidR="008D4A77" w:rsidRDefault="008D4A77" w:rsidP="00024917">
      <w:pPr>
        <w:pStyle w:val="Nagwek1"/>
        <w:rPr>
          <w:b/>
          <w:color w:val="auto"/>
          <w:szCs w:val="24"/>
        </w:rPr>
      </w:pPr>
    </w:p>
    <w:p w:rsidR="008D4A77" w:rsidRDefault="008D4A77" w:rsidP="008D4A77"/>
    <w:p w:rsidR="008D4A77" w:rsidRDefault="008D4A77" w:rsidP="008D4A77"/>
    <w:p w:rsidR="002929DD" w:rsidRDefault="002929DD" w:rsidP="008D4A77"/>
    <w:p w:rsidR="008D4A77" w:rsidRPr="008D4A77" w:rsidRDefault="008D4A77" w:rsidP="008D4A77"/>
    <w:p w:rsidR="008D4A77" w:rsidRDefault="008D4A77" w:rsidP="00024917">
      <w:pPr>
        <w:pStyle w:val="Nagwek1"/>
        <w:rPr>
          <w:b/>
          <w:color w:val="auto"/>
          <w:szCs w:val="24"/>
        </w:rPr>
      </w:pPr>
    </w:p>
    <w:p w:rsidR="00024917" w:rsidRPr="00024917" w:rsidRDefault="00024917" w:rsidP="00024917">
      <w:pPr>
        <w:pStyle w:val="Nagwek1"/>
        <w:rPr>
          <w:color w:val="auto"/>
          <w:szCs w:val="24"/>
        </w:rPr>
      </w:pPr>
      <w:bookmarkStart w:id="1" w:name="_Toc467233503"/>
      <w:r w:rsidRPr="00024917">
        <w:rPr>
          <w:b/>
          <w:color w:val="auto"/>
          <w:szCs w:val="24"/>
        </w:rPr>
        <w:t>I.  NAZWA I ADRES ZAMAWIAJĄCEGO</w:t>
      </w:r>
      <w:r w:rsidRPr="00024917">
        <w:rPr>
          <w:color w:val="auto"/>
          <w:szCs w:val="24"/>
        </w:rPr>
        <w:t>.</w:t>
      </w:r>
      <w:bookmarkEnd w:id="1"/>
    </w:p>
    <w:p w:rsidR="00254387" w:rsidRPr="00254387" w:rsidRDefault="00254387" w:rsidP="00254387">
      <w:pPr>
        <w:spacing w:after="0" w:line="240" w:lineRule="auto"/>
        <w:jc w:val="both"/>
        <w:rPr>
          <w:rFonts w:ascii="Times New Roman" w:hAnsi="Times New Roman"/>
          <w:b/>
          <w:bCs/>
          <w:sz w:val="24"/>
          <w:szCs w:val="24"/>
        </w:rPr>
      </w:pPr>
      <w:r w:rsidRPr="00254387">
        <w:rPr>
          <w:rFonts w:ascii="Times New Roman" w:hAnsi="Times New Roman"/>
          <w:b/>
          <w:bCs/>
          <w:sz w:val="24"/>
          <w:szCs w:val="24"/>
        </w:rPr>
        <w:t>Powiat Łęczyński –Powiatowy Zakład Aktywności Zawodowej</w:t>
      </w:r>
    </w:p>
    <w:p w:rsidR="00254387" w:rsidRPr="00254387" w:rsidRDefault="00FB395A" w:rsidP="00254387">
      <w:pPr>
        <w:spacing w:after="0" w:line="240" w:lineRule="auto"/>
        <w:jc w:val="both"/>
        <w:rPr>
          <w:rFonts w:ascii="Times New Roman" w:hAnsi="Times New Roman"/>
          <w:b/>
          <w:bCs/>
          <w:sz w:val="24"/>
          <w:szCs w:val="24"/>
        </w:rPr>
      </w:pPr>
      <w:r>
        <w:rPr>
          <w:rFonts w:ascii="Times New Roman" w:hAnsi="Times New Roman"/>
          <w:b/>
          <w:bCs/>
          <w:sz w:val="24"/>
          <w:szCs w:val="24"/>
        </w:rPr>
        <w:t>u</w:t>
      </w:r>
      <w:r w:rsidR="00254387" w:rsidRPr="00254387">
        <w:rPr>
          <w:rFonts w:ascii="Times New Roman" w:hAnsi="Times New Roman"/>
          <w:b/>
          <w:bCs/>
          <w:sz w:val="24"/>
          <w:szCs w:val="24"/>
        </w:rPr>
        <w:t>l. Krasnystawska 52, 21-010 Łęczna</w:t>
      </w:r>
    </w:p>
    <w:p w:rsidR="00254387" w:rsidRPr="00254387" w:rsidRDefault="00254387" w:rsidP="00254387">
      <w:pPr>
        <w:spacing w:after="0" w:line="240" w:lineRule="auto"/>
        <w:jc w:val="both"/>
        <w:rPr>
          <w:rFonts w:ascii="Times New Roman" w:hAnsi="Times New Roman"/>
          <w:b/>
          <w:bCs/>
          <w:sz w:val="24"/>
          <w:szCs w:val="24"/>
        </w:rPr>
      </w:pPr>
      <w:r w:rsidRPr="00254387">
        <w:rPr>
          <w:rFonts w:ascii="Times New Roman" w:hAnsi="Times New Roman"/>
          <w:b/>
          <w:bCs/>
          <w:sz w:val="24"/>
          <w:szCs w:val="24"/>
        </w:rPr>
        <w:t xml:space="preserve">Tel./fax:  81 752 29 20, adres e-mail: </w:t>
      </w:r>
      <w:r w:rsidRPr="00254387">
        <w:rPr>
          <w:rFonts w:ascii="Times New Roman" w:hAnsi="Times New Roman"/>
          <w:sz w:val="24"/>
          <w:szCs w:val="24"/>
        </w:rPr>
        <w:t> </w:t>
      </w:r>
      <w:hyperlink r:id="rId10" w:history="1">
        <w:r w:rsidRPr="00254387">
          <w:rPr>
            <w:rFonts w:ascii="Times New Roman" w:hAnsi="Times New Roman"/>
            <w:color w:val="0000FF"/>
            <w:sz w:val="24"/>
            <w:szCs w:val="24"/>
            <w:u w:val="single"/>
          </w:rPr>
          <w:t>pzazleczna@wp.pl</w:t>
        </w:r>
      </w:hyperlink>
    </w:p>
    <w:p w:rsidR="00024917" w:rsidRPr="00040ECE" w:rsidRDefault="00024917" w:rsidP="00024917">
      <w:pPr>
        <w:tabs>
          <w:tab w:val="left" w:pos="4395"/>
        </w:tabs>
        <w:spacing w:after="0" w:line="240" w:lineRule="auto"/>
        <w:ind w:right="4677"/>
        <w:rPr>
          <w:rFonts w:ascii="Times New Roman" w:eastAsia="Times New Roman" w:hAnsi="Times New Roman"/>
          <w:sz w:val="24"/>
          <w:szCs w:val="24"/>
          <w:lang w:val="de-DE" w:eastAsia="pl-PL"/>
        </w:rPr>
      </w:pPr>
      <w:r w:rsidRPr="00040ECE">
        <w:rPr>
          <w:rFonts w:ascii="Times New Roman" w:eastAsia="Times New Roman" w:hAnsi="Times New Roman"/>
          <w:sz w:val="24"/>
          <w:szCs w:val="24"/>
          <w:lang w:val="de-DE" w:eastAsia="pl-PL"/>
        </w:rPr>
        <w:t xml:space="preserve">strona: </w:t>
      </w:r>
      <w:hyperlink r:id="rId11" w:history="1">
        <w:r w:rsidRPr="00040ECE">
          <w:rPr>
            <w:rFonts w:ascii="Times New Roman" w:eastAsia="Times New Roman" w:hAnsi="Times New Roman"/>
            <w:color w:val="0000FF"/>
            <w:sz w:val="24"/>
            <w:szCs w:val="24"/>
            <w:u w:val="single"/>
            <w:lang w:val="de-DE" w:eastAsia="pl-PL"/>
          </w:rPr>
          <w:t>www.powiatleczynski.pl</w:t>
        </w:r>
      </w:hyperlink>
      <w:r w:rsidRPr="00040ECE">
        <w:rPr>
          <w:rFonts w:ascii="Times New Roman" w:eastAsia="Times New Roman" w:hAnsi="Times New Roman"/>
          <w:color w:val="0000FF"/>
          <w:sz w:val="24"/>
          <w:szCs w:val="24"/>
          <w:lang w:val="de-DE" w:eastAsia="pl-PL"/>
        </w:rPr>
        <w:t xml:space="preserve"> </w:t>
      </w:r>
      <w:r w:rsidRPr="00040ECE">
        <w:rPr>
          <w:rFonts w:ascii="Times New Roman" w:eastAsia="Times New Roman" w:hAnsi="Times New Roman"/>
          <w:sz w:val="24"/>
          <w:szCs w:val="24"/>
          <w:lang w:val="de-DE" w:eastAsia="pl-PL"/>
        </w:rPr>
        <w:t xml:space="preserve">; </w:t>
      </w:r>
    </w:p>
    <w:p w:rsidR="00024917" w:rsidRPr="00CB2773" w:rsidRDefault="00024917" w:rsidP="00024917">
      <w:pPr>
        <w:tabs>
          <w:tab w:val="left" w:pos="4395"/>
        </w:tabs>
        <w:spacing w:after="0" w:line="240" w:lineRule="auto"/>
        <w:ind w:left="709" w:right="4677" w:hanging="709"/>
        <w:rPr>
          <w:rStyle w:val="Hipercze"/>
          <w:rFonts w:ascii="Times New Roman" w:eastAsia="Times New Roman" w:hAnsi="Times New Roman"/>
          <w:sz w:val="24"/>
          <w:szCs w:val="24"/>
          <w:lang w:eastAsia="pl-PL"/>
        </w:rPr>
      </w:pPr>
      <w:r w:rsidRPr="00CB2773">
        <w:rPr>
          <w:rFonts w:ascii="Times New Roman" w:eastAsia="Times New Roman" w:hAnsi="Times New Roman"/>
          <w:sz w:val="24"/>
          <w:szCs w:val="24"/>
          <w:lang w:eastAsia="pl-PL"/>
        </w:rPr>
        <w:t xml:space="preserve">e-mail: </w:t>
      </w:r>
      <w:hyperlink r:id="rId12" w:history="1">
        <w:r w:rsidRPr="00CB2773">
          <w:rPr>
            <w:rStyle w:val="Hipercze"/>
            <w:rFonts w:ascii="Times New Roman" w:eastAsia="Times New Roman" w:hAnsi="Times New Roman"/>
            <w:sz w:val="24"/>
            <w:szCs w:val="24"/>
            <w:lang w:eastAsia="pl-PL"/>
          </w:rPr>
          <w:t>e.szostakiewicz@powiatleczynski.pl</w:t>
        </w:r>
      </w:hyperlink>
      <w:r w:rsidRPr="00CB2773">
        <w:rPr>
          <w:rStyle w:val="Hipercze"/>
          <w:rFonts w:ascii="Times New Roman" w:eastAsia="Times New Roman" w:hAnsi="Times New Roman"/>
          <w:sz w:val="24"/>
          <w:szCs w:val="24"/>
          <w:lang w:eastAsia="pl-PL"/>
        </w:rPr>
        <w:t xml:space="preserve"> </w:t>
      </w:r>
      <w:hyperlink r:id="rId13" w:history="1">
        <w:r w:rsidRPr="00CB2773">
          <w:rPr>
            <w:rStyle w:val="Hipercze"/>
            <w:rFonts w:ascii="Times New Roman" w:eastAsia="Times New Roman" w:hAnsi="Times New Roman"/>
            <w:sz w:val="24"/>
            <w:szCs w:val="24"/>
            <w:lang w:eastAsia="pl-PL"/>
          </w:rPr>
          <w:t>a.jozwiak@powiatleczynski.pl</w:t>
        </w:r>
      </w:hyperlink>
      <w:r w:rsidRPr="00CB2773">
        <w:rPr>
          <w:rStyle w:val="Hipercze"/>
          <w:rFonts w:ascii="Times New Roman" w:eastAsia="Times New Roman" w:hAnsi="Times New Roman"/>
          <w:sz w:val="24"/>
          <w:szCs w:val="24"/>
          <w:lang w:eastAsia="pl-PL"/>
        </w:rPr>
        <w:t xml:space="preserve"> </w:t>
      </w:r>
    </w:p>
    <w:p w:rsidR="00024917" w:rsidRPr="007238D6" w:rsidRDefault="00024917" w:rsidP="008B63A7">
      <w:pPr>
        <w:pStyle w:val="Akapitzlist"/>
        <w:tabs>
          <w:tab w:val="right" w:pos="9072"/>
        </w:tabs>
        <w:autoSpaceDE w:val="0"/>
        <w:autoSpaceDN w:val="0"/>
        <w:adjustRightInd w:val="0"/>
        <w:ind w:left="0"/>
        <w:jc w:val="both"/>
        <w:rPr>
          <w:lang w:eastAsia="pl-PL"/>
        </w:rPr>
      </w:pPr>
      <w:r w:rsidRPr="007238D6">
        <w:t>NIP 713-27-12-669</w:t>
      </w:r>
      <w:r w:rsidRPr="007238D6">
        <w:rPr>
          <w:lang w:eastAsia="pl-PL"/>
        </w:rPr>
        <w:t xml:space="preserve">, </w:t>
      </w:r>
      <w:r w:rsidRPr="007238D6">
        <w:t>REGON: 432496417</w:t>
      </w:r>
      <w:r w:rsidRPr="007238D6">
        <w:rPr>
          <w:lang w:eastAsia="pl-PL"/>
        </w:rPr>
        <w:t xml:space="preserve">, </w:t>
      </w:r>
      <w:r w:rsidR="008B63A7">
        <w:rPr>
          <w:lang w:eastAsia="pl-PL"/>
        </w:rPr>
        <w:tab/>
      </w:r>
    </w:p>
    <w:p w:rsidR="00024917" w:rsidRPr="005605BF" w:rsidRDefault="00024917" w:rsidP="00024917">
      <w:pPr>
        <w:suppressAutoHyphens/>
        <w:spacing w:after="0" w:line="240" w:lineRule="auto"/>
        <w:rPr>
          <w:rFonts w:ascii="Times New Roman" w:eastAsia="Times New Roman" w:hAnsi="Times New Roman"/>
          <w:sz w:val="24"/>
          <w:szCs w:val="24"/>
          <w:lang w:eastAsia="pl-PL"/>
        </w:rPr>
      </w:pPr>
      <w:r w:rsidRPr="005605BF">
        <w:rPr>
          <w:rFonts w:ascii="Times New Roman" w:eastAsia="Times New Roman" w:hAnsi="Times New Roman"/>
          <w:sz w:val="24"/>
          <w:szCs w:val="24"/>
          <w:lang w:eastAsia="pl-PL"/>
        </w:rPr>
        <w:t>godziny pracy: poniedziałek -piątek 07:00 – 15:00, wtorek 08:00-16:00</w:t>
      </w:r>
    </w:p>
    <w:p w:rsidR="00024917" w:rsidRPr="00024917" w:rsidRDefault="00024917" w:rsidP="00024917">
      <w:pPr>
        <w:pStyle w:val="Nagwek1"/>
        <w:rPr>
          <w:b/>
          <w:color w:val="auto"/>
          <w:szCs w:val="24"/>
        </w:rPr>
      </w:pPr>
      <w:bookmarkStart w:id="2" w:name="_Toc467233504"/>
      <w:r w:rsidRPr="00024917">
        <w:rPr>
          <w:b/>
          <w:color w:val="auto"/>
          <w:szCs w:val="24"/>
        </w:rPr>
        <w:t>II. TRYB UDZIELENIA ZAMÓWIENIA.</w:t>
      </w:r>
      <w:bookmarkEnd w:id="2"/>
    </w:p>
    <w:p w:rsidR="00024917" w:rsidRDefault="00024917" w:rsidP="00024917">
      <w:pPr>
        <w:suppressAutoHyphens/>
        <w:spacing w:after="0" w:line="240" w:lineRule="auto"/>
        <w:jc w:val="both"/>
        <w:rPr>
          <w:rFonts w:ascii="Times New Roman" w:hAnsi="Times New Roman"/>
          <w:sz w:val="24"/>
          <w:szCs w:val="24"/>
          <w:lang w:eastAsia="pl-PL"/>
        </w:rPr>
      </w:pPr>
      <w:r>
        <w:rPr>
          <w:rFonts w:ascii="Times New Roman" w:hAnsi="Times New Roman"/>
          <w:sz w:val="24"/>
          <w:szCs w:val="24"/>
          <w:lang w:eastAsia="pl-PL"/>
        </w:rPr>
        <w:t>Postępowanie o udzielenie zamówienia publicznego prowadzone jest w trybie przetargu nieograniczonego na podstawie</w:t>
      </w:r>
      <w:r w:rsidRPr="005605BF">
        <w:rPr>
          <w:rFonts w:ascii="Times New Roman" w:hAnsi="Times New Roman"/>
          <w:b/>
          <w:sz w:val="24"/>
          <w:szCs w:val="24"/>
          <w:lang w:eastAsia="pl-PL"/>
        </w:rPr>
        <w:t xml:space="preserve"> </w:t>
      </w:r>
      <w:r w:rsidRPr="005605BF">
        <w:rPr>
          <w:rFonts w:ascii="Times New Roman" w:hAnsi="Times New Roman"/>
          <w:sz w:val="24"/>
          <w:szCs w:val="24"/>
          <w:lang w:eastAsia="pl-PL"/>
        </w:rPr>
        <w:t>ustaw</w:t>
      </w:r>
      <w:r>
        <w:rPr>
          <w:rFonts w:ascii="Times New Roman" w:hAnsi="Times New Roman"/>
          <w:sz w:val="24"/>
          <w:szCs w:val="24"/>
          <w:lang w:eastAsia="pl-PL"/>
        </w:rPr>
        <w:t>y</w:t>
      </w:r>
      <w:r w:rsidRPr="005605BF">
        <w:rPr>
          <w:rFonts w:ascii="Times New Roman" w:hAnsi="Times New Roman"/>
          <w:sz w:val="24"/>
          <w:szCs w:val="24"/>
          <w:lang w:eastAsia="pl-PL"/>
        </w:rPr>
        <w:t xml:space="preserve"> z dnia 29 stycznia 2004 r. P</w:t>
      </w:r>
      <w:r w:rsidR="006509EB">
        <w:rPr>
          <w:rFonts w:ascii="Times New Roman" w:hAnsi="Times New Roman"/>
          <w:sz w:val="24"/>
          <w:szCs w:val="24"/>
          <w:lang w:eastAsia="pl-PL"/>
        </w:rPr>
        <w:t xml:space="preserve">rawo zamówień publicznych ( </w:t>
      </w:r>
      <w:r w:rsidRPr="005605BF">
        <w:rPr>
          <w:rFonts w:ascii="Times New Roman" w:hAnsi="Times New Roman"/>
          <w:sz w:val="24"/>
          <w:szCs w:val="24"/>
          <w:lang w:eastAsia="pl-PL"/>
        </w:rPr>
        <w:t>Dz. U. z 2015</w:t>
      </w:r>
      <w:r>
        <w:rPr>
          <w:rFonts w:ascii="Times New Roman" w:hAnsi="Times New Roman"/>
          <w:sz w:val="24"/>
          <w:szCs w:val="24"/>
          <w:lang w:eastAsia="pl-PL"/>
        </w:rPr>
        <w:t xml:space="preserve"> r.</w:t>
      </w:r>
      <w:r w:rsidRPr="005605BF">
        <w:rPr>
          <w:rFonts w:ascii="Times New Roman" w:hAnsi="Times New Roman"/>
          <w:sz w:val="24"/>
          <w:szCs w:val="24"/>
          <w:lang w:eastAsia="pl-PL"/>
        </w:rPr>
        <w:t xml:space="preserve"> poz. 2164 z późn. zm.), zwanej dalej „ustawą PZP”</w:t>
      </w:r>
      <w:r>
        <w:rPr>
          <w:rFonts w:ascii="Times New Roman" w:hAnsi="Times New Roman"/>
          <w:sz w:val="24"/>
          <w:szCs w:val="24"/>
          <w:lang w:eastAsia="pl-PL"/>
        </w:rPr>
        <w:t>, przepisów wykonawczych wydanych na jej podstawie oraz niniejszej SIWZ o wartości szacunkowej poniżej kwot określonych w art. 11 ust.8 w/w ustawy.</w:t>
      </w:r>
    </w:p>
    <w:p w:rsidR="001E5A01" w:rsidRDefault="001E5A01" w:rsidP="00024917">
      <w:pPr>
        <w:suppressAutoHyphens/>
        <w:spacing w:after="0" w:line="240" w:lineRule="auto"/>
        <w:jc w:val="both"/>
        <w:rPr>
          <w:rFonts w:ascii="Times New Roman" w:hAnsi="Times New Roman"/>
          <w:sz w:val="24"/>
          <w:szCs w:val="24"/>
          <w:lang w:eastAsia="pl-PL"/>
        </w:rPr>
      </w:pPr>
    </w:p>
    <w:p w:rsidR="001E5A01" w:rsidRDefault="001E5A01" w:rsidP="001E5A01">
      <w:pPr>
        <w:suppressAutoHyphens/>
        <w:spacing w:after="0" w:line="240" w:lineRule="auto"/>
        <w:jc w:val="both"/>
        <w:rPr>
          <w:rFonts w:ascii="Times New Roman" w:hAnsi="Times New Roman"/>
          <w:sz w:val="24"/>
          <w:szCs w:val="24"/>
          <w:lang w:eastAsia="pl-PL"/>
        </w:rPr>
      </w:pPr>
      <w:r w:rsidRPr="00011049">
        <w:rPr>
          <w:rFonts w:ascii="Times New Roman" w:hAnsi="Times New Roman"/>
          <w:b/>
          <w:sz w:val="24"/>
          <w:szCs w:val="24"/>
          <w:lang w:eastAsia="pl-PL"/>
        </w:rPr>
        <w:t>Informacje ogólne dotyczące przedmiotowej procedury</w:t>
      </w:r>
      <w:r>
        <w:rPr>
          <w:rFonts w:ascii="Times New Roman" w:hAnsi="Times New Roman"/>
          <w:sz w:val="24"/>
          <w:szCs w:val="24"/>
          <w:lang w:eastAsia="pl-PL"/>
        </w:rPr>
        <w:t>.</w:t>
      </w:r>
    </w:p>
    <w:p w:rsidR="001E5A01" w:rsidRPr="00011049" w:rsidRDefault="001E5A01" w:rsidP="00767CFF">
      <w:pPr>
        <w:pStyle w:val="Akapitzlist"/>
        <w:numPr>
          <w:ilvl w:val="0"/>
          <w:numId w:val="24"/>
        </w:numPr>
        <w:tabs>
          <w:tab w:val="left" w:pos="284"/>
          <w:tab w:val="left" w:pos="426"/>
        </w:tabs>
        <w:ind w:left="284" w:hanging="284"/>
        <w:jc w:val="both"/>
        <w:rPr>
          <w:b/>
          <w:bCs/>
        </w:rPr>
      </w:pPr>
      <w:r w:rsidRPr="00011049">
        <w:rPr>
          <w:color w:val="000000"/>
        </w:rPr>
        <w:t xml:space="preserve">Zamawiający nie przeprowadzał dialogu technicznego w oparciu o przepisy art. 31a - 31c </w:t>
      </w:r>
      <w:r>
        <w:rPr>
          <w:color w:val="000000"/>
        </w:rPr>
        <w:t xml:space="preserve">   </w:t>
      </w:r>
      <w:r w:rsidRPr="00011049">
        <w:rPr>
          <w:color w:val="000000"/>
        </w:rPr>
        <w:t xml:space="preserve">Ustawy PZP oraz </w:t>
      </w:r>
      <w:r w:rsidRPr="00011049">
        <w:rPr>
          <w:b/>
          <w:bCs/>
        </w:rPr>
        <w:t xml:space="preserve"> </w:t>
      </w:r>
      <w:r w:rsidRPr="00011049">
        <w:rPr>
          <w:bCs/>
        </w:rPr>
        <w:t>nie przewiduje aukcji elektronicznej.</w:t>
      </w:r>
      <w:r w:rsidRPr="00011049">
        <w:rPr>
          <w:b/>
          <w:bCs/>
        </w:rPr>
        <w:t xml:space="preserve"> </w:t>
      </w:r>
    </w:p>
    <w:p w:rsidR="001E5A01" w:rsidRPr="001E72FE" w:rsidRDefault="001E5A01" w:rsidP="00767CFF">
      <w:pPr>
        <w:pStyle w:val="Akapitzlist"/>
        <w:numPr>
          <w:ilvl w:val="0"/>
          <w:numId w:val="24"/>
        </w:numPr>
        <w:tabs>
          <w:tab w:val="left" w:pos="284"/>
        </w:tabs>
        <w:ind w:left="284" w:hanging="284"/>
        <w:jc w:val="both"/>
        <w:rPr>
          <w:b/>
          <w:bCs/>
        </w:rPr>
      </w:pPr>
      <w:r w:rsidRPr="001E72FE">
        <w:rPr>
          <w:lang w:eastAsia="pl-PL"/>
        </w:rPr>
        <w:t xml:space="preserve">Zamawiający zgodnie z art. 24aa. ust. 1 ustawy przewiduje zastosowanie procedury odwróconej, tj.: najpierw dokona  oceny ofert, a następnie zbada , czy wykonawca, którego oferta została oceniona jako najkorzystniejsza, nie podlega wykluczeniu oraz spełnia warunki udziału w postępowaniu. oraz zgodnie z art. 24aa.ust. 2 jeżeli wykonawca, </w:t>
      </w:r>
      <w:r>
        <w:rPr>
          <w:lang w:eastAsia="pl-PL"/>
        </w:rPr>
        <w:br/>
      </w:r>
      <w:r w:rsidRPr="001E72FE">
        <w:rPr>
          <w:lang w:eastAsia="pl-PL"/>
        </w:rPr>
        <w:t>o którym mowa w ust. 1, uchyla się od zawarcia umowy</w:t>
      </w:r>
      <w:r>
        <w:rPr>
          <w:lang w:eastAsia="pl-PL"/>
        </w:rPr>
        <w:t>, zamawiający zbada</w:t>
      </w:r>
      <w:r w:rsidRPr="001E72FE">
        <w:rPr>
          <w:lang w:eastAsia="pl-PL"/>
        </w:rPr>
        <w:t xml:space="preserve"> czy nie podlega wykluczeniu oraz czy spełnia warunki udziału w postępowaniu wykonawca, który złożył ofertę najwyżej ocenioną spośród pozostałych ofert.</w:t>
      </w:r>
      <w:r w:rsidRPr="001E72FE">
        <w:rPr>
          <w:b/>
          <w:bCs/>
        </w:rPr>
        <w:t xml:space="preserve"> </w:t>
      </w:r>
    </w:p>
    <w:p w:rsidR="001E5A01" w:rsidRPr="001E72FE" w:rsidRDefault="001E5A01" w:rsidP="00767CFF">
      <w:pPr>
        <w:pStyle w:val="Akapitzlist"/>
        <w:numPr>
          <w:ilvl w:val="0"/>
          <w:numId w:val="24"/>
        </w:numPr>
        <w:tabs>
          <w:tab w:val="left" w:pos="284"/>
        </w:tabs>
        <w:ind w:left="284" w:hanging="284"/>
        <w:jc w:val="both"/>
        <w:rPr>
          <w:lang w:eastAsia="pl-PL"/>
        </w:rPr>
      </w:pPr>
      <w:r w:rsidRPr="001E72FE">
        <w:rPr>
          <w:bCs/>
        </w:rPr>
        <w:t xml:space="preserve">Zamawiający nie dopuszcza składania ofert wariantowych, </w:t>
      </w:r>
    </w:p>
    <w:p w:rsidR="001E5A01" w:rsidRPr="0021070C" w:rsidRDefault="001E5A01" w:rsidP="00767CFF">
      <w:pPr>
        <w:pStyle w:val="Akapitzlist"/>
        <w:numPr>
          <w:ilvl w:val="0"/>
          <w:numId w:val="24"/>
        </w:numPr>
        <w:tabs>
          <w:tab w:val="left" w:pos="284"/>
        </w:tabs>
        <w:ind w:left="284" w:hanging="284"/>
        <w:jc w:val="both"/>
        <w:rPr>
          <w:lang w:eastAsia="pl-PL"/>
        </w:rPr>
      </w:pPr>
      <w:r>
        <w:rPr>
          <w:bCs/>
        </w:rPr>
        <w:t xml:space="preserve">Zamawiający </w:t>
      </w:r>
      <w:r w:rsidRPr="001E72FE">
        <w:rPr>
          <w:bCs/>
        </w:rPr>
        <w:t>nie z</w:t>
      </w:r>
      <w:r>
        <w:rPr>
          <w:bCs/>
        </w:rPr>
        <w:t>amierza zawierać umowy ramowej.</w:t>
      </w:r>
    </w:p>
    <w:p w:rsidR="001E5A01" w:rsidRDefault="001E5A01" w:rsidP="00767CFF">
      <w:pPr>
        <w:pStyle w:val="Akapitzlist"/>
        <w:numPr>
          <w:ilvl w:val="0"/>
          <w:numId w:val="24"/>
        </w:numPr>
        <w:tabs>
          <w:tab w:val="left" w:pos="284"/>
        </w:tabs>
        <w:ind w:left="284" w:hanging="284"/>
        <w:jc w:val="both"/>
        <w:rPr>
          <w:lang w:eastAsia="pl-PL"/>
        </w:rPr>
      </w:pPr>
      <w:r w:rsidRPr="0021070C">
        <w:rPr>
          <w:lang w:eastAsia="pl-PL"/>
        </w:rPr>
        <w:t>Nie ogranicza się udziału Wykonawców, którzy zatrudniają osoby niepełnosprawne poniżej 50 % ogólnej liczby.</w:t>
      </w:r>
    </w:p>
    <w:p w:rsidR="00CD40E5" w:rsidRPr="00CD40E5" w:rsidRDefault="00CD40E5" w:rsidP="00767CFF">
      <w:pPr>
        <w:numPr>
          <w:ilvl w:val="0"/>
          <w:numId w:val="24"/>
        </w:numPr>
        <w:spacing w:after="0" w:line="240" w:lineRule="auto"/>
        <w:ind w:left="284" w:hanging="284"/>
        <w:jc w:val="both"/>
        <w:rPr>
          <w:rFonts w:ascii="Times New Roman" w:hAnsi="Times New Roman"/>
          <w:sz w:val="24"/>
          <w:szCs w:val="24"/>
        </w:rPr>
      </w:pPr>
      <w:r w:rsidRPr="00CD40E5">
        <w:rPr>
          <w:rFonts w:ascii="Times New Roman" w:hAnsi="Times New Roman"/>
          <w:sz w:val="24"/>
          <w:szCs w:val="24"/>
        </w:rPr>
        <w:t>Zamówienie nie dotyczy dofinansowania środkami UE.</w:t>
      </w:r>
    </w:p>
    <w:p w:rsidR="00024917" w:rsidRDefault="00024917" w:rsidP="00024917">
      <w:pPr>
        <w:suppressAutoHyphens/>
        <w:spacing w:after="0" w:line="240" w:lineRule="auto"/>
        <w:jc w:val="both"/>
        <w:rPr>
          <w:rFonts w:ascii="Times New Roman" w:hAnsi="Times New Roman"/>
          <w:sz w:val="24"/>
          <w:szCs w:val="24"/>
          <w:lang w:eastAsia="pl-PL"/>
        </w:rPr>
      </w:pPr>
    </w:p>
    <w:p w:rsidR="00024917" w:rsidRPr="00024917" w:rsidRDefault="00024917" w:rsidP="00024917">
      <w:pPr>
        <w:pStyle w:val="Nagwek1"/>
        <w:rPr>
          <w:b/>
          <w:color w:val="auto"/>
          <w:szCs w:val="24"/>
        </w:rPr>
      </w:pPr>
      <w:bookmarkStart w:id="3" w:name="_Toc467233505"/>
      <w:r w:rsidRPr="00024917">
        <w:rPr>
          <w:b/>
          <w:color w:val="auto"/>
          <w:szCs w:val="24"/>
        </w:rPr>
        <w:t>III. OPIS PRZEDMIOTU ZAMÓWIENIA.</w:t>
      </w:r>
      <w:bookmarkEnd w:id="3"/>
    </w:p>
    <w:p w:rsidR="00024917" w:rsidRPr="00EC37F9" w:rsidRDefault="00024917" w:rsidP="008234FC">
      <w:pPr>
        <w:pStyle w:val="Akapitzlist"/>
        <w:numPr>
          <w:ilvl w:val="0"/>
          <w:numId w:val="1"/>
        </w:numPr>
        <w:tabs>
          <w:tab w:val="left" w:pos="0"/>
        </w:tabs>
        <w:ind w:left="284" w:hanging="284"/>
        <w:jc w:val="both"/>
        <w:rPr>
          <w:color w:val="000000"/>
          <w:lang w:eastAsia="pl-PL"/>
        </w:rPr>
      </w:pPr>
      <w:r w:rsidRPr="00EC37F9">
        <w:rPr>
          <w:color w:val="000000"/>
          <w:lang w:eastAsia="pl-PL"/>
        </w:rPr>
        <w:t>Rodzaj zamówienia: dostawy.</w:t>
      </w:r>
    </w:p>
    <w:p w:rsidR="00024917" w:rsidRPr="00EC37F9" w:rsidRDefault="00024917" w:rsidP="008234FC">
      <w:pPr>
        <w:pStyle w:val="Akapitzlist"/>
        <w:numPr>
          <w:ilvl w:val="0"/>
          <w:numId w:val="1"/>
        </w:numPr>
        <w:ind w:left="284" w:hanging="284"/>
        <w:jc w:val="both"/>
        <w:rPr>
          <w:rFonts w:eastAsiaTheme="minorHAnsi"/>
          <w:bCs/>
        </w:rPr>
      </w:pPr>
      <w:r w:rsidRPr="00EC37F9">
        <w:rPr>
          <w:color w:val="000000"/>
          <w:lang w:eastAsia="pl-PL"/>
        </w:rPr>
        <w:t>Określenie przedmiotu oraz wielkości lub zakresu zamówienia:</w:t>
      </w:r>
    </w:p>
    <w:p w:rsidR="00F0497C" w:rsidRPr="00F0497C" w:rsidRDefault="00A754A8" w:rsidP="00F0497C">
      <w:pPr>
        <w:tabs>
          <w:tab w:val="left" w:pos="1372"/>
        </w:tabs>
        <w:suppressAutoHyphens/>
        <w:spacing w:after="0" w:line="240" w:lineRule="auto"/>
        <w:jc w:val="center"/>
        <w:rPr>
          <w:rFonts w:ascii="Times New Roman" w:eastAsia="Times New Roman" w:hAnsi="Times New Roman"/>
          <w:b/>
          <w:sz w:val="24"/>
          <w:szCs w:val="24"/>
          <w:lang w:eastAsia="pl-PL"/>
        </w:rPr>
      </w:pPr>
      <w:r w:rsidRPr="004E3AB4">
        <w:rPr>
          <w:rFonts w:ascii="Times New Roman" w:hAnsi="Times New Roman"/>
          <w:sz w:val="24"/>
          <w:szCs w:val="24"/>
        </w:rPr>
        <w:t xml:space="preserve">Przedmiot zamówienia obejmuje </w:t>
      </w:r>
      <w:r w:rsidR="00F0497C">
        <w:rPr>
          <w:rFonts w:ascii="Times New Roman" w:hAnsi="Times New Roman"/>
          <w:b/>
          <w:sz w:val="24"/>
          <w:szCs w:val="24"/>
        </w:rPr>
        <w:t>s</w:t>
      </w:r>
      <w:r w:rsidR="00F0497C" w:rsidRPr="00F0497C">
        <w:rPr>
          <w:rFonts w:ascii="Times New Roman" w:hAnsi="Times New Roman"/>
          <w:b/>
          <w:sz w:val="24"/>
          <w:szCs w:val="24"/>
        </w:rPr>
        <w:t>ukcesywne dostawy</w:t>
      </w:r>
      <w:r w:rsidR="00F0497C" w:rsidRPr="00F0497C">
        <w:rPr>
          <w:rFonts w:ascii="Tahoma" w:hAnsi="Tahoma" w:cs="Tahoma"/>
          <w:b/>
        </w:rPr>
        <w:t xml:space="preserve"> </w:t>
      </w:r>
      <w:r w:rsidR="00F0497C" w:rsidRPr="00F0497C">
        <w:rPr>
          <w:rFonts w:ascii="Times New Roman" w:eastAsia="Times New Roman" w:hAnsi="Times New Roman"/>
          <w:b/>
          <w:sz w:val="24"/>
          <w:szCs w:val="24"/>
          <w:lang w:eastAsia="pl-PL"/>
        </w:rPr>
        <w:t xml:space="preserve">do siedziby </w:t>
      </w:r>
      <w:r w:rsidR="00F0497C" w:rsidRPr="00F0497C">
        <w:rPr>
          <w:rFonts w:ascii="Times New Roman" w:hAnsi="Times New Roman"/>
          <w:b/>
          <w:sz w:val="24"/>
          <w:szCs w:val="24"/>
        </w:rPr>
        <w:t>Powiatowego Zakładu Aktywności Zawodowej w Łęcznej</w:t>
      </w:r>
      <w:r w:rsidR="00F0497C" w:rsidRPr="00F0497C">
        <w:rPr>
          <w:rFonts w:ascii="Times New Roman" w:eastAsia="Times New Roman" w:hAnsi="Times New Roman"/>
          <w:b/>
          <w:sz w:val="24"/>
          <w:szCs w:val="24"/>
          <w:lang w:eastAsia="pl-PL"/>
        </w:rPr>
        <w:t xml:space="preserve"> artykułów spożywczych, według podziału na 8 zadań</w:t>
      </w:r>
      <w:r w:rsidR="00F0497C">
        <w:rPr>
          <w:rFonts w:ascii="Times New Roman" w:eastAsia="Times New Roman" w:hAnsi="Times New Roman"/>
          <w:b/>
          <w:sz w:val="24"/>
          <w:szCs w:val="24"/>
          <w:lang w:eastAsia="pl-PL"/>
        </w:rPr>
        <w:t>:</w:t>
      </w:r>
    </w:p>
    <w:p w:rsidR="004E3AB4" w:rsidRPr="00F0497C" w:rsidRDefault="004E3AB4" w:rsidP="00F0497C">
      <w:pPr>
        <w:pStyle w:val="Akapitzlist"/>
        <w:numPr>
          <w:ilvl w:val="0"/>
          <w:numId w:val="38"/>
        </w:numPr>
      </w:pPr>
      <w:r w:rsidRPr="00F0497C">
        <w:t xml:space="preserve">Zadanie nr 1 </w:t>
      </w:r>
      <w:r w:rsidR="005B0679" w:rsidRPr="00F0497C">
        <w:t>art. spożywcze</w:t>
      </w:r>
      <w:r w:rsidRPr="00F0497C">
        <w:t>, CPV: 15800000-6, 15872200-3;</w:t>
      </w:r>
    </w:p>
    <w:p w:rsidR="004E3AB4" w:rsidRPr="004E3AB4" w:rsidRDefault="004E3AB4" w:rsidP="00767CFF">
      <w:pPr>
        <w:numPr>
          <w:ilvl w:val="0"/>
          <w:numId w:val="38"/>
        </w:numPr>
        <w:spacing w:after="0" w:line="240" w:lineRule="auto"/>
        <w:rPr>
          <w:rFonts w:ascii="Times New Roman" w:hAnsi="Times New Roman"/>
          <w:sz w:val="24"/>
          <w:szCs w:val="24"/>
        </w:rPr>
      </w:pPr>
      <w:r w:rsidRPr="004E3AB4">
        <w:rPr>
          <w:rFonts w:ascii="Times New Roman" w:hAnsi="Times New Roman"/>
          <w:sz w:val="24"/>
          <w:szCs w:val="24"/>
        </w:rPr>
        <w:t xml:space="preserve">Zadanie nr 2 </w:t>
      </w:r>
      <w:r w:rsidR="005B0679">
        <w:rPr>
          <w:rFonts w:ascii="Times New Roman" w:hAnsi="Times New Roman"/>
          <w:sz w:val="24"/>
          <w:szCs w:val="24"/>
        </w:rPr>
        <w:t>art. rolno-spożywcze</w:t>
      </w:r>
      <w:r w:rsidRPr="004E3AB4">
        <w:rPr>
          <w:rFonts w:ascii="Times New Roman" w:hAnsi="Times New Roman"/>
          <w:sz w:val="24"/>
          <w:szCs w:val="24"/>
        </w:rPr>
        <w:t>, CPV: 15331000-7;</w:t>
      </w:r>
    </w:p>
    <w:p w:rsidR="004E3AB4" w:rsidRPr="004E3AB4" w:rsidRDefault="004E3AB4" w:rsidP="00767CFF">
      <w:pPr>
        <w:numPr>
          <w:ilvl w:val="0"/>
          <w:numId w:val="38"/>
        </w:numPr>
        <w:spacing w:after="0" w:line="240" w:lineRule="auto"/>
        <w:rPr>
          <w:rFonts w:ascii="Times New Roman" w:hAnsi="Times New Roman"/>
          <w:sz w:val="24"/>
          <w:szCs w:val="24"/>
        </w:rPr>
      </w:pPr>
      <w:r w:rsidRPr="004E3AB4">
        <w:rPr>
          <w:rFonts w:ascii="Times New Roman" w:hAnsi="Times New Roman"/>
          <w:sz w:val="24"/>
          <w:szCs w:val="24"/>
        </w:rPr>
        <w:t>Zadanie nr 3 mięsa, wędlin</w:t>
      </w:r>
      <w:r w:rsidR="005B0679">
        <w:rPr>
          <w:rFonts w:ascii="Times New Roman" w:hAnsi="Times New Roman"/>
          <w:sz w:val="24"/>
          <w:szCs w:val="24"/>
        </w:rPr>
        <w:t>y</w:t>
      </w:r>
      <w:r w:rsidRPr="004E3AB4">
        <w:rPr>
          <w:rFonts w:ascii="Times New Roman" w:hAnsi="Times New Roman"/>
          <w:sz w:val="24"/>
          <w:szCs w:val="24"/>
        </w:rPr>
        <w:t>, CPV:15119000-5, 15131130-5;</w:t>
      </w:r>
    </w:p>
    <w:p w:rsidR="004E3AB4" w:rsidRPr="004E3AB4" w:rsidRDefault="004E3AB4" w:rsidP="00767CFF">
      <w:pPr>
        <w:numPr>
          <w:ilvl w:val="0"/>
          <w:numId w:val="38"/>
        </w:numPr>
        <w:spacing w:after="0" w:line="240" w:lineRule="auto"/>
        <w:rPr>
          <w:rFonts w:ascii="Times New Roman" w:hAnsi="Times New Roman"/>
          <w:sz w:val="24"/>
          <w:szCs w:val="24"/>
        </w:rPr>
      </w:pPr>
      <w:r w:rsidRPr="004E3AB4">
        <w:rPr>
          <w:rFonts w:ascii="Times New Roman" w:hAnsi="Times New Roman"/>
          <w:sz w:val="24"/>
          <w:szCs w:val="24"/>
        </w:rPr>
        <w:t>Zadan</w:t>
      </w:r>
      <w:r w:rsidR="005B0679">
        <w:rPr>
          <w:rFonts w:ascii="Times New Roman" w:hAnsi="Times New Roman"/>
          <w:sz w:val="24"/>
          <w:szCs w:val="24"/>
        </w:rPr>
        <w:t>ie nr 4 drób</w:t>
      </w:r>
      <w:r w:rsidRPr="004E3AB4">
        <w:rPr>
          <w:rFonts w:ascii="Times New Roman" w:hAnsi="Times New Roman"/>
          <w:sz w:val="24"/>
          <w:szCs w:val="24"/>
        </w:rPr>
        <w:t xml:space="preserve">, CPV: 15131500-0; </w:t>
      </w:r>
    </w:p>
    <w:p w:rsidR="004E3AB4" w:rsidRPr="004E3AB4" w:rsidRDefault="005B0679" w:rsidP="00767CFF">
      <w:pPr>
        <w:numPr>
          <w:ilvl w:val="0"/>
          <w:numId w:val="38"/>
        </w:numPr>
        <w:spacing w:after="0" w:line="240" w:lineRule="auto"/>
        <w:rPr>
          <w:rFonts w:ascii="Times New Roman" w:hAnsi="Times New Roman"/>
          <w:sz w:val="24"/>
          <w:szCs w:val="24"/>
        </w:rPr>
      </w:pPr>
      <w:r>
        <w:rPr>
          <w:rFonts w:ascii="Times New Roman" w:hAnsi="Times New Roman"/>
          <w:sz w:val="24"/>
          <w:szCs w:val="24"/>
        </w:rPr>
        <w:t>Zadanie nr 5 pieczywo</w:t>
      </w:r>
      <w:r w:rsidR="004E3AB4" w:rsidRPr="004E3AB4">
        <w:rPr>
          <w:rFonts w:ascii="Times New Roman" w:hAnsi="Times New Roman"/>
          <w:sz w:val="24"/>
          <w:szCs w:val="24"/>
        </w:rPr>
        <w:t>, CPV: 15811000-6;</w:t>
      </w:r>
    </w:p>
    <w:p w:rsidR="004E3AB4" w:rsidRPr="004E3AB4" w:rsidRDefault="004E3AB4" w:rsidP="00767CFF">
      <w:pPr>
        <w:numPr>
          <w:ilvl w:val="0"/>
          <w:numId w:val="38"/>
        </w:numPr>
        <w:spacing w:after="0" w:line="240" w:lineRule="auto"/>
        <w:rPr>
          <w:rFonts w:ascii="Times New Roman" w:hAnsi="Times New Roman"/>
          <w:sz w:val="24"/>
          <w:szCs w:val="24"/>
        </w:rPr>
      </w:pPr>
      <w:r w:rsidRPr="004E3AB4">
        <w:rPr>
          <w:rFonts w:ascii="Times New Roman" w:hAnsi="Times New Roman"/>
          <w:sz w:val="24"/>
          <w:szCs w:val="24"/>
        </w:rPr>
        <w:t>Zadanie nr 6</w:t>
      </w:r>
      <w:r w:rsidR="005B0679">
        <w:rPr>
          <w:rFonts w:ascii="Times New Roman" w:hAnsi="Times New Roman"/>
          <w:sz w:val="24"/>
          <w:szCs w:val="24"/>
        </w:rPr>
        <w:t xml:space="preserve"> art. mleczarskie</w:t>
      </w:r>
      <w:r w:rsidRPr="004E3AB4">
        <w:rPr>
          <w:rFonts w:ascii="Times New Roman" w:hAnsi="Times New Roman"/>
          <w:sz w:val="24"/>
          <w:szCs w:val="24"/>
        </w:rPr>
        <w:t>, CPV: 15500000-3 ;</w:t>
      </w:r>
    </w:p>
    <w:p w:rsidR="004E3AB4" w:rsidRPr="004E3AB4" w:rsidRDefault="004E3AB4" w:rsidP="00767CFF">
      <w:pPr>
        <w:numPr>
          <w:ilvl w:val="0"/>
          <w:numId w:val="38"/>
        </w:numPr>
        <w:spacing w:after="0" w:line="240" w:lineRule="auto"/>
        <w:rPr>
          <w:rFonts w:ascii="Times New Roman" w:hAnsi="Times New Roman"/>
          <w:sz w:val="24"/>
          <w:szCs w:val="24"/>
        </w:rPr>
      </w:pPr>
      <w:r w:rsidRPr="004E3AB4">
        <w:rPr>
          <w:rFonts w:ascii="Times New Roman" w:hAnsi="Times New Roman"/>
          <w:sz w:val="24"/>
          <w:szCs w:val="24"/>
        </w:rPr>
        <w:t>Zadanie nr 7 warzyw</w:t>
      </w:r>
      <w:r w:rsidR="005B0679">
        <w:rPr>
          <w:rFonts w:ascii="Times New Roman" w:hAnsi="Times New Roman"/>
          <w:sz w:val="24"/>
          <w:szCs w:val="24"/>
        </w:rPr>
        <w:t>a i owoce</w:t>
      </w:r>
      <w:r w:rsidRPr="004E3AB4">
        <w:rPr>
          <w:rFonts w:ascii="Times New Roman" w:hAnsi="Times New Roman"/>
          <w:sz w:val="24"/>
          <w:szCs w:val="24"/>
        </w:rPr>
        <w:t>, CPV: 15300000-1;</w:t>
      </w:r>
    </w:p>
    <w:p w:rsidR="004E3AB4" w:rsidRPr="004E3AB4" w:rsidRDefault="005B0679" w:rsidP="00767CFF">
      <w:pPr>
        <w:numPr>
          <w:ilvl w:val="0"/>
          <w:numId w:val="38"/>
        </w:numPr>
        <w:spacing w:after="0" w:line="240" w:lineRule="auto"/>
        <w:rPr>
          <w:rFonts w:ascii="Times New Roman" w:hAnsi="Times New Roman"/>
          <w:sz w:val="24"/>
          <w:szCs w:val="24"/>
        </w:rPr>
      </w:pPr>
      <w:r>
        <w:rPr>
          <w:rFonts w:ascii="Times New Roman" w:hAnsi="Times New Roman"/>
          <w:sz w:val="24"/>
          <w:szCs w:val="24"/>
        </w:rPr>
        <w:t>Zadanie nr 8 mrożonki</w:t>
      </w:r>
      <w:r w:rsidR="004E3AB4" w:rsidRPr="004E3AB4">
        <w:rPr>
          <w:rFonts w:ascii="Times New Roman" w:hAnsi="Times New Roman"/>
          <w:sz w:val="24"/>
          <w:szCs w:val="24"/>
        </w:rPr>
        <w:t>,  CPV: 15331170-9;</w:t>
      </w:r>
    </w:p>
    <w:p w:rsidR="004E3AB4" w:rsidRDefault="004E3AB4" w:rsidP="004E3AB4">
      <w:pPr>
        <w:pStyle w:val="Akapitzlist"/>
      </w:pPr>
    </w:p>
    <w:p w:rsidR="004E3AB4" w:rsidRPr="004E3AB4" w:rsidRDefault="004E3AB4" w:rsidP="005441C7">
      <w:pPr>
        <w:pStyle w:val="Akapitzlist"/>
        <w:ind w:left="1134" w:hanging="850"/>
        <w:jc w:val="both"/>
      </w:pPr>
      <w:r w:rsidRPr="004E3AB4">
        <w:t>Uwaga</w:t>
      </w:r>
      <w:r>
        <w:t>!</w:t>
      </w:r>
      <w:r w:rsidRPr="004E3AB4">
        <w:t xml:space="preserve">: Zamawiający określając wielkość opakowania produktu w </w:t>
      </w:r>
      <w:r w:rsidR="00C4736F">
        <w:t xml:space="preserve">szczegółowych </w:t>
      </w:r>
      <w:r w:rsidR="005534F6">
        <w:t xml:space="preserve">formularzach oferty stanowiących </w:t>
      </w:r>
      <w:r w:rsidRPr="004E3AB4">
        <w:t>załącznik</w:t>
      </w:r>
      <w:r w:rsidR="005534F6">
        <w:t>i do</w:t>
      </w:r>
      <w:r w:rsidR="005534F6" w:rsidRPr="005534F6">
        <w:t xml:space="preserve"> </w:t>
      </w:r>
      <w:r w:rsidR="005534F6" w:rsidRPr="004E3AB4">
        <w:t>formularz</w:t>
      </w:r>
      <w:r w:rsidR="005534F6">
        <w:t>a</w:t>
      </w:r>
      <w:r w:rsidR="005534F6" w:rsidRPr="004E3AB4">
        <w:t xml:space="preserve"> oferty</w:t>
      </w:r>
      <w:r w:rsidR="00972577">
        <w:t xml:space="preserve"> (zał.</w:t>
      </w:r>
      <w:r w:rsidR="005534F6">
        <w:t xml:space="preserve">  nr 1</w:t>
      </w:r>
      <w:r w:rsidR="00972577">
        <w:t>)</w:t>
      </w:r>
      <w:r w:rsidR="005534F6">
        <w:t xml:space="preserve"> </w:t>
      </w:r>
      <w:r w:rsidRPr="004E3AB4">
        <w:t xml:space="preserve"> -oprócz pozycji w których wskazano maksymalną wagę opakowania, dopuszcza </w:t>
      </w:r>
      <w:r w:rsidRPr="004E3AB4">
        <w:lastRenderedPageBreak/>
        <w:t>również inną niż podana wielkość opakowania. W przypadku zaoferowania przez Wykonawcę innej wielkości opakowania cena jednostkowa winna być przeliczona proporcjonalnie do wagi oferowanego opakowania i  wymaganej ilości zamówienia.</w:t>
      </w:r>
    </w:p>
    <w:p w:rsidR="00A754A8" w:rsidRPr="00EC37F9" w:rsidRDefault="00A754A8" w:rsidP="004E3AB4">
      <w:pPr>
        <w:spacing w:after="0" w:line="240" w:lineRule="auto"/>
        <w:jc w:val="both"/>
        <w:rPr>
          <w:rFonts w:ascii="Times New Roman" w:hAnsi="Times New Roman"/>
          <w:sz w:val="24"/>
          <w:szCs w:val="24"/>
        </w:rPr>
      </w:pPr>
      <w:r w:rsidRPr="00EC37F9">
        <w:rPr>
          <w:rFonts w:ascii="Times New Roman" w:hAnsi="Times New Roman"/>
          <w:sz w:val="24"/>
          <w:szCs w:val="24"/>
        </w:rPr>
        <w:t xml:space="preserve">Uszczegółowienie potrzeb </w:t>
      </w:r>
      <w:r w:rsidR="002E4130">
        <w:rPr>
          <w:rFonts w:ascii="Times New Roman" w:hAnsi="Times New Roman"/>
          <w:sz w:val="24"/>
          <w:szCs w:val="24"/>
        </w:rPr>
        <w:t>artykułów</w:t>
      </w:r>
      <w:r w:rsidRPr="00EC37F9">
        <w:rPr>
          <w:rFonts w:ascii="Times New Roman" w:hAnsi="Times New Roman"/>
          <w:sz w:val="24"/>
          <w:szCs w:val="24"/>
        </w:rPr>
        <w:t xml:space="preserve"> uwzględniono w </w:t>
      </w:r>
      <w:r w:rsidR="002E4130">
        <w:rPr>
          <w:rFonts w:ascii="Times New Roman" w:hAnsi="Times New Roman"/>
          <w:sz w:val="24"/>
          <w:szCs w:val="24"/>
        </w:rPr>
        <w:t xml:space="preserve">załącznikach szczegółowych do ogólnego </w:t>
      </w:r>
      <w:r w:rsidRPr="00EC37F9">
        <w:rPr>
          <w:rFonts w:ascii="Times New Roman" w:hAnsi="Times New Roman"/>
          <w:sz w:val="24"/>
          <w:szCs w:val="24"/>
        </w:rPr>
        <w:t>formularz</w:t>
      </w:r>
      <w:r w:rsidR="002E4130">
        <w:rPr>
          <w:rFonts w:ascii="Times New Roman" w:hAnsi="Times New Roman"/>
          <w:sz w:val="24"/>
          <w:szCs w:val="24"/>
        </w:rPr>
        <w:t>a</w:t>
      </w:r>
      <w:r w:rsidRPr="00EC37F9">
        <w:rPr>
          <w:rFonts w:ascii="Times New Roman" w:hAnsi="Times New Roman"/>
          <w:sz w:val="24"/>
          <w:szCs w:val="24"/>
        </w:rPr>
        <w:t xml:space="preserve"> oferty </w:t>
      </w:r>
      <w:r w:rsidR="00972577">
        <w:rPr>
          <w:rFonts w:ascii="Times New Roman" w:hAnsi="Times New Roman"/>
          <w:sz w:val="24"/>
          <w:szCs w:val="24"/>
        </w:rPr>
        <w:t>stanowiącego zał. n</w:t>
      </w:r>
      <w:r w:rsidR="002E4130">
        <w:rPr>
          <w:rFonts w:ascii="Times New Roman" w:hAnsi="Times New Roman"/>
          <w:sz w:val="24"/>
          <w:szCs w:val="24"/>
        </w:rPr>
        <w:t>r 1 do SIWZ  w zakresie każdego</w:t>
      </w:r>
      <w:r w:rsidRPr="00EC37F9">
        <w:rPr>
          <w:rFonts w:ascii="Times New Roman" w:hAnsi="Times New Roman"/>
          <w:sz w:val="24"/>
          <w:szCs w:val="24"/>
        </w:rPr>
        <w:t xml:space="preserve"> zadania.</w:t>
      </w:r>
    </w:p>
    <w:p w:rsidR="00A754A8" w:rsidRPr="004E3AB4" w:rsidRDefault="004E3AB4" w:rsidP="00767CFF">
      <w:pPr>
        <w:pStyle w:val="Akapitzlist"/>
        <w:numPr>
          <w:ilvl w:val="0"/>
          <w:numId w:val="23"/>
        </w:numPr>
        <w:tabs>
          <w:tab w:val="num" w:pos="300"/>
        </w:tabs>
        <w:ind w:left="300" w:hanging="300"/>
        <w:jc w:val="both"/>
      </w:pPr>
      <w:r w:rsidRPr="004E3AB4">
        <w:t>Ilość i asortyment zakupu i sukcesywnych dostaw artykułów: spożywczych; rolno-spożywczych; mięsa, wędlin; drobiu; pieczywa; mleczarskich; warzyw i owoców; mrożonek; podana w załączniku</w:t>
      </w:r>
      <w:r w:rsidR="002E4130">
        <w:t xml:space="preserve"> szczegółowym do</w:t>
      </w:r>
      <w:r w:rsidRPr="004E3AB4">
        <w:t xml:space="preserve"> formularza ofertowego jest przybliżona i będzie ulegała zmianom dostosowanym do aktualne</w:t>
      </w:r>
      <w:r w:rsidR="00972577">
        <w:t xml:space="preserve">go zapotrzebowania </w:t>
      </w:r>
      <w:r w:rsidR="004829D9">
        <w:t>Z</w:t>
      </w:r>
      <w:r w:rsidR="00972577">
        <w:t>amawiającego</w:t>
      </w:r>
      <w:r w:rsidRPr="004E3AB4">
        <w:t xml:space="preserve">. Szacunkowa wielkość dostaw określona </w:t>
      </w:r>
      <w:r w:rsidR="002E4130">
        <w:t>w szczegółowym formularzu potrzeb do</w:t>
      </w:r>
      <w:r w:rsidRPr="004E3AB4">
        <w:t xml:space="preserve"> załącznik</w:t>
      </w:r>
      <w:r w:rsidR="002E4130">
        <w:t>a</w:t>
      </w:r>
      <w:r w:rsidR="00972577">
        <w:t xml:space="preserve"> n</w:t>
      </w:r>
      <w:r w:rsidRPr="004E3AB4">
        <w:t xml:space="preserve">r 1 do </w:t>
      </w:r>
      <w:r w:rsidR="00FB395A">
        <w:t>SIWZ</w:t>
      </w:r>
      <w:r w:rsidRPr="004E3AB4">
        <w:t xml:space="preserve">, tożsamym z załącznikiem Nr 1 do umowy, może ona zostać </w:t>
      </w:r>
      <w:r w:rsidR="005441C7">
        <w:br/>
      </w:r>
      <w:r w:rsidRPr="004E3AB4">
        <w:t xml:space="preserve">w trakcie realizacji dostaw zmieniana w wysokości do 40 % w zakresie </w:t>
      </w:r>
      <w:r w:rsidR="00A754A8" w:rsidRPr="004E3AB4">
        <w:t>ilości ± danego asortymentu.</w:t>
      </w:r>
    </w:p>
    <w:p w:rsidR="00F42296" w:rsidRPr="00EC37F9" w:rsidRDefault="00F42296" w:rsidP="00F42296">
      <w:pPr>
        <w:spacing w:after="0" w:line="240" w:lineRule="auto"/>
        <w:ind w:left="300"/>
        <w:jc w:val="both"/>
        <w:rPr>
          <w:rFonts w:ascii="Times New Roman" w:hAnsi="Times New Roman"/>
          <w:sz w:val="24"/>
          <w:szCs w:val="24"/>
        </w:rPr>
      </w:pPr>
      <w:r>
        <w:rPr>
          <w:rFonts w:ascii="Times New Roman" w:hAnsi="Times New Roman"/>
          <w:sz w:val="24"/>
          <w:szCs w:val="24"/>
        </w:rPr>
        <w:t>Podane ilości artykułów nie stanowią wiec ostatecznego rozmiaru zamówienia, w wyniku czego nie mogą stanowić podstaw do zgłaszania  jakichkolwiek roszczeń względem Zamawiającego z tytułu niezrealizowanych dostaw albo podstawy do odmowy realizacji dostaw.</w:t>
      </w:r>
    </w:p>
    <w:p w:rsidR="00A754A8" w:rsidRPr="00EC37F9" w:rsidRDefault="00A754A8" w:rsidP="00767CFF">
      <w:pPr>
        <w:numPr>
          <w:ilvl w:val="0"/>
          <w:numId w:val="23"/>
        </w:numPr>
        <w:tabs>
          <w:tab w:val="num" w:pos="300"/>
        </w:tabs>
        <w:spacing w:after="0" w:line="240" w:lineRule="auto"/>
        <w:ind w:left="300" w:hanging="300"/>
        <w:jc w:val="both"/>
        <w:rPr>
          <w:rFonts w:ascii="Times New Roman" w:hAnsi="Times New Roman"/>
          <w:sz w:val="24"/>
          <w:szCs w:val="24"/>
        </w:rPr>
      </w:pPr>
      <w:r w:rsidRPr="00EC37F9">
        <w:rPr>
          <w:rFonts w:ascii="Times New Roman" w:hAnsi="Times New Roman"/>
          <w:sz w:val="24"/>
          <w:szCs w:val="24"/>
        </w:rPr>
        <w:t xml:space="preserve">Zamawiający dopuszcza możliwość zmiany gramatur uszczegółowionych </w:t>
      </w:r>
      <w:r w:rsidR="004829D9">
        <w:rPr>
          <w:rFonts w:ascii="Times New Roman" w:hAnsi="Times New Roman"/>
          <w:sz w:val="24"/>
          <w:szCs w:val="24"/>
        </w:rPr>
        <w:br/>
      </w:r>
      <w:r w:rsidRPr="00EC37F9">
        <w:rPr>
          <w:rFonts w:ascii="Times New Roman" w:hAnsi="Times New Roman"/>
          <w:sz w:val="24"/>
          <w:szCs w:val="24"/>
        </w:rPr>
        <w:t xml:space="preserve">w </w:t>
      </w:r>
      <w:r w:rsidR="002E4130">
        <w:rPr>
          <w:rFonts w:ascii="Times New Roman" w:hAnsi="Times New Roman"/>
          <w:sz w:val="24"/>
          <w:szCs w:val="24"/>
        </w:rPr>
        <w:t xml:space="preserve">szczegółowych </w:t>
      </w:r>
      <w:r w:rsidRPr="00EC37F9">
        <w:rPr>
          <w:rFonts w:ascii="Times New Roman" w:hAnsi="Times New Roman"/>
          <w:sz w:val="24"/>
          <w:szCs w:val="24"/>
        </w:rPr>
        <w:t xml:space="preserve">formularzach </w:t>
      </w:r>
      <w:r w:rsidR="002E4130">
        <w:rPr>
          <w:rFonts w:ascii="Times New Roman" w:hAnsi="Times New Roman"/>
          <w:sz w:val="24"/>
          <w:szCs w:val="24"/>
        </w:rPr>
        <w:t xml:space="preserve">potrzeb </w:t>
      </w:r>
      <w:r w:rsidRPr="00EC37F9">
        <w:rPr>
          <w:rFonts w:ascii="Times New Roman" w:hAnsi="Times New Roman"/>
          <w:sz w:val="24"/>
          <w:szCs w:val="24"/>
        </w:rPr>
        <w:t>poszczególnych zadań w przedziale ± 10% wielkości opakowania, po zmianie należy przeliczyć i zmienić odpowiednio proponowane ilości zamawianej pozycji art</w:t>
      </w:r>
      <w:r w:rsidR="00FB395A">
        <w:rPr>
          <w:rFonts w:ascii="Times New Roman" w:hAnsi="Times New Roman"/>
          <w:sz w:val="24"/>
          <w:szCs w:val="24"/>
        </w:rPr>
        <w:t>ykułu.</w:t>
      </w:r>
    </w:p>
    <w:p w:rsidR="00A754A8" w:rsidRPr="00EC37F9" w:rsidRDefault="00A754A8" w:rsidP="00767CFF">
      <w:pPr>
        <w:numPr>
          <w:ilvl w:val="0"/>
          <w:numId w:val="23"/>
        </w:numPr>
        <w:tabs>
          <w:tab w:val="num" w:pos="300"/>
        </w:tabs>
        <w:spacing w:after="0" w:line="240" w:lineRule="auto"/>
        <w:ind w:left="300" w:hanging="300"/>
        <w:jc w:val="both"/>
        <w:rPr>
          <w:rFonts w:ascii="Times New Roman" w:hAnsi="Times New Roman"/>
          <w:sz w:val="24"/>
          <w:szCs w:val="24"/>
        </w:rPr>
      </w:pPr>
      <w:r w:rsidRPr="00EC37F9">
        <w:rPr>
          <w:rFonts w:ascii="Times New Roman" w:hAnsi="Times New Roman"/>
          <w:sz w:val="24"/>
          <w:szCs w:val="24"/>
        </w:rPr>
        <w:t>Dostawa artykułów będzie odbywać sukcesywnie według potrzeb zamawiającego zgłoszonych pisemnie</w:t>
      </w:r>
      <w:r w:rsidR="00240FD6">
        <w:rPr>
          <w:rFonts w:ascii="Times New Roman" w:hAnsi="Times New Roman"/>
          <w:sz w:val="24"/>
          <w:szCs w:val="24"/>
        </w:rPr>
        <w:t xml:space="preserve">, </w:t>
      </w:r>
      <w:r w:rsidRPr="00EC37F9">
        <w:rPr>
          <w:rFonts w:ascii="Times New Roman" w:hAnsi="Times New Roman"/>
          <w:sz w:val="24"/>
          <w:szCs w:val="24"/>
        </w:rPr>
        <w:t xml:space="preserve">faksem </w:t>
      </w:r>
      <w:r w:rsidR="00240FD6">
        <w:rPr>
          <w:rFonts w:ascii="Times New Roman" w:hAnsi="Times New Roman"/>
          <w:sz w:val="24"/>
          <w:szCs w:val="24"/>
        </w:rPr>
        <w:t>do godz</w:t>
      </w:r>
      <w:r w:rsidR="00CB2773">
        <w:rPr>
          <w:rFonts w:ascii="Times New Roman" w:hAnsi="Times New Roman"/>
          <w:color w:val="FF0000"/>
          <w:sz w:val="24"/>
          <w:szCs w:val="24"/>
        </w:rPr>
        <w:t xml:space="preserve">. </w:t>
      </w:r>
      <w:r w:rsidR="00CB2773" w:rsidRPr="00CB2773">
        <w:rPr>
          <w:rFonts w:ascii="Times New Roman" w:hAnsi="Times New Roman"/>
          <w:sz w:val="24"/>
          <w:szCs w:val="24"/>
        </w:rPr>
        <w:t>1</w:t>
      </w:r>
      <w:r w:rsidR="004008BA">
        <w:rPr>
          <w:rFonts w:ascii="Times New Roman" w:hAnsi="Times New Roman"/>
          <w:sz w:val="24"/>
          <w:szCs w:val="24"/>
        </w:rPr>
        <w:t>4</w:t>
      </w:r>
      <w:r w:rsidR="00CB2773" w:rsidRPr="00CB2773">
        <w:rPr>
          <w:rFonts w:ascii="Times New Roman" w:hAnsi="Times New Roman"/>
          <w:sz w:val="24"/>
          <w:szCs w:val="24"/>
        </w:rPr>
        <w:t xml:space="preserve">:00 </w:t>
      </w:r>
      <w:r w:rsidRPr="00313261">
        <w:rPr>
          <w:rFonts w:ascii="Times New Roman" w:hAnsi="Times New Roman"/>
          <w:sz w:val="24"/>
          <w:szCs w:val="24"/>
        </w:rPr>
        <w:t xml:space="preserve">na minimum </w:t>
      </w:r>
      <w:r w:rsidRPr="00240FD6">
        <w:rPr>
          <w:rFonts w:ascii="Times New Roman" w:hAnsi="Times New Roman"/>
          <w:sz w:val="24"/>
          <w:szCs w:val="24"/>
        </w:rPr>
        <w:t xml:space="preserve">1 do </w:t>
      </w:r>
      <w:r w:rsidR="00313261" w:rsidRPr="00240FD6">
        <w:rPr>
          <w:rFonts w:ascii="Times New Roman" w:hAnsi="Times New Roman"/>
          <w:sz w:val="24"/>
          <w:szCs w:val="24"/>
        </w:rPr>
        <w:t>3</w:t>
      </w:r>
      <w:r w:rsidRPr="00240FD6">
        <w:rPr>
          <w:rFonts w:ascii="Times New Roman" w:hAnsi="Times New Roman"/>
          <w:sz w:val="24"/>
          <w:szCs w:val="24"/>
        </w:rPr>
        <w:t xml:space="preserve"> </w:t>
      </w:r>
      <w:r w:rsidRPr="00313261">
        <w:rPr>
          <w:rFonts w:ascii="Times New Roman" w:hAnsi="Times New Roman"/>
          <w:sz w:val="24"/>
          <w:szCs w:val="24"/>
        </w:rPr>
        <w:t xml:space="preserve">dni </w:t>
      </w:r>
      <w:r w:rsidRPr="00EC37F9">
        <w:rPr>
          <w:rFonts w:ascii="Times New Roman" w:hAnsi="Times New Roman"/>
          <w:sz w:val="24"/>
          <w:szCs w:val="24"/>
        </w:rPr>
        <w:t>wcześniej przed wymaganą dostawą.</w:t>
      </w:r>
    </w:p>
    <w:p w:rsidR="00A754A8" w:rsidRPr="00FB395A" w:rsidRDefault="00A754A8" w:rsidP="00767CFF">
      <w:pPr>
        <w:numPr>
          <w:ilvl w:val="0"/>
          <w:numId w:val="23"/>
        </w:numPr>
        <w:tabs>
          <w:tab w:val="num" w:pos="300"/>
        </w:tabs>
        <w:spacing w:after="0" w:line="240" w:lineRule="auto"/>
        <w:ind w:left="300" w:hanging="300"/>
        <w:jc w:val="both"/>
        <w:rPr>
          <w:rFonts w:ascii="Times New Roman" w:hAnsi="Times New Roman"/>
          <w:sz w:val="24"/>
          <w:szCs w:val="24"/>
        </w:rPr>
      </w:pPr>
      <w:r w:rsidRPr="00EC37F9">
        <w:rPr>
          <w:rFonts w:ascii="Times New Roman" w:hAnsi="Times New Roman"/>
          <w:sz w:val="24"/>
          <w:szCs w:val="24"/>
        </w:rPr>
        <w:t>Dowóz zamawianych artykułów do siedziby Zamawiającego będzie odbywał się na koszt Wykonawcy</w:t>
      </w:r>
      <w:r w:rsidR="00FB395A">
        <w:rPr>
          <w:rFonts w:ascii="Times New Roman" w:hAnsi="Times New Roman"/>
          <w:sz w:val="24"/>
          <w:szCs w:val="24"/>
        </w:rPr>
        <w:t xml:space="preserve"> transportem </w:t>
      </w:r>
      <w:r w:rsidR="00FB395A" w:rsidRPr="00FB395A">
        <w:rPr>
          <w:rFonts w:ascii="Times New Roman" w:hAnsi="Times New Roman"/>
          <w:sz w:val="24"/>
          <w:szCs w:val="24"/>
        </w:rPr>
        <w:t>dopuszczonym przez organy sanitarne do transportu żywności, zabezpieczającym w pełni jej jakość i bezpieczeństwo zdrowotne</w:t>
      </w:r>
      <w:r w:rsidRPr="00FB395A">
        <w:rPr>
          <w:rFonts w:ascii="Times New Roman" w:hAnsi="Times New Roman"/>
          <w:sz w:val="24"/>
          <w:szCs w:val="24"/>
        </w:rPr>
        <w:t xml:space="preserve">. </w:t>
      </w:r>
    </w:p>
    <w:p w:rsidR="000C16A2" w:rsidRDefault="000C16A2" w:rsidP="00767CFF">
      <w:pPr>
        <w:numPr>
          <w:ilvl w:val="0"/>
          <w:numId w:val="23"/>
        </w:numPr>
        <w:tabs>
          <w:tab w:val="num" w:pos="300"/>
        </w:tabs>
        <w:spacing w:after="0" w:line="240" w:lineRule="auto"/>
        <w:ind w:left="300" w:hanging="300"/>
        <w:jc w:val="both"/>
        <w:rPr>
          <w:rFonts w:ascii="Times New Roman" w:hAnsi="Times New Roman"/>
          <w:sz w:val="24"/>
          <w:szCs w:val="24"/>
        </w:rPr>
      </w:pPr>
      <w:r w:rsidRPr="00121F31">
        <w:rPr>
          <w:rFonts w:ascii="Times New Roman" w:hAnsi="Times New Roman"/>
          <w:sz w:val="24"/>
          <w:szCs w:val="24"/>
        </w:rPr>
        <w:t>Dostarczane artykuły musz</w:t>
      </w:r>
      <w:r w:rsidR="002E4130">
        <w:rPr>
          <w:rFonts w:ascii="Times New Roman" w:hAnsi="Times New Roman"/>
          <w:sz w:val="24"/>
          <w:szCs w:val="24"/>
        </w:rPr>
        <w:t>ą</w:t>
      </w:r>
      <w:r w:rsidRPr="00121F31">
        <w:rPr>
          <w:rFonts w:ascii="Times New Roman" w:hAnsi="Times New Roman"/>
          <w:sz w:val="24"/>
          <w:szCs w:val="24"/>
        </w:rPr>
        <w:t xml:space="preserve"> być zawsze świeże i charakteryzować się długim terminem przydatności do spożycia, właściwym dla swojego asortymentu.</w:t>
      </w:r>
    </w:p>
    <w:p w:rsidR="00A623B9" w:rsidRPr="00A623B9" w:rsidRDefault="00CB2773" w:rsidP="005441C7">
      <w:pPr>
        <w:pStyle w:val="Akapitzlist"/>
        <w:numPr>
          <w:ilvl w:val="0"/>
          <w:numId w:val="23"/>
        </w:numPr>
        <w:jc w:val="both"/>
      </w:pPr>
      <w:r w:rsidRPr="00A623B9">
        <w:t>Zamawiający informuje, iż</w:t>
      </w:r>
      <w:r w:rsidR="00A623B9" w:rsidRPr="00A623B9">
        <w:t xml:space="preserve"> jest dostawcą posiłków dla żłobków, przedszkoli, szkół </w:t>
      </w:r>
      <w:r w:rsidR="00A623B9" w:rsidRPr="00A623B9">
        <w:br/>
        <w:t xml:space="preserve">i szpitali z oddz. dziecięcym, dlatego też </w:t>
      </w:r>
      <w:r w:rsidRPr="00A623B9">
        <w:t xml:space="preserve"> </w:t>
      </w:r>
      <w:r w:rsidR="00A623B9" w:rsidRPr="00A623B9">
        <w:t xml:space="preserve">Wykonawca przystępujący do przedmiotowego zamówienia </w:t>
      </w:r>
      <w:r w:rsidR="00A623B9">
        <w:t xml:space="preserve">wraz z ofertą </w:t>
      </w:r>
      <w:r w:rsidR="00A623B9" w:rsidRPr="00A623B9">
        <w:t xml:space="preserve">oświadczy </w:t>
      </w:r>
      <w:r w:rsidR="00A623B9">
        <w:t>na szczegółowym formularzu potrzeb artykułów odpowiedniego zadania</w:t>
      </w:r>
      <w:r w:rsidR="00A623B9" w:rsidRPr="00A623B9">
        <w:t>,</w:t>
      </w:r>
      <w:r w:rsidR="00A623B9">
        <w:t xml:space="preserve"> </w:t>
      </w:r>
      <w:r w:rsidR="00A623B9" w:rsidRPr="00A623B9">
        <w:t xml:space="preserve">że oferowane artykuły spełniają wymagania określone przepisami ustawy z dnia 25 sierpnia 2006r. o bezpieczeństwie żywności i żywienia </w:t>
      </w:r>
      <w:r w:rsidR="00A623B9" w:rsidRPr="00A623B9">
        <w:rPr>
          <w:iCs/>
        </w:rPr>
        <w:t>(Dz.U. z 2015 r., poz.  594 ze zm.)</w:t>
      </w:r>
      <w:r w:rsidR="00A623B9" w:rsidRPr="00A623B9">
        <w:t xml:space="preserve">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t>
      </w:r>
      <w:r w:rsidR="00A623B9">
        <w:br/>
      </w:r>
      <w:r w:rsidR="00A623B9" w:rsidRPr="00A623B9">
        <w:t>w tych jednostkach (Dz. U. 2015 poz. 1256)</w:t>
      </w:r>
      <w:r w:rsidR="00A623B9">
        <w:t>. Weryfikacja dotrzymania standardów jakościowych opisanych szczegółowo w tych formularzach odbywać się będzie rygorystycznie przy dostawie każdej partii artykułów.</w:t>
      </w:r>
    </w:p>
    <w:p w:rsidR="003D4B01" w:rsidRPr="003D4B01" w:rsidRDefault="00781C63" w:rsidP="005441C7">
      <w:pPr>
        <w:pStyle w:val="Akapitzlist"/>
        <w:numPr>
          <w:ilvl w:val="0"/>
          <w:numId w:val="23"/>
        </w:numPr>
        <w:jc w:val="both"/>
        <w:rPr>
          <w:rFonts w:eastAsia="Calibri"/>
          <w:lang w:eastAsia="en-US"/>
        </w:rPr>
      </w:pPr>
      <w:r w:rsidRPr="003D4B01">
        <w:t xml:space="preserve">Jeżeli </w:t>
      </w:r>
      <w:r w:rsidR="00A754A8" w:rsidRPr="003D4B01">
        <w:t>Zamawiający</w:t>
      </w:r>
      <w:r w:rsidRPr="003D4B01">
        <w:t xml:space="preserve"> stwierdzi, że dostarczone  artykuły nie nadają się do spożycia</w:t>
      </w:r>
      <w:r w:rsidR="00A754A8" w:rsidRPr="003D4B01">
        <w:t xml:space="preserve"> </w:t>
      </w:r>
      <w:r w:rsidR="00590D0C" w:rsidRPr="003D4B01">
        <w:t>i nie spełniają standardów jakościowych opartych o Polską Normę</w:t>
      </w:r>
      <w:r w:rsidR="00457398" w:rsidRPr="00457398">
        <w:t xml:space="preserve"> przenoszącą normy europejskie</w:t>
      </w:r>
      <w:r w:rsidR="00590D0C" w:rsidRPr="003D4B01">
        <w:t xml:space="preserve"> i Polsk</w:t>
      </w:r>
      <w:r w:rsidR="00E448E5" w:rsidRPr="003D4B01">
        <w:t>ą Klasyfikację Wyrobów i Usług</w:t>
      </w:r>
      <w:r w:rsidR="00590D0C" w:rsidRPr="003D4B01">
        <w:t xml:space="preserve"> określonych w szczegółowym formularzu danego zadania - </w:t>
      </w:r>
      <w:r w:rsidR="00A754A8" w:rsidRPr="003D4B01">
        <w:t xml:space="preserve">odmówi przyjęcia </w:t>
      </w:r>
      <w:r w:rsidRPr="003D4B01">
        <w:t xml:space="preserve">tych produktów, a Wykonawca ma obowiązek </w:t>
      </w:r>
      <w:r w:rsidRPr="003D4B01">
        <w:rPr>
          <w:b/>
        </w:rPr>
        <w:t>niezwłocznie</w:t>
      </w:r>
      <w:r w:rsidRPr="003D4B01">
        <w:t xml:space="preserve"> dostarczyć asortyment zdatny do spożycia</w:t>
      </w:r>
      <w:r w:rsidR="003D4B01" w:rsidRPr="003D4B01">
        <w:t xml:space="preserve"> </w:t>
      </w:r>
      <w:r w:rsidR="003D4B01" w:rsidRPr="003D4B01">
        <w:rPr>
          <w:rFonts w:eastAsia="Calibri"/>
          <w:lang w:eastAsia="en-US"/>
        </w:rPr>
        <w:t xml:space="preserve">w ciągu 1 dnia roboczego, po tym terminie Zamawiający zakupi sporny artykuł u innego dostawcy, różnicą ceny obciążając wybranego w tym postępowaniu Wykonawcę danego zadania. </w:t>
      </w:r>
    </w:p>
    <w:p w:rsidR="00031CF8" w:rsidRPr="00121F31" w:rsidRDefault="00031CF8" w:rsidP="00767CFF">
      <w:pPr>
        <w:numPr>
          <w:ilvl w:val="0"/>
          <w:numId w:val="23"/>
        </w:numPr>
        <w:tabs>
          <w:tab w:val="num" w:pos="300"/>
        </w:tabs>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Po stronie Wykonawcy jest udowodnienie Zamawiającemu, iż oferowane artykuły spełniają standardy jakościowe wskazane w punkcie 9 niniejszego działu SIWZ. </w:t>
      </w:r>
    </w:p>
    <w:p w:rsidR="00A754A8" w:rsidRPr="006300EF" w:rsidRDefault="00A754A8" w:rsidP="00767CFF">
      <w:pPr>
        <w:numPr>
          <w:ilvl w:val="0"/>
          <w:numId w:val="23"/>
        </w:numPr>
        <w:tabs>
          <w:tab w:val="num" w:pos="284"/>
        </w:tabs>
        <w:spacing w:after="0" w:line="240" w:lineRule="auto"/>
        <w:ind w:left="284" w:hanging="284"/>
        <w:jc w:val="both"/>
        <w:rPr>
          <w:rFonts w:ascii="Times New Roman" w:hAnsi="Times New Roman"/>
          <w:sz w:val="24"/>
          <w:szCs w:val="24"/>
          <w:u w:val="single"/>
        </w:rPr>
      </w:pPr>
      <w:r w:rsidRPr="00EC37F9">
        <w:rPr>
          <w:rFonts w:ascii="Times New Roman" w:hAnsi="Times New Roman"/>
          <w:sz w:val="24"/>
          <w:szCs w:val="24"/>
        </w:rPr>
        <w:t>Zamawiający dopuszcza możliwość przedstawienia w ofercie asortymentu równoważnego (innego niż podany „z nazwy” przez Zamawiającego w formularzu ofertowym.</w:t>
      </w:r>
      <w:r w:rsidR="00DF0825">
        <w:rPr>
          <w:rFonts w:ascii="Times New Roman" w:hAnsi="Times New Roman"/>
          <w:sz w:val="24"/>
          <w:szCs w:val="24"/>
        </w:rPr>
        <w:t xml:space="preserve"> </w:t>
      </w:r>
      <w:r w:rsidR="00DF0825" w:rsidRPr="0080372B">
        <w:rPr>
          <w:rFonts w:ascii="Times New Roman" w:hAnsi="Times New Roman"/>
          <w:sz w:val="24"/>
          <w:szCs w:val="24"/>
        </w:rPr>
        <w:t xml:space="preserve">Zaproponowane przez Wykonawców w ofercie produkty równoważne muszą posiadać minimalne parametry techniczne (jego rodzaj, konsystencja i skład surowcowy produktu itp.), a także posiadać cechy jakościowe (normy polskie, dopuszczone do stosowania </w:t>
      </w:r>
      <w:r w:rsidR="00DF0825" w:rsidRPr="0080372B">
        <w:rPr>
          <w:rFonts w:ascii="Times New Roman" w:hAnsi="Times New Roman"/>
          <w:sz w:val="24"/>
          <w:szCs w:val="24"/>
        </w:rPr>
        <w:lastRenderedPageBreak/>
        <w:t xml:space="preserve">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w:t>
      </w:r>
      <w:r w:rsidR="00DF6450">
        <w:rPr>
          <w:rFonts w:ascii="Times New Roman" w:hAnsi="Times New Roman"/>
          <w:sz w:val="24"/>
          <w:szCs w:val="24"/>
        </w:rPr>
        <w:t xml:space="preserve">szczegółowym </w:t>
      </w:r>
      <w:r w:rsidR="00DF0825" w:rsidRPr="0080372B">
        <w:rPr>
          <w:rFonts w:ascii="Times New Roman" w:hAnsi="Times New Roman"/>
          <w:sz w:val="24"/>
          <w:szCs w:val="24"/>
        </w:rPr>
        <w:t xml:space="preserve">formularzu </w:t>
      </w:r>
      <w:r w:rsidR="00DF6450">
        <w:rPr>
          <w:rFonts w:ascii="Times New Roman" w:hAnsi="Times New Roman"/>
          <w:sz w:val="24"/>
          <w:szCs w:val="24"/>
        </w:rPr>
        <w:t xml:space="preserve">potrzeb danego zadania stanowiący integralny załącznik do formularza oferty </w:t>
      </w:r>
      <w:r w:rsidR="00DF0825" w:rsidRPr="0080372B">
        <w:rPr>
          <w:rFonts w:ascii="Times New Roman" w:hAnsi="Times New Roman"/>
          <w:sz w:val="24"/>
          <w:szCs w:val="24"/>
        </w:rPr>
        <w:t>(załącznik nr 1 do SIWZ).</w:t>
      </w:r>
    </w:p>
    <w:p w:rsidR="006300EF" w:rsidRDefault="006300EF" w:rsidP="005441C7">
      <w:pPr>
        <w:pStyle w:val="Akapitzlist"/>
        <w:numPr>
          <w:ilvl w:val="0"/>
          <w:numId w:val="23"/>
        </w:numPr>
        <w:jc w:val="both"/>
      </w:pPr>
      <w:r w:rsidRPr="006300EF">
        <w:t xml:space="preserve">W zakresie zaoferowanych dostaw artykułów równoważnych wymienionych </w:t>
      </w:r>
      <w:r w:rsidR="00DF6450">
        <w:br/>
      </w:r>
      <w:r w:rsidRPr="006300EF">
        <w:t>w poszczególnych zadaniach przez Wykonawców w</w:t>
      </w:r>
      <w:r w:rsidR="00DF6450">
        <w:t xml:space="preserve"> szczegółowym</w:t>
      </w:r>
      <w:r w:rsidRPr="006300EF">
        <w:t xml:space="preserve"> formularzu</w:t>
      </w:r>
      <w:r w:rsidR="00DF6450">
        <w:t xml:space="preserve"> potrzeb</w:t>
      </w:r>
      <w:r w:rsidRPr="006300EF">
        <w:t xml:space="preserve">,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w:t>
      </w:r>
    </w:p>
    <w:p w:rsidR="00A754A8" w:rsidRPr="00CD40E5" w:rsidRDefault="006E11DC" w:rsidP="00767CFF">
      <w:pPr>
        <w:pStyle w:val="Akapitzlist"/>
        <w:numPr>
          <w:ilvl w:val="0"/>
          <w:numId w:val="23"/>
        </w:numPr>
        <w:tabs>
          <w:tab w:val="left" w:pos="284"/>
        </w:tabs>
        <w:ind w:left="426" w:hanging="426"/>
        <w:jc w:val="both"/>
        <w:rPr>
          <w:u w:val="single"/>
        </w:rPr>
      </w:pPr>
      <w:r>
        <w:t>Z</w:t>
      </w:r>
      <w:r w:rsidR="00A754A8" w:rsidRPr="006E11DC">
        <w:t>amawiający nie przewiduje udzielania zaliczek na realizację zadań.</w:t>
      </w:r>
    </w:p>
    <w:p w:rsidR="00CD40E5" w:rsidRPr="00CD40E5" w:rsidRDefault="00CD40E5" w:rsidP="00767CFF">
      <w:pPr>
        <w:pStyle w:val="Akapitzlist"/>
        <w:numPr>
          <w:ilvl w:val="0"/>
          <w:numId w:val="23"/>
        </w:numPr>
        <w:jc w:val="both"/>
        <w:rPr>
          <w:b/>
          <w:u w:val="single"/>
        </w:rPr>
      </w:pPr>
      <w:r w:rsidRPr="00CD40E5">
        <w:t>Zamawiający wymaga, aby Wykonawca przewidział w ofercie stawki podatku VAT obowiązujące na rok 201</w:t>
      </w:r>
      <w:r>
        <w:t>7</w:t>
      </w:r>
      <w:r w:rsidRPr="00CD40E5">
        <w:t xml:space="preserve"> w przypadku dalszych zmian w stawkach podatku VAT </w:t>
      </w:r>
      <w:r w:rsidR="00DF6450">
        <w:br/>
      </w:r>
      <w:r w:rsidRPr="00CD40E5">
        <w:t>w trakcie obowiązywania umowy w roku 201</w:t>
      </w:r>
      <w:r>
        <w:t>7</w:t>
      </w:r>
      <w:r w:rsidRPr="00CD40E5">
        <w:t xml:space="preserve">, przewiduje się zmiany umowy w tym zakresie. </w:t>
      </w:r>
    </w:p>
    <w:p w:rsidR="00F42296" w:rsidRDefault="00F42296" w:rsidP="00B16079">
      <w:pPr>
        <w:spacing w:after="0" w:line="240" w:lineRule="auto"/>
        <w:ind w:left="284"/>
        <w:jc w:val="both"/>
        <w:rPr>
          <w:rFonts w:ascii="Times New Roman" w:hAnsi="Times New Roman"/>
          <w:b/>
          <w:bCs/>
          <w:sz w:val="24"/>
          <w:szCs w:val="24"/>
        </w:rPr>
      </w:pPr>
    </w:p>
    <w:p w:rsidR="008234FC" w:rsidRDefault="00253643" w:rsidP="008234FC">
      <w:pPr>
        <w:spacing w:after="0" w:line="240" w:lineRule="auto"/>
        <w:rPr>
          <w:rFonts w:ascii="Times New Roman" w:hAnsi="Times New Roman"/>
          <w:b/>
          <w:sz w:val="24"/>
          <w:szCs w:val="24"/>
        </w:rPr>
      </w:pPr>
      <w:r w:rsidRPr="00253643">
        <w:rPr>
          <w:rFonts w:ascii="Times New Roman" w:hAnsi="Times New Roman"/>
          <w:b/>
          <w:sz w:val="24"/>
          <w:szCs w:val="24"/>
        </w:rPr>
        <w:t>IV. TERMIN WYKONANIA ZAMÓWIENIA</w:t>
      </w:r>
      <w:r w:rsidR="0030600D">
        <w:rPr>
          <w:rFonts w:ascii="Times New Roman" w:hAnsi="Times New Roman"/>
          <w:b/>
          <w:sz w:val="24"/>
          <w:szCs w:val="24"/>
        </w:rPr>
        <w:t>.</w:t>
      </w:r>
    </w:p>
    <w:p w:rsidR="0030600D" w:rsidRDefault="0030600D" w:rsidP="008234FC">
      <w:pPr>
        <w:spacing w:after="0" w:line="240" w:lineRule="auto"/>
        <w:rPr>
          <w:rFonts w:ascii="Times New Roman" w:hAnsi="Times New Roman"/>
          <w:b/>
          <w:sz w:val="24"/>
          <w:szCs w:val="24"/>
        </w:rPr>
      </w:pPr>
    </w:p>
    <w:p w:rsidR="00B20DAE" w:rsidRPr="00B20DAE" w:rsidRDefault="00B20DAE" w:rsidP="008234FC">
      <w:pPr>
        <w:spacing w:after="0" w:line="240" w:lineRule="auto"/>
        <w:rPr>
          <w:rFonts w:ascii="Times New Roman" w:hAnsi="Times New Roman"/>
          <w:sz w:val="24"/>
          <w:szCs w:val="24"/>
        </w:rPr>
      </w:pPr>
      <w:r>
        <w:rPr>
          <w:rFonts w:ascii="Times New Roman" w:hAnsi="Times New Roman"/>
          <w:sz w:val="24"/>
          <w:szCs w:val="24"/>
        </w:rPr>
        <w:t>Termin realizacji zamówienia: od dnia 01.01.2017r.</w:t>
      </w:r>
      <w:r w:rsidR="00DF6450">
        <w:rPr>
          <w:rFonts w:ascii="Times New Roman" w:hAnsi="Times New Roman"/>
          <w:sz w:val="24"/>
          <w:szCs w:val="24"/>
        </w:rPr>
        <w:t xml:space="preserve"> </w:t>
      </w:r>
      <w:r>
        <w:rPr>
          <w:rFonts w:ascii="Times New Roman" w:hAnsi="Times New Roman"/>
          <w:sz w:val="24"/>
          <w:szCs w:val="24"/>
        </w:rPr>
        <w:t>- 31.12.2017r.</w:t>
      </w:r>
    </w:p>
    <w:p w:rsidR="00253643" w:rsidRDefault="00253643" w:rsidP="008234FC">
      <w:pPr>
        <w:spacing w:after="0" w:line="240" w:lineRule="auto"/>
        <w:rPr>
          <w:rFonts w:ascii="Times New Roman" w:hAnsi="Times New Roman"/>
          <w:b/>
          <w:sz w:val="24"/>
          <w:szCs w:val="24"/>
        </w:rPr>
      </w:pPr>
    </w:p>
    <w:p w:rsidR="0030600D" w:rsidRDefault="0030600D" w:rsidP="008234FC">
      <w:pPr>
        <w:spacing w:after="0" w:line="240" w:lineRule="auto"/>
        <w:rPr>
          <w:rFonts w:ascii="Times New Roman" w:hAnsi="Times New Roman"/>
          <w:b/>
          <w:sz w:val="24"/>
          <w:szCs w:val="24"/>
        </w:rPr>
      </w:pPr>
      <w:r>
        <w:rPr>
          <w:rFonts w:ascii="Times New Roman" w:hAnsi="Times New Roman"/>
          <w:b/>
          <w:sz w:val="24"/>
          <w:szCs w:val="24"/>
        </w:rPr>
        <w:t>V. ZAMÓWIENIA CZĘŚCIOWE.</w:t>
      </w:r>
    </w:p>
    <w:p w:rsidR="0030600D" w:rsidRDefault="0030600D" w:rsidP="008234FC">
      <w:pPr>
        <w:spacing w:after="0" w:line="240" w:lineRule="auto"/>
        <w:rPr>
          <w:rFonts w:ascii="Times New Roman" w:hAnsi="Times New Roman"/>
          <w:b/>
          <w:sz w:val="24"/>
          <w:szCs w:val="24"/>
        </w:rPr>
      </w:pPr>
    </w:p>
    <w:p w:rsidR="0030600D" w:rsidRDefault="0030600D" w:rsidP="003C7C8B">
      <w:pPr>
        <w:spacing w:after="0" w:line="240" w:lineRule="auto"/>
        <w:jc w:val="both"/>
        <w:rPr>
          <w:rFonts w:ascii="Times New Roman" w:hAnsi="Times New Roman"/>
          <w:color w:val="FF0000"/>
          <w:sz w:val="24"/>
          <w:szCs w:val="24"/>
        </w:rPr>
      </w:pPr>
      <w:r>
        <w:rPr>
          <w:rFonts w:ascii="Times New Roman" w:hAnsi="Times New Roman"/>
          <w:sz w:val="24"/>
          <w:szCs w:val="24"/>
        </w:rPr>
        <w:t>Zamawiający dopuszcza składani</w:t>
      </w:r>
      <w:r w:rsidR="00A754A8">
        <w:rPr>
          <w:rFonts w:ascii="Times New Roman" w:hAnsi="Times New Roman"/>
          <w:sz w:val="24"/>
          <w:szCs w:val="24"/>
        </w:rPr>
        <w:t>e</w:t>
      </w:r>
      <w:r>
        <w:rPr>
          <w:rFonts w:ascii="Times New Roman" w:hAnsi="Times New Roman"/>
          <w:sz w:val="24"/>
          <w:szCs w:val="24"/>
        </w:rPr>
        <w:t xml:space="preserve"> ofert częściowych</w:t>
      </w:r>
      <w:r w:rsidR="00991765">
        <w:rPr>
          <w:rFonts w:ascii="Times New Roman" w:hAnsi="Times New Roman"/>
          <w:sz w:val="24"/>
          <w:szCs w:val="24"/>
        </w:rPr>
        <w:t xml:space="preserve"> tj. podział na </w:t>
      </w:r>
      <w:r w:rsidR="00381E12">
        <w:rPr>
          <w:rFonts w:ascii="Times New Roman" w:hAnsi="Times New Roman"/>
          <w:sz w:val="24"/>
          <w:szCs w:val="24"/>
        </w:rPr>
        <w:t>8</w:t>
      </w:r>
      <w:r w:rsidR="00A754A8">
        <w:rPr>
          <w:rFonts w:ascii="Times New Roman" w:hAnsi="Times New Roman"/>
          <w:sz w:val="24"/>
          <w:szCs w:val="24"/>
        </w:rPr>
        <w:t xml:space="preserve"> zadań.</w:t>
      </w:r>
      <w:r>
        <w:rPr>
          <w:rFonts w:ascii="Times New Roman" w:hAnsi="Times New Roman"/>
          <w:sz w:val="24"/>
          <w:szCs w:val="24"/>
        </w:rPr>
        <w:t xml:space="preserve"> </w:t>
      </w:r>
      <w:r w:rsidR="00F42296" w:rsidRPr="00DF6450">
        <w:rPr>
          <w:rFonts w:ascii="Times New Roman" w:hAnsi="Times New Roman"/>
          <w:sz w:val="24"/>
          <w:szCs w:val="24"/>
        </w:rPr>
        <w:t>Wykonawca m</w:t>
      </w:r>
      <w:r w:rsidR="00991765" w:rsidRPr="00DF6450">
        <w:rPr>
          <w:rFonts w:ascii="Times New Roman" w:hAnsi="Times New Roman"/>
          <w:sz w:val="24"/>
          <w:szCs w:val="24"/>
        </w:rPr>
        <w:t xml:space="preserve">oże złożyć ofertę na wszystkie </w:t>
      </w:r>
      <w:r w:rsidR="004829D9">
        <w:rPr>
          <w:rFonts w:ascii="Times New Roman" w:hAnsi="Times New Roman"/>
          <w:sz w:val="24"/>
          <w:szCs w:val="24"/>
        </w:rPr>
        <w:t>8</w:t>
      </w:r>
      <w:r w:rsidR="00F42296" w:rsidRPr="00DF6450">
        <w:rPr>
          <w:rFonts w:ascii="Times New Roman" w:hAnsi="Times New Roman"/>
          <w:sz w:val="24"/>
          <w:szCs w:val="24"/>
        </w:rPr>
        <w:t xml:space="preserve"> lub wybrane zadania. Zamawiający nie ogranicza ilości zadań na które można złożyć ofertę.</w:t>
      </w:r>
    </w:p>
    <w:p w:rsidR="004F5D4D" w:rsidRDefault="004F5D4D" w:rsidP="00425ED1">
      <w:pPr>
        <w:pStyle w:val="Bezodstpw"/>
        <w:rPr>
          <w:rFonts w:ascii="Times New Roman" w:hAnsi="Times New Roman"/>
          <w:b/>
          <w:sz w:val="24"/>
          <w:szCs w:val="24"/>
        </w:rPr>
      </w:pPr>
    </w:p>
    <w:p w:rsidR="00425ED1" w:rsidRPr="004F5D4D" w:rsidRDefault="00425ED1" w:rsidP="004F5D4D">
      <w:pPr>
        <w:pStyle w:val="Bezodstpw"/>
        <w:ind w:left="426" w:hanging="426"/>
        <w:rPr>
          <w:rFonts w:ascii="Times New Roman" w:hAnsi="Times New Roman"/>
          <w:b/>
          <w:sz w:val="24"/>
          <w:szCs w:val="24"/>
        </w:rPr>
      </w:pPr>
      <w:r w:rsidRPr="004F5D4D">
        <w:rPr>
          <w:rFonts w:ascii="Times New Roman" w:hAnsi="Times New Roman"/>
          <w:b/>
          <w:sz w:val="24"/>
          <w:szCs w:val="24"/>
        </w:rPr>
        <w:t>VI. INFORMACJA O PRZEWIDYWANYCH ZAMÓWIENIACH UZUPEŁNIAJĄCYCH</w:t>
      </w:r>
      <w:r w:rsidR="004F5D4D">
        <w:rPr>
          <w:rFonts w:ascii="Times New Roman" w:hAnsi="Times New Roman"/>
          <w:b/>
          <w:sz w:val="24"/>
          <w:szCs w:val="24"/>
        </w:rPr>
        <w:t>.</w:t>
      </w:r>
    </w:p>
    <w:p w:rsidR="00F16C31" w:rsidRDefault="00F16C31" w:rsidP="00F16C31">
      <w:pPr>
        <w:spacing w:after="0" w:line="240" w:lineRule="auto"/>
        <w:ind w:left="568" w:hanging="284"/>
        <w:jc w:val="both"/>
        <w:rPr>
          <w:rFonts w:ascii="Times New Roman" w:hAnsi="Times New Roman"/>
          <w:sz w:val="24"/>
          <w:szCs w:val="24"/>
        </w:rPr>
      </w:pPr>
    </w:p>
    <w:p w:rsidR="004F5D4D" w:rsidRDefault="004F5D4D" w:rsidP="00E626CE">
      <w:p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1. </w:t>
      </w:r>
      <w:r w:rsidR="00425ED1" w:rsidRPr="004F5D4D">
        <w:rPr>
          <w:rFonts w:ascii="Times New Roman" w:hAnsi="Times New Roman"/>
          <w:sz w:val="24"/>
          <w:szCs w:val="24"/>
        </w:rPr>
        <w:t xml:space="preserve">Zamawiający przewiduje możliwość udzielenia zamówień uzupełniających w trybie </w:t>
      </w:r>
      <w:r w:rsidR="00DF6450">
        <w:rPr>
          <w:rFonts w:ascii="Times New Roman" w:hAnsi="Times New Roman"/>
          <w:sz w:val="24"/>
          <w:szCs w:val="24"/>
        </w:rPr>
        <w:br/>
      </w:r>
      <w:r w:rsidR="00425ED1" w:rsidRPr="004F5D4D">
        <w:rPr>
          <w:rFonts w:ascii="Times New Roman" w:hAnsi="Times New Roman"/>
          <w:sz w:val="24"/>
          <w:szCs w:val="24"/>
        </w:rPr>
        <w:t xml:space="preserve">z wolnej ręki, których wartość nie przekroczy 20% wartości </w:t>
      </w:r>
      <w:r w:rsidR="00DF6450">
        <w:rPr>
          <w:rFonts w:ascii="Times New Roman" w:hAnsi="Times New Roman"/>
          <w:sz w:val="24"/>
          <w:szCs w:val="24"/>
        </w:rPr>
        <w:t xml:space="preserve">udzielonego </w:t>
      </w:r>
      <w:r w:rsidR="00425ED1" w:rsidRPr="004F5D4D">
        <w:rPr>
          <w:rFonts w:ascii="Times New Roman" w:hAnsi="Times New Roman"/>
          <w:sz w:val="24"/>
          <w:szCs w:val="24"/>
        </w:rPr>
        <w:t>zamówienia podstawowego, na zasadach określonych w art. 67 ust. 1 pkt 7 Ustawy w przypadku:</w:t>
      </w:r>
      <w:r>
        <w:rPr>
          <w:rFonts w:ascii="Times New Roman" w:hAnsi="Times New Roman"/>
          <w:sz w:val="24"/>
          <w:szCs w:val="24"/>
        </w:rPr>
        <w:t xml:space="preserve"> </w:t>
      </w:r>
    </w:p>
    <w:p w:rsidR="004F5D4D" w:rsidRDefault="004A6296" w:rsidP="00E626CE">
      <w:p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    </w:t>
      </w:r>
      <w:r w:rsidR="00425ED1" w:rsidRPr="004F5D4D">
        <w:rPr>
          <w:rFonts w:ascii="Times New Roman" w:hAnsi="Times New Roman"/>
          <w:sz w:val="24"/>
          <w:szCs w:val="24"/>
        </w:rPr>
        <w:t xml:space="preserve">- wyczerpania ilości oraz asortymentu uszczegółowionego w formularzu </w:t>
      </w:r>
      <w:r w:rsidR="00DF6450">
        <w:rPr>
          <w:rFonts w:ascii="Times New Roman" w:hAnsi="Times New Roman"/>
          <w:sz w:val="24"/>
          <w:szCs w:val="24"/>
        </w:rPr>
        <w:t xml:space="preserve">potrzeb </w:t>
      </w:r>
      <w:r w:rsidR="00425ED1" w:rsidRPr="004F5D4D">
        <w:rPr>
          <w:rFonts w:ascii="Times New Roman" w:hAnsi="Times New Roman"/>
          <w:sz w:val="24"/>
          <w:szCs w:val="24"/>
        </w:rPr>
        <w:t xml:space="preserve">zgodnym z odpowiednim zadaniem. </w:t>
      </w:r>
    </w:p>
    <w:p w:rsidR="00425ED1" w:rsidRPr="004F5D4D" w:rsidRDefault="004F5D4D" w:rsidP="00E626CE">
      <w:p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2. </w:t>
      </w:r>
      <w:r w:rsidR="00425ED1" w:rsidRPr="004F5D4D">
        <w:rPr>
          <w:rFonts w:ascii="Times New Roman" w:hAnsi="Times New Roman"/>
          <w:sz w:val="24"/>
          <w:szCs w:val="24"/>
        </w:rPr>
        <w:t xml:space="preserve">Wykonawca, któremu zostanie udzielone zamówienie podstawowe zobowiązany będzie do zastosowania </w:t>
      </w:r>
      <w:r>
        <w:rPr>
          <w:rFonts w:ascii="Times New Roman" w:hAnsi="Times New Roman"/>
          <w:sz w:val="24"/>
          <w:szCs w:val="24"/>
        </w:rPr>
        <w:t xml:space="preserve"> </w:t>
      </w:r>
      <w:r w:rsidR="00425ED1" w:rsidRPr="004F5D4D">
        <w:rPr>
          <w:rFonts w:ascii="Times New Roman" w:hAnsi="Times New Roman"/>
          <w:sz w:val="24"/>
          <w:szCs w:val="24"/>
        </w:rPr>
        <w:t>w zamówieniach uzupełniających cen nie wyższych niż zastosowanych w zamówieniu podstawowym.</w:t>
      </w:r>
    </w:p>
    <w:p w:rsidR="0030600D" w:rsidRDefault="0030600D" w:rsidP="008234FC">
      <w:pPr>
        <w:spacing w:after="0" w:line="240" w:lineRule="auto"/>
        <w:rPr>
          <w:rFonts w:ascii="Times New Roman" w:hAnsi="Times New Roman"/>
          <w:b/>
          <w:sz w:val="24"/>
          <w:szCs w:val="24"/>
        </w:rPr>
      </w:pPr>
    </w:p>
    <w:p w:rsidR="0030600D" w:rsidRPr="00365F64" w:rsidRDefault="00365F64" w:rsidP="00132A4D">
      <w:pPr>
        <w:spacing w:after="0" w:line="240" w:lineRule="auto"/>
        <w:ind w:left="567" w:hanging="567"/>
        <w:rPr>
          <w:rFonts w:ascii="Times New Roman" w:hAnsi="Times New Roman"/>
          <w:b/>
          <w:sz w:val="24"/>
          <w:szCs w:val="24"/>
        </w:rPr>
      </w:pPr>
      <w:r w:rsidRPr="00365F64">
        <w:rPr>
          <w:rFonts w:ascii="Times New Roman" w:hAnsi="Times New Roman"/>
          <w:b/>
          <w:sz w:val="24"/>
          <w:szCs w:val="24"/>
        </w:rPr>
        <w:t>VI</w:t>
      </w:r>
      <w:r w:rsidR="00132A4D">
        <w:rPr>
          <w:rFonts w:ascii="Times New Roman" w:hAnsi="Times New Roman"/>
          <w:b/>
          <w:sz w:val="24"/>
          <w:szCs w:val="24"/>
        </w:rPr>
        <w:t>I</w:t>
      </w:r>
      <w:r w:rsidRPr="00365F64">
        <w:rPr>
          <w:rFonts w:ascii="Times New Roman" w:hAnsi="Times New Roman"/>
          <w:b/>
          <w:sz w:val="24"/>
          <w:szCs w:val="24"/>
        </w:rPr>
        <w:t xml:space="preserve">. </w:t>
      </w:r>
      <w:r w:rsidR="00024917" w:rsidRPr="00365F64">
        <w:rPr>
          <w:rFonts w:ascii="Times New Roman" w:hAnsi="Times New Roman"/>
          <w:b/>
          <w:sz w:val="24"/>
          <w:szCs w:val="24"/>
        </w:rPr>
        <w:t>WARUNKI UDZIAŁU W POSTEPOWANIU WRAZ Z OPISEM SPOSOBU  DOKONYWANIA OCENY  ICH</w:t>
      </w:r>
      <w:r w:rsidR="000850AD">
        <w:rPr>
          <w:rFonts w:ascii="Times New Roman" w:hAnsi="Times New Roman"/>
          <w:b/>
          <w:sz w:val="24"/>
          <w:szCs w:val="24"/>
        </w:rPr>
        <w:t xml:space="preserve"> </w:t>
      </w:r>
      <w:r w:rsidR="00024917" w:rsidRPr="00365F64">
        <w:rPr>
          <w:rFonts w:ascii="Times New Roman" w:hAnsi="Times New Roman"/>
          <w:b/>
          <w:sz w:val="24"/>
          <w:szCs w:val="24"/>
        </w:rPr>
        <w:t xml:space="preserve"> SPEŁNIENIA.</w:t>
      </w:r>
    </w:p>
    <w:p w:rsidR="00134242" w:rsidRDefault="00134242" w:rsidP="00134242">
      <w:pPr>
        <w:pStyle w:val="Akapitzlist"/>
        <w:ind w:left="284"/>
        <w:jc w:val="both"/>
        <w:rPr>
          <w:lang w:eastAsia="pl-PL"/>
        </w:rPr>
      </w:pPr>
    </w:p>
    <w:p w:rsidR="00134242" w:rsidRPr="00DC7084" w:rsidRDefault="00134242" w:rsidP="00767CFF">
      <w:pPr>
        <w:pStyle w:val="Akapitzlist"/>
        <w:numPr>
          <w:ilvl w:val="0"/>
          <w:numId w:val="25"/>
        </w:numPr>
        <w:ind w:left="284" w:hanging="284"/>
        <w:jc w:val="both"/>
        <w:rPr>
          <w:lang w:eastAsia="pl-PL"/>
        </w:rPr>
      </w:pPr>
      <w:r w:rsidRPr="00DC7084">
        <w:rPr>
          <w:lang w:eastAsia="pl-PL"/>
        </w:rPr>
        <w:t>O udzielenie zamówienia mogą ubiegać się Wykonawcy, którzy spełniają następujące warunki w zakresie:</w:t>
      </w:r>
    </w:p>
    <w:p w:rsidR="004A6296" w:rsidRPr="004A6296" w:rsidRDefault="00134242" w:rsidP="004A6296">
      <w:pPr>
        <w:pStyle w:val="Akapitzlist"/>
        <w:numPr>
          <w:ilvl w:val="0"/>
          <w:numId w:val="26"/>
        </w:numPr>
        <w:ind w:left="567" w:hanging="283"/>
        <w:jc w:val="both"/>
        <w:rPr>
          <w:color w:val="FF0000"/>
        </w:rPr>
      </w:pPr>
      <w:r w:rsidRPr="00134242">
        <w:t>kompetencji lub uprawnień do prowadzenia określonej działalności zawodowej o ile wynika to z odrębnych przepisów:</w:t>
      </w:r>
      <w:r w:rsidR="004A6296">
        <w:t xml:space="preserve"> </w:t>
      </w:r>
    </w:p>
    <w:p w:rsidR="00134242" w:rsidRPr="00134242" w:rsidRDefault="00134242" w:rsidP="004A6296">
      <w:pPr>
        <w:pStyle w:val="Akapitzlist"/>
        <w:ind w:left="567"/>
        <w:jc w:val="both"/>
        <w:rPr>
          <w:color w:val="FF0000"/>
        </w:rPr>
      </w:pPr>
      <w:r>
        <w:rPr>
          <w:iCs/>
          <w:lang w:eastAsia="pl-PL"/>
        </w:rPr>
        <w:t xml:space="preserve">  Z</w:t>
      </w:r>
      <w:r w:rsidRPr="00134242">
        <w:rPr>
          <w:iCs/>
        </w:rPr>
        <w:t>amawiający wymaga, by Wykonawca przystępujący do przedmiotowego zamówienia</w:t>
      </w:r>
      <w:r>
        <w:rPr>
          <w:iCs/>
        </w:rPr>
        <w:br/>
      </w:r>
      <w:r w:rsidRPr="00134242">
        <w:rPr>
          <w:iCs/>
        </w:rPr>
        <w:t xml:space="preserve"> </w:t>
      </w:r>
      <w:r>
        <w:rPr>
          <w:iCs/>
        </w:rPr>
        <w:t xml:space="preserve"> </w:t>
      </w:r>
      <w:r w:rsidRPr="00134242">
        <w:rPr>
          <w:iCs/>
        </w:rPr>
        <w:t xml:space="preserve">posiadał zaświadczenie o wpisie do urzędowego rejestru bezpieczeństwa żywności </w:t>
      </w:r>
      <w:r>
        <w:rPr>
          <w:iCs/>
        </w:rPr>
        <w:br/>
        <w:t xml:space="preserve">  </w:t>
      </w:r>
      <w:r w:rsidRPr="00134242">
        <w:rPr>
          <w:iCs/>
        </w:rPr>
        <w:t xml:space="preserve">i </w:t>
      </w:r>
      <w:r>
        <w:rPr>
          <w:iCs/>
        </w:rPr>
        <w:t xml:space="preserve"> </w:t>
      </w:r>
      <w:r w:rsidRPr="00134242">
        <w:rPr>
          <w:iCs/>
        </w:rPr>
        <w:t>żywienia zakładów, firm i producentów  podlegających urzędowej kontroli przez</w:t>
      </w:r>
      <w:r>
        <w:rPr>
          <w:iCs/>
        </w:rPr>
        <w:br/>
      </w:r>
      <w:r w:rsidRPr="00EB06C0">
        <w:rPr>
          <w:iCs/>
        </w:rPr>
        <w:t xml:space="preserve">  Państwową Inspekcje Sanitarną lub Inspekcję Weterynaryjną na podstawie ustawy </w:t>
      </w:r>
      <w:r w:rsidR="00481B55" w:rsidRPr="00EB06C0">
        <w:rPr>
          <w:iCs/>
        </w:rPr>
        <w:br/>
        <w:t xml:space="preserve">  </w:t>
      </w:r>
      <w:r w:rsidRPr="00EB06C0">
        <w:rPr>
          <w:iCs/>
        </w:rPr>
        <w:t>z 25 sierpnia 2006r. o bezpieczeństwie żywności   i żywienia (Dz.U. z 201</w:t>
      </w:r>
      <w:r w:rsidR="00D559D6" w:rsidRPr="00EB06C0">
        <w:rPr>
          <w:iCs/>
        </w:rPr>
        <w:t>5</w:t>
      </w:r>
      <w:r w:rsidRPr="00EB06C0">
        <w:rPr>
          <w:iCs/>
        </w:rPr>
        <w:t xml:space="preserve"> r., poz. </w:t>
      </w:r>
      <w:r w:rsidR="00481B55" w:rsidRPr="00EB06C0">
        <w:rPr>
          <w:iCs/>
        </w:rPr>
        <w:br/>
        <w:t xml:space="preserve"> </w:t>
      </w:r>
      <w:r w:rsidR="00D559D6" w:rsidRPr="00EB06C0">
        <w:rPr>
          <w:iCs/>
        </w:rPr>
        <w:t>594</w:t>
      </w:r>
      <w:r w:rsidR="00465ACA">
        <w:rPr>
          <w:iCs/>
        </w:rPr>
        <w:t xml:space="preserve"> ze zm.)</w:t>
      </w:r>
      <w:r w:rsidR="00A21C6F">
        <w:rPr>
          <w:iCs/>
        </w:rPr>
        <w:t>.</w:t>
      </w:r>
    </w:p>
    <w:p w:rsidR="00134242" w:rsidRPr="00DC7084" w:rsidRDefault="00134242" w:rsidP="00767CFF">
      <w:pPr>
        <w:pStyle w:val="Akapitzlist"/>
        <w:widowControl w:val="0"/>
        <w:numPr>
          <w:ilvl w:val="0"/>
          <w:numId w:val="26"/>
        </w:numPr>
        <w:shd w:val="clear" w:color="auto" w:fill="FFFFFF"/>
        <w:tabs>
          <w:tab w:val="left" w:pos="284"/>
        </w:tabs>
        <w:autoSpaceDE w:val="0"/>
        <w:autoSpaceDN w:val="0"/>
        <w:adjustRightInd w:val="0"/>
        <w:spacing w:before="5" w:line="264" w:lineRule="exact"/>
        <w:ind w:left="567" w:right="9" w:hanging="283"/>
        <w:jc w:val="both"/>
      </w:pPr>
      <w:r w:rsidRPr="00DC7084">
        <w:lastRenderedPageBreak/>
        <w:t>sytuacji finansowej i ekonomicznej:</w:t>
      </w:r>
    </w:p>
    <w:p w:rsidR="00134242" w:rsidRPr="00DC7084" w:rsidRDefault="00134242" w:rsidP="00481B55">
      <w:pPr>
        <w:pStyle w:val="Akapitzlist"/>
        <w:ind w:left="709"/>
        <w:jc w:val="both"/>
        <w:rPr>
          <w:iCs/>
          <w:lang w:eastAsia="pl-PL"/>
        </w:rPr>
      </w:pPr>
      <w:r w:rsidRPr="00DC7084">
        <w:rPr>
          <w:iCs/>
          <w:lang w:eastAsia="pl-PL"/>
        </w:rPr>
        <w:t xml:space="preserve">Na potwierdzenie spełnienia niniejszego warunku, Zamawiający żąda od Wykonawcy przedstawienia  opłaconej polisy lub innego dokumentu ubezpieczenia  potwierdzającego, że Wykonawca jest ubezpieczony od odpowiedzialności cywilnej </w:t>
      </w:r>
      <w:r w:rsidR="00EE2B7D">
        <w:rPr>
          <w:iCs/>
          <w:lang w:eastAsia="pl-PL"/>
        </w:rPr>
        <w:br/>
      </w:r>
      <w:r w:rsidRPr="00DC7084">
        <w:rPr>
          <w:iCs/>
          <w:lang w:eastAsia="pl-PL"/>
        </w:rPr>
        <w:t xml:space="preserve">w  zakresie  ryzyka zawodowego na kwotę minimum </w:t>
      </w:r>
      <w:r w:rsidR="00EE2B7D">
        <w:rPr>
          <w:iCs/>
          <w:lang w:eastAsia="pl-PL"/>
        </w:rPr>
        <w:t>50</w:t>
      </w:r>
      <w:r w:rsidRPr="00DC7084">
        <w:rPr>
          <w:iCs/>
          <w:lang w:eastAsia="pl-PL"/>
        </w:rPr>
        <w:t xml:space="preserve"> tys. zł;</w:t>
      </w:r>
    </w:p>
    <w:p w:rsidR="00134242" w:rsidRPr="00DC7084" w:rsidRDefault="00134242" w:rsidP="00767CFF">
      <w:pPr>
        <w:pStyle w:val="Akapitzlist"/>
        <w:numPr>
          <w:ilvl w:val="0"/>
          <w:numId w:val="27"/>
        </w:numPr>
        <w:ind w:left="567" w:hanging="283"/>
        <w:rPr>
          <w:iCs/>
          <w:lang w:eastAsia="pl-PL"/>
        </w:rPr>
      </w:pPr>
      <w:r w:rsidRPr="00DC7084">
        <w:rPr>
          <w:iCs/>
          <w:lang w:eastAsia="pl-PL"/>
        </w:rPr>
        <w:t>zdolności technicznej lub zawodowej:</w:t>
      </w:r>
    </w:p>
    <w:p w:rsidR="00134242" w:rsidRDefault="00134242" w:rsidP="00767CFF">
      <w:pPr>
        <w:pStyle w:val="Akapitzlist"/>
        <w:widowControl w:val="0"/>
        <w:numPr>
          <w:ilvl w:val="0"/>
          <w:numId w:val="35"/>
        </w:numPr>
        <w:shd w:val="clear" w:color="auto" w:fill="FFFFFF"/>
        <w:tabs>
          <w:tab w:val="left" w:pos="851"/>
        </w:tabs>
        <w:autoSpaceDE w:val="0"/>
        <w:autoSpaceDN w:val="0"/>
        <w:adjustRightInd w:val="0"/>
        <w:spacing w:before="5" w:line="264" w:lineRule="exact"/>
        <w:ind w:left="851" w:right="9" w:hanging="284"/>
        <w:jc w:val="both"/>
      </w:pPr>
      <w:r w:rsidRPr="00DC7084">
        <w:t xml:space="preserve">Zamawiający uzna, że warunek został spełniony, jeżeli Wykonawca przedstawi, </w:t>
      </w:r>
      <w:r w:rsidRPr="00DC7084">
        <w:br/>
        <w:t>że w okresie ostatnich trzech lat, a jeżeli okres prowadzenia działalności jest krótszy</w:t>
      </w:r>
      <w:r w:rsidR="00EE2B7D">
        <w:t xml:space="preserve"> </w:t>
      </w:r>
      <w:r w:rsidRPr="00DC7084">
        <w:t xml:space="preserve">w tym okresie,  zrealizował trzy dostawy w zakresie odpowiednim do przedmiotu zamówienia o wartości brutto nie niższej niż </w:t>
      </w:r>
      <w:r w:rsidR="00EE2B7D">
        <w:t>10</w:t>
      </w:r>
      <w:r w:rsidRPr="000C2B3E">
        <w:t xml:space="preserve"> tys. zł </w:t>
      </w:r>
      <w:r w:rsidRPr="00781C63">
        <w:t xml:space="preserve">zał. nr </w:t>
      </w:r>
      <w:r w:rsidR="00781C63" w:rsidRPr="0047446A">
        <w:t>6</w:t>
      </w:r>
      <w:r w:rsidR="00781C63">
        <w:t xml:space="preserve"> do SIWZ</w:t>
      </w:r>
      <w:r w:rsidRPr="00EE2B7D">
        <w:rPr>
          <w:color w:val="FF0000"/>
        </w:rPr>
        <w:t>.</w:t>
      </w:r>
      <w:r w:rsidRPr="00DC7084">
        <w:br/>
        <w:t>W przypadku dostaw będących w trakcie realizacji proszę odnieść się do wykonanej części umowy. Przy sporządzaniu wykazu proszę podać kwoty, daty i odbiorców, zarówno publicznych, jak i prywatnych.</w:t>
      </w:r>
    </w:p>
    <w:p w:rsidR="00EE2B7D" w:rsidRPr="00781C63" w:rsidRDefault="00EE2B7D" w:rsidP="00767CFF">
      <w:pPr>
        <w:pStyle w:val="Akapitzlist"/>
        <w:widowControl w:val="0"/>
        <w:numPr>
          <w:ilvl w:val="0"/>
          <w:numId w:val="35"/>
        </w:numPr>
        <w:shd w:val="clear" w:color="auto" w:fill="FFFFFF"/>
        <w:tabs>
          <w:tab w:val="left" w:pos="426"/>
        </w:tabs>
        <w:autoSpaceDE w:val="0"/>
        <w:autoSpaceDN w:val="0"/>
        <w:adjustRightInd w:val="0"/>
        <w:spacing w:before="5" w:line="264" w:lineRule="exact"/>
        <w:ind w:left="851" w:right="9" w:hanging="284"/>
        <w:jc w:val="both"/>
      </w:pPr>
      <w:r w:rsidRPr="00781C63">
        <w:t xml:space="preserve">Zamawiający uzna, że warunek został spełniony, jeżeli Wykonawca przedstawi, </w:t>
      </w:r>
      <w:r w:rsidRPr="00781C63">
        <w:br/>
        <w:t>iż  dysponuje odpowiednim taborem samochodowym, za pomocą którego będzie realizować dostawy będące przedmiotem niniejszego postępowania</w:t>
      </w:r>
      <w:r w:rsidR="00C6347D" w:rsidRPr="00781C63">
        <w:t xml:space="preserve"> </w:t>
      </w:r>
      <w:r w:rsidRPr="00781C63">
        <w:t xml:space="preserve">- na potrzeby niniejszego postępowania należy wykazać dysponowanie przynajmniej jednym pojazdem przystosowanym do przewozu proponowanego asortymentu – zał. nr </w:t>
      </w:r>
      <w:r w:rsidR="00781C63" w:rsidRPr="0047446A">
        <w:t>8</w:t>
      </w:r>
      <w:r w:rsidR="00781C63" w:rsidRPr="00781C63">
        <w:t xml:space="preserve"> </w:t>
      </w:r>
      <w:r w:rsidRPr="00781C63">
        <w:t>do SIWZ</w:t>
      </w:r>
    </w:p>
    <w:p w:rsidR="00134242" w:rsidRPr="00DC7084" w:rsidRDefault="00134242" w:rsidP="00767CFF">
      <w:pPr>
        <w:pStyle w:val="Akapitzlist"/>
        <w:widowControl w:val="0"/>
        <w:numPr>
          <w:ilvl w:val="0"/>
          <w:numId w:val="29"/>
        </w:numPr>
        <w:shd w:val="clear" w:color="auto" w:fill="FFFFFF"/>
        <w:autoSpaceDE w:val="0"/>
        <w:autoSpaceDN w:val="0"/>
        <w:adjustRightInd w:val="0"/>
        <w:ind w:left="284" w:right="11" w:hanging="284"/>
        <w:jc w:val="both"/>
        <w:rPr>
          <w:rFonts w:eastAsia="Calibri"/>
          <w:b/>
          <w:bCs/>
          <w:u w:val="single"/>
          <w:lang w:eastAsia="pl-PL"/>
        </w:rPr>
      </w:pPr>
      <w:r w:rsidRPr="00DC7084">
        <w:t xml:space="preserve">Nie podlegają wykluczeniu na podstawie art. 24 ust.1 i 5 ustawy.  </w:t>
      </w:r>
    </w:p>
    <w:p w:rsidR="00134242" w:rsidRPr="0054648E" w:rsidRDefault="00134242" w:rsidP="00134242">
      <w:pPr>
        <w:pStyle w:val="Akapitzlist"/>
        <w:widowControl w:val="0"/>
        <w:shd w:val="clear" w:color="auto" w:fill="FFFFFF"/>
        <w:autoSpaceDE w:val="0"/>
        <w:autoSpaceDN w:val="0"/>
        <w:adjustRightInd w:val="0"/>
        <w:ind w:left="644" w:right="11"/>
        <w:jc w:val="both"/>
        <w:rPr>
          <w:rFonts w:eastAsia="Calibri"/>
          <w:b/>
          <w:bCs/>
          <w:i/>
          <w:lang w:eastAsia="pl-PL"/>
        </w:rPr>
      </w:pPr>
      <w:r w:rsidRPr="0054648E">
        <w:rPr>
          <w:rFonts w:eastAsia="Calibri"/>
          <w:b/>
          <w:bCs/>
          <w:i/>
          <w:lang w:eastAsia="pl-PL"/>
        </w:rPr>
        <w:t>Z postępowania o udzielenie zamówienia Zamawiający może wykluczyć Wykonawcę na podstawie art. 24 ust. 5 Ustawy:</w:t>
      </w:r>
    </w:p>
    <w:p w:rsidR="00134242" w:rsidRPr="00DC7084" w:rsidRDefault="00134242" w:rsidP="00134242">
      <w:pPr>
        <w:pStyle w:val="Akapitzlist"/>
        <w:autoSpaceDE w:val="0"/>
        <w:autoSpaceDN w:val="0"/>
        <w:adjustRightInd w:val="0"/>
        <w:spacing w:after="240"/>
        <w:ind w:left="567" w:hanging="283"/>
        <w:jc w:val="both"/>
        <w:rPr>
          <w:rFonts w:eastAsia="Calibri"/>
          <w:bCs/>
          <w:lang w:eastAsia="pl-PL"/>
        </w:rPr>
      </w:pPr>
      <w:r w:rsidRPr="00DC7084">
        <w:rPr>
          <w:rFonts w:eastAsia="Calibri"/>
          <w:bCs/>
          <w:lang w:eastAsia="pl-PL"/>
        </w:rPr>
        <w:t xml:space="preserve">1) w stosunku do którego otwarto likwidację, w zatwierdzonym przez sąd układzie </w:t>
      </w:r>
      <w:r w:rsidRPr="00DC7084">
        <w:rPr>
          <w:rFonts w:eastAsia="Calibri"/>
          <w:bCs/>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481B55">
        <w:rPr>
          <w:rFonts w:eastAsia="Calibri"/>
          <w:bCs/>
          <w:lang w:eastAsia="pl-PL"/>
        </w:rPr>
        <w:br/>
      </w:r>
      <w:r w:rsidRPr="00DC7084">
        <w:rPr>
          <w:rFonts w:eastAsia="Calibri"/>
          <w:bCs/>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34242" w:rsidRPr="00DC7084" w:rsidRDefault="00134242" w:rsidP="00134242">
      <w:pPr>
        <w:pStyle w:val="Akapitzlist"/>
        <w:autoSpaceDE w:val="0"/>
        <w:autoSpaceDN w:val="0"/>
        <w:adjustRightInd w:val="0"/>
        <w:spacing w:after="240"/>
        <w:ind w:left="567" w:hanging="283"/>
        <w:jc w:val="both"/>
        <w:rPr>
          <w:rFonts w:eastAsia="Calibri"/>
          <w:bCs/>
          <w:lang w:eastAsia="pl-PL"/>
        </w:rPr>
      </w:pPr>
      <w:r w:rsidRPr="00DC7084">
        <w:rPr>
          <w:rFonts w:eastAsia="Calibri"/>
          <w:bCs/>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34242" w:rsidRPr="00DC7084" w:rsidRDefault="00134242" w:rsidP="00134242">
      <w:pPr>
        <w:pStyle w:val="Akapitzlist"/>
        <w:autoSpaceDE w:val="0"/>
        <w:autoSpaceDN w:val="0"/>
        <w:adjustRightInd w:val="0"/>
        <w:spacing w:after="240"/>
        <w:ind w:left="567" w:hanging="283"/>
        <w:jc w:val="both"/>
        <w:rPr>
          <w:rFonts w:eastAsia="Calibri"/>
          <w:bCs/>
          <w:lang w:eastAsia="pl-PL"/>
        </w:rPr>
      </w:pPr>
      <w:r w:rsidRPr="00DC7084">
        <w:rPr>
          <w:rFonts w:eastAsia="Calibri"/>
          <w:bCs/>
          <w:lang w:eastAsia="pl-PL"/>
        </w:rPr>
        <w:t>3) jeżeli wykonawca lub osoby, o których mowa w art. 24 ust. 1 pkt 14 , uprawnione do reprezentowania wykonawcy pozostają w relacjach określonych w art. 17 ust. 1 pkt 2–4 z:</w:t>
      </w:r>
    </w:p>
    <w:p w:rsidR="00134242" w:rsidRPr="00DC7084" w:rsidRDefault="00134242" w:rsidP="00134242">
      <w:pPr>
        <w:pStyle w:val="Akapitzlist"/>
        <w:autoSpaceDE w:val="0"/>
        <w:autoSpaceDN w:val="0"/>
        <w:adjustRightInd w:val="0"/>
        <w:spacing w:after="240"/>
        <w:ind w:left="567"/>
        <w:jc w:val="both"/>
        <w:rPr>
          <w:rFonts w:eastAsia="Calibri"/>
          <w:bCs/>
          <w:lang w:eastAsia="pl-PL"/>
        </w:rPr>
      </w:pPr>
      <w:r w:rsidRPr="00DC7084">
        <w:rPr>
          <w:rFonts w:eastAsia="Calibri"/>
          <w:bCs/>
          <w:lang w:eastAsia="pl-PL"/>
        </w:rPr>
        <w:t>a) zamawiającym,</w:t>
      </w:r>
    </w:p>
    <w:p w:rsidR="00134242" w:rsidRPr="00DC7084" w:rsidRDefault="00134242" w:rsidP="00134242">
      <w:pPr>
        <w:pStyle w:val="Akapitzlist"/>
        <w:autoSpaceDE w:val="0"/>
        <w:autoSpaceDN w:val="0"/>
        <w:adjustRightInd w:val="0"/>
        <w:spacing w:after="240"/>
        <w:ind w:left="567"/>
        <w:jc w:val="both"/>
        <w:rPr>
          <w:rFonts w:eastAsia="Calibri"/>
          <w:bCs/>
          <w:lang w:eastAsia="pl-PL"/>
        </w:rPr>
      </w:pPr>
      <w:r w:rsidRPr="00DC7084">
        <w:rPr>
          <w:rFonts w:eastAsia="Calibri"/>
          <w:bCs/>
          <w:lang w:eastAsia="pl-PL"/>
        </w:rPr>
        <w:t>b) osobami uprawnionymi do reprezentowania zamawiającego,</w:t>
      </w:r>
    </w:p>
    <w:p w:rsidR="00134242" w:rsidRPr="00DC7084" w:rsidRDefault="00134242" w:rsidP="00134242">
      <w:pPr>
        <w:pStyle w:val="Akapitzlist"/>
        <w:autoSpaceDE w:val="0"/>
        <w:autoSpaceDN w:val="0"/>
        <w:adjustRightInd w:val="0"/>
        <w:spacing w:after="240"/>
        <w:ind w:left="567"/>
        <w:jc w:val="both"/>
        <w:rPr>
          <w:rFonts w:eastAsia="Calibri"/>
          <w:bCs/>
          <w:lang w:eastAsia="pl-PL"/>
        </w:rPr>
      </w:pPr>
      <w:r w:rsidRPr="00DC7084">
        <w:rPr>
          <w:rFonts w:eastAsia="Calibri"/>
          <w:bCs/>
          <w:lang w:eastAsia="pl-PL"/>
        </w:rPr>
        <w:t>c) członkami komisji przetargowej,</w:t>
      </w:r>
    </w:p>
    <w:p w:rsidR="00134242" w:rsidRPr="00DC7084" w:rsidRDefault="00134242" w:rsidP="00134242">
      <w:pPr>
        <w:pStyle w:val="Akapitzlist"/>
        <w:autoSpaceDE w:val="0"/>
        <w:autoSpaceDN w:val="0"/>
        <w:adjustRightInd w:val="0"/>
        <w:spacing w:after="240"/>
        <w:ind w:left="567"/>
        <w:jc w:val="both"/>
        <w:rPr>
          <w:rFonts w:eastAsia="Calibri"/>
          <w:bCs/>
          <w:lang w:eastAsia="pl-PL"/>
        </w:rPr>
      </w:pPr>
      <w:r w:rsidRPr="00DC7084">
        <w:rPr>
          <w:rFonts w:eastAsia="Calibri"/>
          <w:bCs/>
          <w:lang w:eastAsia="pl-PL"/>
        </w:rPr>
        <w:t>d) osobami, które złożyły oświadczenie, o którym mowa w art. 17 ust. 2a – chyba że jest możliwe zapewnienie bezstronności po stronie zamawiającego w inny sposób niż przez wykluczenie wykonawcy z udziału w postępowaniu;</w:t>
      </w:r>
    </w:p>
    <w:p w:rsidR="00134242" w:rsidRPr="00DC7084" w:rsidRDefault="00134242" w:rsidP="00134242">
      <w:pPr>
        <w:pStyle w:val="Akapitzlist"/>
        <w:autoSpaceDE w:val="0"/>
        <w:autoSpaceDN w:val="0"/>
        <w:adjustRightInd w:val="0"/>
        <w:spacing w:after="240"/>
        <w:ind w:left="567" w:hanging="283"/>
        <w:jc w:val="both"/>
        <w:rPr>
          <w:rFonts w:eastAsia="Calibri"/>
          <w:bCs/>
          <w:lang w:eastAsia="pl-PL"/>
        </w:rPr>
      </w:pPr>
      <w:r w:rsidRPr="00DC7084">
        <w:rPr>
          <w:rFonts w:eastAsia="Calibri"/>
          <w:bCs/>
          <w:lang w:eastAsia="pl-PL"/>
        </w:rPr>
        <w:t xml:space="preserve">4) który, z przyczyn leżących po jego stronie, nie wykonał albo nienależycie wykonał </w:t>
      </w:r>
      <w:r w:rsidR="00481B55">
        <w:rPr>
          <w:rFonts w:eastAsia="Calibri"/>
          <w:bCs/>
          <w:lang w:eastAsia="pl-PL"/>
        </w:rPr>
        <w:br/>
      </w:r>
      <w:r w:rsidRPr="00DC7084">
        <w:rPr>
          <w:rFonts w:eastAsia="Calibri"/>
          <w:bCs/>
          <w:lang w:eastAsia="pl-PL"/>
        </w:rPr>
        <w:t>w istotnym stopniu wcześniejszą umowę w sprawie zamówienia publicznego lub umowę koncesji, zawartą z zamawiającym, o którym mowa w art. 3 ust. 1 pkt. 1–4, co doprowadziło do rozwiązania umowy lub zasądzenia odszkodowania;</w:t>
      </w:r>
    </w:p>
    <w:p w:rsidR="00134242" w:rsidRPr="00DC7084" w:rsidRDefault="00134242" w:rsidP="00134242">
      <w:pPr>
        <w:pStyle w:val="Akapitzlist"/>
        <w:autoSpaceDE w:val="0"/>
        <w:autoSpaceDN w:val="0"/>
        <w:adjustRightInd w:val="0"/>
        <w:spacing w:after="240"/>
        <w:ind w:left="567" w:hanging="283"/>
        <w:jc w:val="both"/>
        <w:rPr>
          <w:rFonts w:eastAsia="Calibri"/>
          <w:bCs/>
          <w:lang w:eastAsia="pl-PL"/>
        </w:rPr>
      </w:pPr>
      <w:r w:rsidRPr="00DC7084">
        <w:rPr>
          <w:rFonts w:eastAsia="Calibri"/>
          <w:bCs/>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34242" w:rsidRPr="00DC7084" w:rsidRDefault="00134242" w:rsidP="00134242">
      <w:pPr>
        <w:pStyle w:val="Akapitzlist"/>
        <w:autoSpaceDE w:val="0"/>
        <w:autoSpaceDN w:val="0"/>
        <w:adjustRightInd w:val="0"/>
        <w:spacing w:after="240"/>
        <w:ind w:left="567" w:hanging="283"/>
        <w:jc w:val="both"/>
        <w:rPr>
          <w:rFonts w:eastAsia="Calibri"/>
          <w:bCs/>
          <w:lang w:eastAsia="pl-PL"/>
        </w:rPr>
      </w:pPr>
      <w:r w:rsidRPr="00DC7084">
        <w:rPr>
          <w:rFonts w:eastAsia="Calibri"/>
          <w:bCs/>
          <w:lang w:eastAsia="pl-PL"/>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34242" w:rsidRPr="00DC7084" w:rsidRDefault="00134242" w:rsidP="00134242">
      <w:pPr>
        <w:pStyle w:val="Akapitzlist"/>
        <w:autoSpaceDE w:val="0"/>
        <w:autoSpaceDN w:val="0"/>
        <w:adjustRightInd w:val="0"/>
        <w:spacing w:after="240"/>
        <w:ind w:left="567" w:hanging="283"/>
        <w:jc w:val="both"/>
        <w:rPr>
          <w:rFonts w:eastAsia="Calibri"/>
          <w:bCs/>
          <w:lang w:eastAsia="pl-PL"/>
        </w:rPr>
      </w:pPr>
      <w:r w:rsidRPr="00DC7084">
        <w:rPr>
          <w:rFonts w:eastAsia="Calibri"/>
          <w:bCs/>
          <w:lang w:eastAsia="pl-PL"/>
        </w:rPr>
        <w:lastRenderedPageBreak/>
        <w:t xml:space="preserve">7) wobec którego wydano ostateczną decyzję administracyjną o naruszeniu obowiązków wynikających </w:t>
      </w:r>
      <w:r w:rsidRPr="00DC7084">
        <w:rPr>
          <w:rFonts w:eastAsia="Calibri"/>
          <w:bCs/>
          <w:lang w:eastAsia="pl-PL"/>
        </w:rPr>
        <w:br/>
        <w:t>z przepisów prawa pracy, prawa ochrony środowiska lub przepisów o zabezpieczeniu społecznym, jeżeli wymierzono tą decyzją karę pieniężną nie niższą niż 3000 złotych;</w:t>
      </w:r>
    </w:p>
    <w:p w:rsidR="00134242" w:rsidRPr="00DC7084" w:rsidRDefault="00134242" w:rsidP="00A5645E">
      <w:pPr>
        <w:pStyle w:val="Akapitzlist"/>
        <w:autoSpaceDE w:val="0"/>
        <w:autoSpaceDN w:val="0"/>
        <w:adjustRightInd w:val="0"/>
        <w:ind w:left="567" w:hanging="283"/>
        <w:jc w:val="both"/>
        <w:rPr>
          <w:rFonts w:eastAsia="Calibri"/>
          <w:bCs/>
          <w:lang w:eastAsia="pl-PL"/>
        </w:rPr>
      </w:pPr>
      <w:r w:rsidRPr="00DC7084">
        <w:rPr>
          <w:rFonts w:eastAsia="Calibri"/>
          <w:bCs/>
          <w:lang w:eastAsia="pl-PL"/>
        </w:rPr>
        <w:t xml:space="preserve">8) który naruszył obowiązki dotyczące płatności podatków, opłat lub składek </w:t>
      </w:r>
      <w:r w:rsidR="00481B55">
        <w:rPr>
          <w:rFonts w:eastAsia="Calibri"/>
          <w:bCs/>
          <w:lang w:eastAsia="pl-PL"/>
        </w:rPr>
        <w:br/>
      </w:r>
      <w:r w:rsidRPr="00DC7084">
        <w:rPr>
          <w:rFonts w:eastAsia="Calibri"/>
          <w:bCs/>
          <w:lang w:eastAsia="pl-PL"/>
        </w:rPr>
        <w:t xml:space="preserve">na ubezpieczenia społeczne lub zdrowotne, co zamawiający jest w stanie wykazać </w:t>
      </w:r>
      <w:r w:rsidR="00481B55">
        <w:rPr>
          <w:rFonts w:eastAsia="Calibri"/>
          <w:bCs/>
          <w:lang w:eastAsia="pl-PL"/>
        </w:rPr>
        <w:br/>
      </w:r>
      <w:r w:rsidRPr="00DC7084">
        <w:rPr>
          <w:rFonts w:eastAsia="Calibri"/>
          <w:bCs/>
          <w:lang w:eastAsia="pl-PL"/>
        </w:rPr>
        <w:t xml:space="preserve">za pomocą stosownych środków dowodowych, z wyjątkiem przypadku, o którym mowa </w:t>
      </w:r>
      <w:r w:rsidR="00A5645E">
        <w:rPr>
          <w:rFonts w:eastAsia="Calibri"/>
          <w:bCs/>
          <w:lang w:eastAsia="pl-PL"/>
        </w:rPr>
        <w:br/>
      </w:r>
      <w:r w:rsidRPr="00DC7084">
        <w:rPr>
          <w:rFonts w:eastAsia="Calibri"/>
          <w:bCs/>
          <w:lang w:eastAsia="pl-PL"/>
        </w:rPr>
        <w:t>w art. 24. ust. 1 pkt 15, chyba że Wykonawca dokonał płatności należnych podatków, opłat lub składek na ubezpieczenia społeczne lub zdrowotne wraz z odsetkami lub grzywnami lub zawarł wiążące porozumienie w sprawie spłaty tych należności.</w:t>
      </w:r>
    </w:p>
    <w:p w:rsidR="00134242" w:rsidRPr="00DC7084" w:rsidRDefault="00134242" w:rsidP="00134242">
      <w:pPr>
        <w:ind w:left="567" w:hanging="567"/>
        <w:jc w:val="both"/>
        <w:rPr>
          <w:rFonts w:eastAsia="Times New Roman"/>
          <w:b/>
          <w:szCs w:val="24"/>
          <w:lang w:eastAsia="ar-SA"/>
        </w:rPr>
      </w:pPr>
    </w:p>
    <w:p w:rsidR="00134242" w:rsidRDefault="00134242" w:rsidP="00134242">
      <w:pPr>
        <w:pStyle w:val="Nagwek1"/>
        <w:rPr>
          <w:rFonts w:eastAsia="Times New Roman" w:cs="Times New Roman"/>
          <w:b/>
          <w:color w:val="auto"/>
          <w:szCs w:val="24"/>
          <w:lang w:eastAsia="ar-SA"/>
        </w:rPr>
      </w:pPr>
      <w:bookmarkStart w:id="4" w:name="_Toc466215485"/>
      <w:bookmarkStart w:id="5" w:name="_Toc467233506"/>
      <w:r w:rsidRPr="00EE2B7D">
        <w:rPr>
          <w:rFonts w:eastAsia="Times New Roman" w:cs="Times New Roman"/>
          <w:b/>
          <w:color w:val="auto"/>
          <w:szCs w:val="24"/>
          <w:lang w:eastAsia="ar-SA"/>
        </w:rPr>
        <w:t>VII</w:t>
      </w:r>
      <w:r w:rsidR="00132A4D">
        <w:rPr>
          <w:rFonts w:eastAsia="Times New Roman" w:cs="Times New Roman"/>
          <w:b/>
          <w:color w:val="auto"/>
          <w:szCs w:val="24"/>
          <w:lang w:eastAsia="ar-SA"/>
        </w:rPr>
        <w:t>I</w:t>
      </w:r>
      <w:r w:rsidRPr="00EE2B7D">
        <w:rPr>
          <w:rFonts w:eastAsia="Times New Roman" w:cs="Times New Roman"/>
          <w:b/>
          <w:color w:val="auto"/>
          <w:szCs w:val="24"/>
          <w:lang w:eastAsia="ar-SA"/>
        </w:rPr>
        <w:t xml:space="preserve">. WYKAZ OŚWIADCZEŃ LUB DOKUMENTÓW POTWIERDZAJĄCYCH </w:t>
      </w:r>
      <w:r w:rsidRPr="00EE2B7D">
        <w:rPr>
          <w:rFonts w:eastAsia="Times New Roman" w:cs="Times New Roman"/>
          <w:b/>
          <w:color w:val="auto"/>
          <w:szCs w:val="24"/>
          <w:lang w:eastAsia="ar-SA"/>
        </w:rPr>
        <w:br/>
        <w:t xml:space="preserve">         BRAK PODSTAW WYKLUCZENIA ORAZ SPEŁNIANIE WARUNKÓW </w:t>
      </w:r>
      <w:r w:rsidRPr="00EE2B7D">
        <w:rPr>
          <w:rFonts w:eastAsia="Times New Roman" w:cs="Times New Roman"/>
          <w:b/>
          <w:color w:val="auto"/>
          <w:szCs w:val="24"/>
          <w:lang w:eastAsia="ar-SA"/>
        </w:rPr>
        <w:br/>
        <w:t xml:space="preserve">         UDZIAŁU  W POSTĘPOWANIU</w:t>
      </w:r>
      <w:bookmarkEnd w:id="4"/>
      <w:bookmarkEnd w:id="5"/>
      <w:r w:rsidRPr="00EE2B7D">
        <w:rPr>
          <w:rFonts w:eastAsia="Times New Roman" w:cs="Times New Roman"/>
          <w:b/>
          <w:color w:val="auto"/>
          <w:szCs w:val="24"/>
          <w:lang w:eastAsia="ar-SA"/>
        </w:rPr>
        <w:t xml:space="preserve"> </w:t>
      </w:r>
    </w:p>
    <w:p w:rsidR="00EE2B7D" w:rsidRPr="00EE2B7D" w:rsidRDefault="00EE2B7D" w:rsidP="00EE2B7D">
      <w:pPr>
        <w:spacing w:after="0" w:line="240" w:lineRule="auto"/>
        <w:rPr>
          <w:lang w:eastAsia="ar-SA"/>
        </w:rPr>
      </w:pPr>
    </w:p>
    <w:p w:rsidR="00134242" w:rsidRPr="00DC7084" w:rsidRDefault="00134242" w:rsidP="00767CFF">
      <w:pPr>
        <w:pStyle w:val="Akapitzlist"/>
        <w:numPr>
          <w:ilvl w:val="0"/>
          <w:numId w:val="28"/>
        </w:numPr>
        <w:ind w:left="284" w:hanging="284"/>
        <w:jc w:val="both"/>
      </w:pPr>
      <w:r w:rsidRPr="00DC7084">
        <w:t>Wykaz oświadczeń składanych przez wszystkich Wykonawców:</w:t>
      </w:r>
    </w:p>
    <w:p w:rsidR="00134242" w:rsidRPr="00DC7084" w:rsidRDefault="00134242" w:rsidP="00134242">
      <w:pPr>
        <w:pStyle w:val="Akapitzlist"/>
        <w:ind w:left="284"/>
        <w:jc w:val="both"/>
      </w:pPr>
      <w:r w:rsidRPr="00DC7084">
        <w:t>Oświadczenie o niepodleganiu wykluczeniu oraz spełnianiu udziału w postepowaniu.</w:t>
      </w:r>
    </w:p>
    <w:p w:rsidR="00134242" w:rsidRDefault="00134242" w:rsidP="00767CFF">
      <w:pPr>
        <w:pStyle w:val="Akapitzlist"/>
        <w:numPr>
          <w:ilvl w:val="0"/>
          <w:numId w:val="37"/>
        </w:numPr>
        <w:ind w:left="567" w:hanging="283"/>
        <w:jc w:val="both"/>
      </w:pPr>
      <w:r w:rsidRPr="00DC7084">
        <w:t xml:space="preserve">Zamawiający wymaga załączenia do oferty wypełnionych formularzy oświadczeń Wykonawcy dotyczących przesłanek wykluczenia z postepowania stanowiącego </w:t>
      </w:r>
      <w:r w:rsidRPr="00811BEF">
        <w:t xml:space="preserve">załącznik nr </w:t>
      </w:r>
      <w:r w:rsidR="00811BEF" w:rsidRPr="0047446A">
        <w:t>3</w:t>
      </w:r>
      <w:r w:rsidRPr="0047446A">
        <w:t xml:space="preserve"> </w:t>
      </w:r>
      <w:r w:rsidRPr="00811BEF">
        <w:t xml:space="preserve"> do SIWZ oraz spełniania warunków w postępowaniu stanowiącego załącznik nr</w:t>
      </w:r>
      <w:r w:rsidRPr="0047446A">
        <w:t xml:space="preserve"> </w:t>
      </w:r>
      <w:r w:rsidR="00811BEF" w:rsidRPr="0047446A">
        <w:t>2</w:t>
      </w:r>
      <w:r w:rsidRPr="0047446A">
        <w:t xml:space="preserve"> </w:t>
      </w:r>
      <w:r w:rsidRPr="00811BEF">
        <w:t xml:space="preserve">do SIWZ. </w:t>
      </w:r>
    </w:p>
    <w:p w:rsidR="0047446A" w:rsidRDefault="0047446A" w:rsidP="00767CFF">
      <w:pPr>
        <w:pStyle w:val="Akapitzlist"/>
        <w:numPr>
          <w:ilvl w:val="0"/>
          <w:numId w:val="37"/>
        </w:numPr>
        <w:ind w:left="567" w:hanging="283"/>
        <w:jc w:val="both"/>
      </w:pPr>
      <w:r>
        <w:t>zaświadczenie o wpisie do urzędowego rejestru bezpieczeństwa żywności i  żywienia zakładów, firm i producentów  podlegających urzędowej kontroli przez Państwową Inspekcje Sanita</w:t>
      </w:r>
      <w:r w:rsidR="001264B6">
        <w:t>rną lub Inspekcję Weterynaryjną.</w:t>
      </w:r>
    </w:p>
    <w:p w:rsidR="0047446A" w:rsidRDefault="0047446A" w:rsidP="00767CFF">
      <w:pPr>
        <w:pStyle w:val="Akapitzlist"/>
        <w:numPr>
          <w:ilvl w:val="0"/>
          <w:numId w:val="37"/>
        </w:numPr>
        <w:ind w:left="567" w:hanging="283"/>
        <w:jc w:val="both"/>
      </w:pPr>
      <w:r>
        <w:t xml:space="preserve">Wykaz zrealizowanych dostaw </w:t>
      </w:r>
      <w:r w:rsidRPr="00811BEF">
        <w:t>załącznik nr</w:t>
      </w:r>
      <w:r w:rsidRPr="0047446A">
        <w:t xml:space="preserve"> </w:t>
      </w:r>
      <w:r>
        <w:t>6</w:t>
      </w:r>
      <w:r w:rsidRPr="0047446A">
        <w:t xml:space="preserve"> </w:t>
      </w:r>
      <w:r w:rsidRPr="00811BEF">
        <w:t>do SIWZ.</w:t>
      </w:r>
    </w:p>
    <w:p w:rsidR="0047446A" w:rsidRPr="0047446A" w:rsidRDefault="0047446A" w:rsidP="00767CFF">
      <w:pPr>
        <w:pStyle w:val="Akapitzlist"/>
        <w:numPr>
          <w:ilvl w:val="0"/>
          <w:numId w:val="37"/>
        </w:numPr>
        <w:ind w:left="567" w:hanging="283"/>
      </w:pPr>
      <w:r w:rsidRPr="0047446A">
        <w:t>Wypełniony formularz oświadczenia o dysponowaniu odpowiednim taborem samochodowym, za pomocą którego Wykonawca będzie realizować dostawy będące przedmiotem niniejszego postępowania- na potrzeby niniejszego postępowania należy wykazać dysponowanie przynajmniej jednym pojazdem przystosowanym do przewozu proponowanego asortymentu – zał. nr 8 do SIWZ</w:t>
      </w:r>
      <w:r>
        <w:t>.</w:t>
      </w:r>
    </w:p>
    <w:p w:rsidR="0047446A" w:rsidRPr="00811BEF" w:rsidRDefault="0047446A" w:rsidP="0047446A">
      <w:pPr>
        <w:pStyle w:val="Akapitzlist"/>
        <w:ind w:left="567"/>
        <w:jc w:val="both"/>
      </w:pPr>
    </w:p>
    <w:p w:rsidR="00134242" w:rsidRPr="00DC7084" w:rsidRDefault="00134242" w:rsidP="00767CFF">
      <w:pPr>
        <w:pStyle w:val="Akapitzlist"/>
        <w:numPr>
          <w:ilvl w:val="0"/>
          <w:numId w:val="28"/>
        </w:numPr>
        <w:ind w:left="284" w:hanging="284"/>
        <w:jc w:val="both"/>
      </w:pPr>
      <w:r w:rsidRPr="00DC7084">
        <w:t>Wykaz oświadczeń i dokumentów, składanych na wezwanie Zamawiającego przez Wykonawcę, którego oferta będzie uznana jako najkorzystniejsza.</w:t>
      </w:r>
    </w:p>
    <w:p w:rsidR="00134242" w:rsidRPr="00EE2B7D" w:rsidRDefault="00134242" w:rsidP="00EE2B7D">
      <w:pPr>
        <w:widowControl w:val="0"/>
        <w:shd w:val="clear" w:color="auto" w:fill="FFFFFF"/>
        <w:suppressAutoHyphens/>
        <w:autoSpaceDE w:val="0"/>
        <w:spacing w:after="0" w:line="240" w:lineRule="auto"/>
        <w:ind w:left="567" w:right="11"/>
        <w:contextualSpacing/>
        <w:jc w:val="both"/>
        <w:rPr>
          <w:rFonts w:ascii="Times New Roman" w:eastAsia="Times New Roman" w:hAnsi="Times New Roman"/>
          <w:sz w:val="24"/>
          <w:szCs w:val="24"/>
          <w:lang w:eastAsia="ar-SA"/>
        </w:rPr>
      </w:pPr>
      <w:r w:rsidRPr="00EE2B7D">
        <w:rPr>
          <w:rFonts w:ascii="Times New Roman" w:eastAsia="Times New Roman" w:hAnsi="Times New Roman"/>
          <w:b/>
          <w:i/>
          <w:sz w:val="24"/>
          <w:szCs w:val="24"/>
          <w:lang w:eastAsia="ar-SA"/>
        </w:rPr>
        <w:t>Wybrany do realizacji przedmiotowego zamówienia Wykonawca będzie miał obowiązek</w:t>
      </w:r>
      <w:r w:rsidR="00EE2B7D">
        <w:rPr>
          <w:rFonts w:ascii="Times New Roman" w:eastAsia="Times New Roman" w:hAnsi="Times New Roman"/>
          <w:b/>
          <w:i/>
          <w:sz w:val="24"/>
          <w:szCs w:val="24"/>
          <w:lang w:eastAsia="ar-SA"/>
        </w:rPr>
        <w:t xml:space="preserve"> </w:t>
      </w:r>
      <w:r w:rsidRPr="00EE2B7D">
        <w:rPr>
          <w:rFonts w:ascii="Times New Roman" w:eastAsia="Times New Roman" w:hAnsi="Times New Roman"/>
          <w:b/>
          <w:i/>
          <w:sz w:val="24"/>
          <w:szCs w:val="24"/>
          <w:lang w:eastAsia="ar-SA"/>
        </w:rPr>
        <w:t>w terminie do 5 dni od daty opublikowania informacji z otwarcia ofert, (bez dodatkowego wezwania)</w:t>
      </w:r>
      <w:r w:rsidRPr="00EE2B7D">
        <w:rPr>
          <w:rFonts w:ascii="Times New Roman" w:eastAsia="Times New Roman" w:hAnsi="Times New Roman"/>
          <w:i/>
          <w:sz w:val="24"/>
          <w:szCs w:val="24"/>
          <w:lang w:eastAsia="ar-SA"/>
        </w:rPr>
        <w:t xml:space="preserve"> - </w:t>
      </w:r>
      <w:r w:rsidRPr="00EE2B7D">
        <w:rPr>
          <w:rFonts w:ascii="Times New Roman" w:eastAsia="Times New Roman" w:hAnsi="Times New Roman"/>
          <w:sz w:val="24"/>
          <w:szCs w:val="24"/>
          <w:lang w:eastAsia="ar-SA"/>
        </w:rPr>
        <w:t>złożenia aktualnych zaświadczeń i dokumentów potwierdzających spełnianie warunków udziału w postępowaniu oraz braku podstaw do wykluczenia:</w:t>
      </w:r>
    </w:p>
    <w:p w:rsidR="00134242" w:rsidRPr="00DC7084" w:rsidRDefault="00134242" w:rsidP="00767CFF">
      <w:pPr>
        <w:pStyle w:val="Akapitzlist"/>
        <w:widowControl w:val="0"/>
        <w:numPr>
          <w:ilvl w:val="0"/>
          <w:numId w:val="2"/>
        </w:numPr>
        <w:shd w:val="clear" w:color="auto" w:fill="FFFFFF"/>
        <w:autoSpaceDE w:val="0"/>
        <w:ind w:left="851" w:right="11" w:hanging="284"/>
        <w:jc w:val="both"/>
      </w:pPr>
      <w:r w:rsidRPr="00DC7084">
        <w:t xml:space="preserve">oryginału lub kopii aktualnego odpisu z właściwego rejestru, przy czym pod zapisem aktualny rozumie się, że dokument nie może być wystawiony wcześniej niż </w:t>
      </w:r>
      <w:r w:rsidR="00EE2B7D">
        <w:br/>
      </w:r>
      <w:r w:rsidRPr="00DC7084">
        <w:t>6 miesięcy przed datą otwarcia ofert,</w:t>
      </w:r>
    </w:p>
    <w:p w:rsidR="00134242" w:rsidRPr="00EE2B7D" w:rsidRDefault="00134242" w:rsidP="00767CFF">
      <w:pPr>
        <w:widowControl w:val="0"/>
        <w:numPr>
          <w:ilvl w:val="0"/>
          <w:numId w:val="2"/>
        </w:numPr>
        <w:shd w:val="clear" w:color="auto" w:fill="FFFFFF"/>
        <w:suppressAutoHyphens/>
        <w:autoSpaceDE w:val="0"/>
        <w:spacing w:after="0" w:line="240" w:lineRule="auto"/>
        <w:ind w:left="851" w:right="11" w:hanging="284"/>
        <w:contextualSpacing/>
        <w:jc w:val="both"/>
        <w:rPr>
          <w:rFonts w:ascii="Times New Roman" w:eastAsia="Times New Roman" w:hAnsi="Times New Roman"/>
          <w:sz w:val="24"/>
          <w:szCs w:val="24"/>
          <w:lang w:eastAsia="ar-SA"/>
        </w:rPr>
      </w:pPr>
      <w:r w:rsidRPr="00EE2B7D">
        <w:rPr>
          <w:rFonts w:ascii="Times New Roman" w:eastAsia="Times New Roman" w:hAnsi="Times New Roman"/>
          <w:sz w:val="24"/>
          <w:szCs w:val="24"/>
          <w:lang w:eastAsia="ar-SA"/>
        </w:rPr>
        <w:t xml:space="preserve">kopii referencji lub innych dokumentów potwierdzających złożone informacje </w:t>
      </w:r>
      <w:r w:rsidRPr="00EE2B7D">
        <w:rPr>
          <w:rFonts w:ascii="Times New Roman" w:eastAsia="Times New Roman" w:hAnsi="Times New Roman"/>
          <w:sz w:val="24"/>
          <w:szCs w:val="24"/>
          <w:lang w:eastAsia="ar-SA"/>
        </w:rPr>
        <w:br/>
        <w:t>w oświadczeniach w zakresie posiadanego odpowiedniego doświadczenia,</w:t>
      </w:r>
    </w:p>
    <w:p w:rsidR="00134242" w:rsidRDefault="00134242" w:rsidP="00767CFF">
      <w:pPr>
        <w:widowControl w:val="0"/>
        <w:numPr>
          <w:ilvl w:val="0"/>
          <w:numId w:val="2"/>
        </w:numPr>
        <w:shd w:val="clear" w:color="auto" w:fill="FFFFFF"/>
        <w:suppressAutoHyphens/>
        <w:autoSpaceDE w:val="0"/>
        <w:spacing w:after="0" w:line="240" w:lineRule="auto"/>
        <w:ind w:left="851" w:right="11" w:hanging="284"/>
        <w:contextualSpacing/>
        <w:jc w:val="both"/>
        <w:rPr>
          <w:rFonts w:ascii="Times New Roman" w:eastAsia="Times New Roman" w:hAnsi="Times New Roman"/>
          <w:sz w:val="24"/>
          <w:szCs w:val="24"/>
          <w:lang w:eastAsia="ar-SA"/>
        </w:rPr>
      </w:pPr>
      <w:r w:rsidRPr="00EE2B7D">
        <w:rPr>
          <w:rFonts w:ascii="Times New Roman" w:eastAsia="Times New Roman" w:hAnsi="Times New Roman"/>
          <w:sz w:val="24"/>
          <w:szCs w:val="24"/>
          <w:lang w:eastAsia="ar-SA"/>
        </w:rPr>
        <w:t xml:space="preserve">kopii opłaconej polisy ubezpieczenia OC z tytułu ryzyka zawodowego wraz </w:t>
      </w:r>
      <w:r w:rsidR="00EE2B7D">
        <w:rPr>
          <w:rFonts w:ascii="Times New Roman" w:eastAsia="Times New Roman" w:hAnsi="Times New Roman"/>
          <w:sz w:val="24"/>
          <w:szCs w:val="24"/>
          <w:lang w:eastAsia="ar-SA"/>
        </w:rPr>
        <w:br/>
      </w:r>
      <w:r w:rsidRPr="00EE2B7D">
        <w:rPr>
          <w:rFonts w:ascii="Times New Roman" w:eastAsia="Times New Roman" w:hAnsi="Times New Roman"/>
          <w:sz w:val="24"/>
          <w:szCs w:val="24"/>
          <w:lang w:eastAsia="ar-SA"/>
        </w:rPr>
        <w:t xml:space="preserve">z dowodem jej opłaty na wartość nie niższą niż </w:t>
      </w:r>
      <w:r w:rsidR="00240FD6">
        <w:rPr>
          <w:rFonts w:ascii="Times New Roman" w:eastAsia="Times New Roman" w:hAnsi="Times New Roman"/>
          <w:sz w:val="24"/>
          <w:szCs w:val="24"/>
          <w:lang w:eastAsia="ar-SA"/>
        </w:rPr>
        <w:t>50</w:t>
      </w:r>
      <w:r w:rsidRPr="00EE2B7D">
        <w:rPr>
          <w:rFonts w:ascii="Times New Roman" w:eastAsia="Times New Roman" w:hAnsi="Times New Roman"/>
          <w:sz w:val="24"/>
          <w:szCs w:val="24"/>
          <w:lang w:eastAsia="ar-SA"/>
        </w:rPr>
        <w:t xml:space="preserve"> tys. PLN,</w:t>
      </w:r>
    </w:p>
    <w:p w:rsidR="00134242" w:rsidRPr="00DC7084" w:rsidRDefault="00134242" w:rsidP="00767CFF">
      <w:pPr>
        <w:pStyle w:val="Akapitzlist"/>
        <w:widowControl w:val="0"/>
        <w:numPr>
          <w:ilvl w:val="0"/>
          <w:numId w:val="30"/>
        </w:numPr>
        <w:shd w:val="clear" w:color="auto" w:fill="FFFFFF"/>
        <w:autoSpaceDE w:val="0"/>
        <w:ind w:left="284" w:right="11" w:hanging="284"/>
        <w:jc w:val="both"/>
      </w:pPr>
      <w:r w:rsidRPr="00DC7084">
        <w:t>Wykaz innych oświadczeń i dokumentów składanych przez wszystkich Wykonawców.</w:t>
      </w:r>
    </w:p>
    <w:p w:rsidR="0059303F" w:rsidRDefault="0059303F" w:rsidP="00767CFF">
      <w:pPr>
        <w:pStyle w:val="Akapitzlist"/>
        <w:widowControl w:val="0"/>
        <w:numPr>
          <w:ilvl w:val="0"/>
          <w:numId w:val="31"/>
        </w:numPr>
        <w:shd w:val="clear" w:color="auto" w:fill="FFFFFF"/>
        <w:autoSpaceDE w:val="0"/>
        <w:ind w:left="567" w:right="11" w:hanging="283"/>
        <w:jc w:val="both"/>
      </w:pPr>
      <w:r>
        <w:t>Wypełnione szczegółowe formularze potrzeb w zakresie wykazanym w ogólnym formularzu oferty;</w:t>
      </w:r>
    </w:p>
    <w:p w:rsidR="00134242" w:rsidRPr="00DC7084" w:rsidRDefault="00134242" w:rsidP="00767CFF">
      <w:pPr>
        <w:pStyle w:val="Akapitzlist"/>
        <w:widowControl w:val="0"/>
        <w:numPr>
          <w:ilvl w:val="0"/>
          <w:numId w:val="31"/>
        </w:numPr>
        <w:shd w:val="clear" w:color="auto" w:fill="FFFFFF"/>
        <w:autoSpaceDE w:val="0"/>
        <w:ind w:left="567" w:right="11" w:hanging="283"/>
        <w:jc w:val="both"/>
      </w:pPr>
      <w:r w:rsidRPr="00DC7084">
        <w:t xml:space="preserve">wypełniony formularz oświadczenia dotyczący przynależności do grupy kapitałowej </w:t>
      </w:r>
      <w:r w:rsidRPr="000C2B3E">
        <w:t>(</w:t>
      </w:r>
      <w:r w:rsidRPr="00811BEF">
        <w:t xml:space="preserve">zał. nr </w:t>
      </w:r>
      <w:r w:rsidR="00811BEF" w:rsidRPr="0047446A">
        <w:t>7</w:t>
      </w:r>
      <w:r w:rsidRPr="00811BEF">
        <w:t xml:space="preserve"> SIWZ</w:t>
      </w:r>
      <w:r w:rsidRPr="000C2B3E">
        <w:t>),</w:t>
      </w:r>
      <w:r w:rsidRPr="00DC7084">
        <w:rPr>
          <w:color w:val="FF0000"/>
        </w:rPr>
        <w:t xml:space="preserve"> </w:t>
      </w:r>
      <w:r w:rsidRPr="00DC7084">
        <w:t>do którego</w:t>
      </w:r>
      <w:r w:rsidRPr="00DC7084">
        <w:rPr>
          <w:color w:val="FF0000"/>
        </w:rPr>
        <w:t xml:space="preserve"> </w:t>
      </w:r>
      <w:r w:rsidRPr="00DC7084">
        <w:t xml:space="preserve">należy dołączyć listę podmiotów należących do tej samej grupy kapitałowej w rozumieniu ustawy z dnia 16 lutego 2007 r. o ochronie konkurencji </w:t>
      </w:r>
      <w:r w:rsidRPr="00DC7084">
        <w:br/>
        <w:t>i konsumentów (tj. z 2015r poz. 184) albo informację o tym, że Wykonawca nie należy do grupy kapitałowej;</w:t>
      </w:r>
    </w:p>
    <w:p w:rsidR="00134242" w:rsidRPr="00EE2B7D" w:rsidRDefault="00134242" w:rsidP="00767CFF">
      <w:pPr>
        <w:numPr>
          <w:ilvl w:val="0"/>
          <w:numId w:val="31"/>
        </w:numPr>
        <w:tabs>
          <w:tab w:val="left" w:pos="284"/>
          <w:tab w:val="left" w:pos="567"/>
        </w:tabs>
        <w:spacing w:after="0" w:line="240" w:lineRule="auto"/>
        <w:ind w:left="567" w:hanging="283"/>
        <w:jc w:val="both"/>
        <w:rPr>
          <w:rFonts w:ascii="Times New Roman" w:eastAsia="Times New Roman" w:hAnsi="Times New Roman"/>
          <w:sz w:val="24"/>
          <w:szCs w:val="24"/>
          <w:lang w:eastAsia="pl-PL"/>
        </w:rPr>
      </w:pPr>
      <w:r w:rsidRPr="00EE2B7D">
        <w:rPr>
          <w:rFonts w:ascii="Times New Roman" w:eastAsia="Times New Roman" w:hAnsi="Times New Roman"/>
          <w:sz w:val="24"/>
          <w:szCs w:val="24"/>
          <w:lang w:eastAsia="pl-PL"/>
        </w:rPr>
        <w:lastRenderedPageBreak/>
        <w:t>jeżeli wykonawca ma siedzibę lub miejsce zamieszkania poza terytorium Rzeczypospolitej Polskiej, przedkłada wypełnione oświadczenia, a tylko wybrany Wykonawca przedstawia:</w:t>
      </w:r>
    </w:p>
    <w:p w:rsidR="00134242" w:rsidRPr="00DC7084" w:rsidRDefault="00134242" w:rsidP="00767CFF">
      <w:pPr>
        <w:pStyle w:val="Akapitzlist"/>
        <w:numPr>
          <w:ilvl w:val="0"/>
          <w:numId w:val="32"/>
        </w:numPr>
        <w:ind w:left="851" w:hanging="284"/>
        <w:jc w:val="both"/>
        <w:rPr>
          <w:lang w:eastAsia="pl-PL"/>
        </w:rPr>
      </w:pPr>
      <w:r w:rsidRPr="00DC7084">
        <w:rPr>
          <w:lang w:eastAsia="pl-PL"/>
        </w:rPr>
        <w:t>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134242" w:rsidRPr="00DC7084" w:rsidRDefault="00134242" w:rsidP="00767CFF">
      <w:pPr>
        <w:pStyle w:val="Akapitzlist"/>
        <w:numPr>
          <w:ilvl w:val="0"/>
          <w:numId w:val="32"/>
        </w:numPr>
        <w:ind w:left="851" w:hanging="284"/>
        <w:jc w:val="both"/>
        <w:rPr>
          <w:lang w:eastAsia="pl-PL"/>
        </w:rPr>
      </w:pPr>
      <w:r w:rsidRPr="00DC7084">
        <w:rPr>
          <w:lang w:eastAsia="pl-PL"/>
        </w:rPr>
        <w:t xml:space="preserve">nie orzeczono wobec niego zakazu ubiegania się o zamówienie - wystawiony nie wcześniej niż 6 miesięcy przed upływem terminu składania wniosków </w:t>
      </w:r>
      <w:r w:rsidR="00EE2B7D">
        <w:rPr>
          <w:lang w:eastAsia="pl-PL"/>
        </w:rPr>
        <w:br/>
      </w:r>
      <w:r w:rsidRPr="00DC7084">
        <w:rPr>
          <w:lang w:eastAsia="pl-PL"/>
        </w:rPr>
        <w:t>o dopuszczenie do udziału w postępowaniu o udzielenie zamówienia albo składania ofert.</w:t>
      </w:r>
    </w:p>
    <w:p w:rsidR="00134242" w:rsidRPr="00DC7084" w:rsidRDefault="00134242" w:rsidP="00767CFF">
      <w:pPr>
        <w:pStyle w:val="Akapitzlist"/>
        <w:numPr>
          <w:ilvl w:val="0"/>
          <w:numId w:val="33"/>
        </w:numPr>
        <w:ind w:left="567" w:hanging="283"/>
        <w:jc w:val="both"/>
        <w:rPr>
          <w:lang w:eastAsia="pl-PL"/>
        </w:rPr>
      </w:pPr>
      <w:r w:rsidRPr="00DC7084">
        <w:rPr>
          <w:lang w:eastAsia="pl-PL"/>
        </w:rPr>
        <w:t xml:space="preserve">wykonawca może w celu potwierdzenia spełniania warunków udziału w postępowaniu </w:t>
      </w:r>
      <w:r w:rsidRPr="00DC7084">
        <w:rPr>
          <w:lang w:eastAsia="pl-PL"/>
        </w:rPr>
        <w:br/>
        <w:t xml:space="preserve">w stosownych sytuacjach oraz w odniesieniu do zamówienia polegać na zdolnościach technicznych lub zawodowych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Dla swej skuteczności zobowiązanie musi zostać złożone przez osobę/osoby uprawnione do reprezentowania podmiotu trzeciego w powyższym zakresie </w:t>
      </w:r>
      <w:r w:rsidRPr="00811BEF">
        <w:rPr>
          <w:lang w:eastAsia="pl-PL"/>
        </w:rPr>
        <w:t xml:space="preserve">- zał. nr </w:t>
      </w:r>
      <w:r w:rsidR="00811BEF" w:rsidRPr="0047446A">
        <w:rPr>
          <w:lang w:eastAsia="pl-PL"/>
        </w:rPr>
        <w:t>5</w:t>
      </w:r>
      <w:r w:rsidRPr="0047446A">
        <w:rPr>
          <w:lang w:eastAsia="pl-PL"/>
        </w:rPr>
        <w:t>.</w:t>
      </w:r>
      <w:r w:rsidR="00EE2B7D" w:rsidRPr="0047446A">
        <w:rPr>
          <w:lang w:eastAsia="pl-PL"/>
        </w:rPr>
        <w:t xml:space="preserve"> </w:t>
      </w:r>
      <w:r w:rsidR="00EE2B7D" w:rsidRPr="00811BEF">
        <w:rPr>
          <w:lang w:eastAsia="pl-PL"/>
        </w:rPr>
        <w:t>do SIWZ</w:t>
      </w:r>
      <w:r w:rsidRPr="00811BEF">
        <w:rPr>
          <w:lang w:eastAsia="pl-PL"/>
        </w:rPr>
        <w:t xml:space="preserve">  </w:t>
      </w:r>
      <w:r w:rsidRPr="00DC7084">
        <w:rPr>
          <w:lang w:eastAsia="pl-PL"/>
        </w:rPr>
        <w:t>Zobowiązanie złożone przez osobę nieuprawniona nie dowodzi udostepnienia zasobów przez podmiot trzeci.</w:t>
      </w:r>
    </w:p>
    <w:p w:rsidR="00134242" w:rsidRPr="00811BEF" w:rsidRDefault="00134242" w:rsidP="00767CFF">
      <w:pPr>
        <w:pStyle w:val="Akapitzlist"/>
        <w:numPr>
          <w:ilvl w:val="0"/>
          <w:numId w:val="33"/>
        </w:numPr>
        <w:ind w:left="567" w:hanging="283"/>
        <w:jc w:val="both"/>
        <w:rPr>
          <w:lang w:eastAsia="pl-PL"/>
        </w:rPr>
      </w:pPr>
      <w:r w:rsidRPr="00DC7084">
        <w:rPr>
          <w:lang w:eastAsia="pl-PL"/>
        </w:rPr>
        <w:t xml:space="preserve">zamawiający będzie oceniał, czy udostępniane wykonawcy przez inne podmioty zdolności techniczne, zawodowe lub ich sytuacja finansowa lub ekonomiczna, pozwalają na wykazanie przez wykonawcę spełniania warunków udziału </w:t>
      </w:r>
      <w:r w:rsidR="0047446A">
        <w:rPr>
          <w:lang w:eastAsia="pl-PL"/>
        </w:rPr>
        <w:br/>
      </w:r>
      <w:r w:rsidRPr="00DC7084">
        <w:rPr>
          <w:lang w:eastAsia="pl-PL"/>
        </w:rPr>
        <w:t xml:space="preserve">w postepowaniu oraz zbada czy nie zachodzą wobec tego podmiotu podstawy wykluczenia, o których mowa w art. 24 ust. 1 i 5 na podstawie dokumentów przedstawionych przez wykonawcę dotyczących tego podmiotu – </w:t>
      </w:r>
      <w:r w:rsidRPr="00811BEF">
        <w:rPr>
          <w:lang w:eastAsia="pl-PL"/>
        </w:rPr>
        <w:t xml:space="preserve">zał. nr 2 </w:t>
      </w:r>
      <w:r w:rsidR="00811BEF" w:rsidRPr="00811BEF">
        <w:rPr>
          <w:lang w:eastAsia="pl-PL"/>
        </w:rPr>
        <w:t xml:space="preserve"> i 3 – informacja w związku z poleganiem na zasobach innych podmiotów</w:t>
      </w:r>
      <w:r w:rsidRPr="00811BEF">
        <w:rPr>
          <w:lang w:eastAsia="pl-PL"/>
        </w:rPr>
        <w:t xml:space="preserve">. </w:t>
      </w:r>
    </w:p>
    <w:p w:rsidR="000877DD" w:rsidRPr="000877DD" w:rsidRDefault="000877DD" w:rsidP="00767CFF">
      <w:pPr>
        <w:pStyle w:val="Akapitzlist"/>
        <w:numPr>
          <w:ilvl w:val="0"/>
          <w:numId w:val="34"/>
        </w:numPr>
        <w:ind w:left="284" w:hanging="284"/>
        <w:jc w:val="both"/>
        <w:rPr>
          <w:color w:val="FF0000"/>
          <w:lang w:eastAsia="pl-PL"/>
        </w:rPr>
      </w:pPr>
      <w:r w:rsidRPr="003B0C21">
        <w:t>Warunki udziału w post</w:t>
      </w:r>
      <w:r w:rsidR="00C54EE5">
        <w:t>ę</w:t>
      </w:r>
      <w:r w:rsidRPr="003B0C21">
        <w:t xml:space="preserve">powaniu są tożsame dla każdej z poszczególnych części zamówienia publicznego określonego w rozdziale </w:t>
      </w:r>
      <w:r w:rsidRPr="00C54EE5">
        <w:t>VI</w:t>
      </w:r>
      <w:r w:rsidR="003F06A3">
        <w:t>I</w:t>
      </w:r>
      <w:r w:rsidRPr="00C54EE5">
        <w:t xml:space="preserve"> SIWZ</w:t>
      </w:r>
      <w:r w:rsidR="00C54EE5">
        <w:t>.</w:t>
      </w:r>
    </w:p>
    <w:p w:rsidR="00134242" w:rsidRPr="00DC7084" w:rsidRDefault="00134242" w:rsidP="00767CFF">
      <w:pPr>
        <w:pStyle w:val="Akapitzlist"/>
        <w:widowControl w:val="0"/>
        <w:numPr>
          <w:ilvl w:val="0"/>
          <w:numId w:val="34"/>
        </w:numPr>
        <w:shd w:val="clear" w:color="auto" w:fill="FFFFFF"/>
        <w:tabs>
          <w:tab w:val="left" w:pos="426"/>
        </w:tabs>
        <w:autoSpaceDE w:val="0"/>
        <w:autoSpaceDN w:val="0"/>
        <w:adjustRightInd w:val="0"/>
        <w:spacing w:before="100" w:beforeAutospacing="1"/>
        <w:ind w:left="284" w:right="11" w:hanging="284"/>
        <w:jc w:val="both"/>
        <w:rPr>
          <w:bCs/>
        </w:rPr>
      </w:pPr>
      <w:r w:rsidRPr="00DC7084">
        <w:rPr>
          <w:bCs/>
        </w:rPr>
        <w:t xml:space="preserve">Ocena spełniania w/w warunków dokonana zostanie na podstawie dokumentów </w:t>
      </w:r>
      <w:r w:rsidRPr="00DC7084">
        <w:rPr>
          <w:bCs/>
        </w:rPr>
        <w:br/>
        <w:t>i oświadczeń załączonych do oferty według formuły „spełnia/nie spełnia”.</w:t>
      </w:r>
    </w:p>
    <w:p w:rsidR="00134242" w:rsidRPr="00EE2B7D" w:rsidRDefault="00134242" w:rsidP="000877DD">
      <w:pPr>
        <w:widowControl w:val="0"/>
        <w:shd w:val="clear" w:color="auto" w:fill="FFFFFF"/>
        <w:tabs>
          <w:tab w:val="left" w:pos="284"/>
        </w:tabs>
        <w:suppressAutoHyphens/>
        <w:autoSpaceDE w:val="0"/>
        <w:autoSpaceDN w:val="0"/>
        <w:adjustRightInd w:val="0"/>
        <w:spacing w:after="0" w:line="240" w:lineRule="auto"/>
        <w:ind w:left="284" w:right="11"/>
        <w:contextualSpacing/>
        <w:jc w:val="both"/>
        <w:textAlignment w:val="top"/>
        <w:rPr>
          <w:rFonts w:ascii="Times New Roman" w:eastAsia="Times New Roman" w:hAnsi="Times New Roman"/>
          <w:bCs/>
          <w:sz w:val="24"/>
          <w:szCs w:val="24"/>
          <w:lang w:eastAsia="ar-SA"/>
        </w:rPr>
      </w:pPr>
      <w:r w:rsidRPr="00EE2B7D">
        <w:rPr>
          <w:rFonts w:ascii="Times New Roman" w:eastAsia="Times New Roman" w:hAnsi="Times New Roman"/>
          <w:bCs/>
          <w:sz w:val="24"/>
          <w:szCs w:val="24"/>
          <w:lang w:eastAsia="ar-SA"/>
        </w:rPr>
        <w:t>Z treści załączonych dokumentów musi wynikać jednoznacznie, iż w/w warunki wykonawca spełnia.</w:t>
      </w:r>
    </w:p>
    <w:p w:rsidR="00D37184" w:rsidRDefault="002C1972" w:rsidP="000877DD">
      <w:pPr>
        <w:pStyle w:val="Nagwek1"/>
        <w:ind w:left="426" w:hanging="426"/>
        <w:rPr>
          <w:b/>
          <w:color w:val="auto"/>
          <w:szCs w:val="24"/>
        </w:rPr>
      </w:pPr>
      <w:bookmarkStart w:id="6" w:name="_Toc467233507"/>
      <w:r>
        <w:rPr>
          <w:b/>
          <w:color w:val="auto"/>
          <w:szCs w:val="24"/>
        </w:rPr>
        <w:t>IX</w:t>
      </w:r>
      <w:r w:rsidR="00D37184" w:rsidRPr="00D37184">
        <w:rPr>
          <w:b/>
          <w:color w:val="auto"/>
          <w:szCs w:val="24"/>
        </w:rPr>
        <w:t>. WYKONAWCY WSPÓLNIE UBIEGAJĄCY SIĘ O UDZIELENIE</w:t>
      </w:r>
      <w:r w:rsidR="000877DD">
        <w:rPr>
          <w:b/>
          <w:color w:val="auto"/>
          <w:szCs w:val="24"/>
        </w:rPr>
        <w:br/>
        <w:t xml:space="preserve"> </w:t>
      </w:r>
      <w:r w:rsidR="00D37184" w:rsidRPr="00D37184">
        <w:rPr>
          <w:b/>
          <w:color w:val="auto"/>
          <w:szCs w:val="24"/>
        </w:rPr>
        <w:t>ZAMÓWIENIA.</w:t>
      </w:r>
      <w:bookmarkEnd w:id="6"/>
    </w:p>
    <w:p w:rsidR="00D37184" w:rsidRPr="005605BF" w:rsidRDefault="002E6D2C" w:rsidP="005441C7">
      <w:pPr>
        <w:spacing w:after="0" w:line="240" w:lineRule="auto"/>
        <w:ind w:left="284" w:right="-142"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F74B93">
        <w:rPr>
          <w:rFonts w:ascii="Times New Roman" w:eastAsia="Times New Roman" w:hAnsi="Times New Roman"/>
          <w:sz w:val="24"/>
          <w:szCs w:val="24"/>
          <w:lang w:eastAsia="pl-PL"/>
        </w:rPr>
        <w:t xml:space="preserve"> W</w:t>
      </w:r>
      <w:r w:rsidR="00D37184" w:rsidRPr="005605BF">
        <w:rPr>
          <w:rFonts w:ascii="Times New Roman" w:eastAsia="Times New Roman" w:hAnsi="Times New Roman"/>
          <w:sz w:val="24"/>
          <w:szCs w:val="24"/>
          <w:lang w:eastAsia="pl-PL"/>
        </w:rPr>
        <w:t xml:space="preserve">ykonawcy mogą wspólnie ubiegać się o udzielenie zamówienia, </w:t>
      </w:r>
      <w:r w:rsidR="00D37184" w:rsidRPr="0015244A">
        <w:rPr>
          <w:rFonts w:ascii="Times New Roman" w:eastAsia="Times New Roman" w:hAnsi="Times New Roman"/>
          <w:sz w:val="24"/>
          <w:szCs w:val="24"/>
          <w:lang w:eastAsia="pl-PL"/>
        </w:rPr>
        <w:t>ustanawiając pełnomocnika</w:t>
      </w:r>
      <w:r w:rsidR="00D37184" w:rsidRPr="005605BF">
        <w:rPr>
          <w:rFonts w:ascii="Times New Roman" w:eastAsia="Times New Roman" w:hAnsi="Times New Roman"/>
          <w:sz w:val="24"/>
          <w:szCs w:val="24"/>
          <w:lang w:eastAsia="pl-PL"/>
        </w:rPr>
        <w:t xml:space="preserve"> do reprezentowania ich w postępowaniu albo reprezentowania </w:t>
      </w:r>
      <w:r w:rsidR="00D37184" w:rsidRPr="005605BF">
        <w:rPr>
          <w:rFonts w:ascii="Times New Roman" w:eastAsia="Times New Roman" w:hAnsi="Times New Roman"/>
          <w:sz w:val="24"/>
          <w:szCs w:val="24"/>
          <w:lang w:eastAsia="pl-PL"/>
        </w:rPr>
        <w:br/>
        <w:t>w postępowaniu i zawarcia umowy w sprawie zamówienia publicznego.</w:t>
      </w:r>
    </w:p>
    <w:p w:rsidR="00D37184" w:rsidRDefault="00D37184" w:rsidP="005441C7">
      <w:pPr>
        <w:spacing w:after="0" w:line="240" w:lineRule="auto"/>
        <w:jc w:val="both"/>
        <w:rPr>
          <w:rFonts w:ascii="Times New Roman" w:eastAsia="Times New Roman" w:hAnsi="Times New Roman"/>
          <w:sz w:val="24"/>
          <w:szCs w:val="24"/>
          <w:lang w:eastAsia="pl-PL"/>
        </w:rPr>
      </w:pPr>
      <w:r w:rsidRPr="00170641">
        <w:rPr>
          <w:rFonts w:ascii="Times New Roman" w:eastAsia="Times New Roman" w:hAnsi="Times New Roman"/>
          <w:sz w:val="24"/>
          <w:szCs w:val="24"/>
          <w:lang w:eastAsia="pl-PL"/>
        </w:rPr>
        <w:t>2</w:t>
      </w:r>
      <w:r w:rsidR="002E6D2C">
        <w:rPr>
          <w:rFonts w:ascii="Times New Roman" w:eastAsia="Times New Roman" w:hAnsi="Times New Roman"/>
          <w:sz w:val="24"/>
          <w:szCs w:val="24"/>
          <w:lang w:eastAsia="pl-PL"/>
        </w:rPr>
        <w:t xml:space="preserve">. </w:t>
      </w:r>
      <w:r w:rsidRPr="005605BF">
        <w:rPr>
          <w:rFonts w:ascii="Times New Roman" w:eastAsia="Times New Roman" w:hAnsi="Times New Roman"/>
          <w:sz w:val="24"/>
          <w:szCs w:val="24"/>
          <w:lang w:eastAsia="pl-PL"/>
        </w:rPr>
        <w:t xml:space="preserve">Wszelka korespondencja oraz rozliczenia dokonywane będą wyłącznie z podmiotem  </w:t>
      </w:r>
      <w:r w:rsidRPr="005605BF">
        <w:rPr>
          <w:rFonts w:ascii="Times New Roman" w:eastAsia="Times New Roman" w:hAnsi="Times New Roman"/>
          <w:sz w:val="24"/>
          <w:szCs w:val="24"/>
          <w:lang w:eastAsia="pl-PL"/>
        </w:rPr>
        <w:br/>
        <w:t xml:space="preserve"> </w:t>
      </w:r>
      <w:r w:rsidR="002E6D2C">
        <w:rPr>
          <w:rFonts w:ascii="Times New Roman" w:eastAsia="Times New Roman" w:hAnsi="Times New Roman"/>
          <w:sz w:val="24"/>
          <w:szCs w:val="24"/>
          <w:lang w:eastAsia="pl-PL"/>
        </w:rPr>
        <w:t xml:space="preserve">    </w:t>
      </w:r>
      <w:r w:rsidRPr="005605BF">
        <w:rPr>
          <w:rFonts w:ascii="Times New Roman" w:eastAsia="Times New Roman" w:hAnsi="Times New Roman"/>
          <w:sz w:val="24"/>
          <w:szCs w:val="24"/>
          <w:lang w:eastAsia="pl-PL"/>
        </w:rPr>
        <w:t>występującym jako pełnomocnik pozostałych.</w:t>
      </w:r>
    </w:p>
    <w:p w:rsidR="00D37184" w:rsidRPr="005605BF" w:rsidRDefault="00D37184" w:rsidP="00F74B93">
      <w:pPr>
        <w:spacing w:after="0" w:line="240" w:lineRule="auto"/>
        <w:rPr>
          <w:rFonts w:ascii="Times New Roman" w:eastAsia="Times New Roman" w:hAnsi="Times New Roman"/>
          <w:sz w:val="24"/>
          <w:szCs w:val="24"/>
          <w:lang w:eastAsia="pl-PL"/>
        </w:rPr>
      </w:pPr>
      <w:r w:rsidRPr="00170641">
        <w:rPr>
          <w:rFonts w:ascii="Times New Roman" w:eastAsia="Times New Roman" w:hAnsi="Times New Roman"/>
          <w:sz w:val="24"/>
          <w:szCs w:val="24"/>
          <w:lang w:eastAsia="pl-PL"/>
        </w:rPr>
        <w:t>3</w:t>
      </w:r>
      <w:r w:rsidR="002E6D2C">
        <w:rPr>
          <w:rFonts w:ascii="Times New Roman" w:eastAsia="Times New Roman" w:hAnsi="Times New Roman"/>
          <w:sz w:val="24"/>
          <w:szCs w:val="24"/>
          <w:lang w:eastAsia="pl-PL"/>
        </w:rPr>
        <w:t xml:space="preserve">. </w:t>
      </w:r>
      <w:r w:rsidR="00F74B93">
        <w:rPr>
          <w:rFonts w:ascii="Times New Roman" w:eastAsia="Times New Roman" w:hAnsi="Times New Roman"/>
          <w:sz w:val="24"/>
          <w:szCs w:val="24"/>
          <w:lang w:eastAsia="pl-PL"/>
        </w:rPr>
        <w:t xml:space="preserve"> </w:t>
      </w:r>
      <w:r w:rsidR="002E6D2C">
        <w:rPr>
          <w:rFonts w:ascii="Times New Roman" w:eastAsia="Times New Roman" w:hAnsi="Times New Roman"/>
          <w:sz w:val="24"/>
          <w:szCs w:val="24"/>
          <w:lang w:eastAsia="pl-PL"/>
        </w:rPr>
        <w:t>W</w:t>
      </w:r>
      <w:r w:rsidRPr="005605BF">
        <w:rPr>
          <w:rFonts w:ascii="Times New Roman" w:eastAsia="Times New Roman" w:hAnsi="Times New Roman"/>
          <w:sz w:val="24"/>
          <w:szCs w:val="24"/>
          <w:lang w:eastAsia="pl-PL"/>
        </w:rPr>
        <w:t xml:space="preserve">ykonawcy wspólnie ubiegający się o udzielenie zamówienia ponoszą </w:t>
      </w:r>
      <w:r w:rsidRPr="005605BF">
        <w:rPr>
          <w:rFonts w:ascii="Times New Roman" w:eastAsia="Times New Roman" w:hAnsi="Times New Roman"/>
          <w:b/>
          <w:sz w:val="24"/>
          <w:szCs w:val="24"/>
          <w:lang w:eastAsia="pl-PL"/>
        </w:rPr>
        <w:t xml:space="preserve">solidarną </w:t>
      </w:r>
      <w:r w:rsidRPr="005605BF">
        <w:rPr>
          <w:rFonts w:ascii="Times New Roman" w:eastAsia="Times New Roman" w:hAnsi="Times New Roman"/>
          <w:b/>
          <w:sz w:val="24"/>
          <w:szCs w:val="24"/>
          <w:lang w:eastAsia="pl-PL"/>
        </w:rPr>
        <w:br/>
        <w:t xml:space="preserve">     odpowiedzialność</w:t>
      </w:r>
      <w:r w:rsidRPr="005605BF">
        <w:rPr>
          <w:rFonts w:ascii="Times New Roman" w:eastAsia="Times New Roman" w:hAnsi="Times New Roman"/>
          <w:sz w:val="24"/>
          <w:szCs w:val="24"/>
          <w:lang w:eastAsia="pl-PL"/>
        </w:rPr>
        <w:t xml:space="preserve"> za wykonanie umowy.</w:t>
      </w:r>
    </w:p>
    <w:p w:rsidR="00D37184" w:rsidRDefault="00D37184" w:rsidP="00F74B93">
      <w:pPr>
        <w:spacing w:after="0" w:line="240" w:lineRule="auto"/>
        <w:ind w:left="284" w:hanging="284"/>
        <w:jc w:val="both"/>
        <w:rPr>
          <w:rFonts w:ascii="Times New Roman" w:eastAsia="Times New Roman" w:hAnsi="Times New Roman"/>
          <w:sz w:val="24"/>
          <w:szCs w:val="24"/>
          <w:lang w:eastAsia="pl-PL"/>
        </w:rPr>
      </w:pPr>
      <w:r w:rsidRPr="00170641">
        <w:rPr>
          <w:rFonts w:ascii="Times New Roman" w:eastAsia="Times New Roman" w:hAnsi="Times New Roman"/>
          <w:sz w:val="24"/>
          <w:szCs w:val="24"/>
          <w:lang w:eastAsia="pl-PL"/>
        </w:rPr>
        <w:t>4</w:t>
      </w:r>
      <w:r w:rsidRPr="005605BF">
        <w:rPr>
          <w:rFonts w:ascii="Times New Roman" w:eastAsia="Times New Roman" w:hAnsi="Times New Roman"/>
          <w:sz w:val="24"/>
          <w:szCs w:val="24"/>
          <w:lang w:eastAsia="pl-PL"/>
        </w:rPr>
        <w:t xml:space="preserve">. Jeżeli oferta Wykonawców wspólnie ubiegających się o zamówienie została wybrana, Zamawiający </w:t>
      </w:r>
      <w:r>
        <w:rPr>
          <w:rFonts w:ascii="Times New Roman" w:eastAsia="Times New Roman" w:hAnsi="Times New Roman"/>
          <w:sz w:val="24"/>
          <w:szCs w:val="24"/>
          <w:lang w:eastAsia="pl-PL"/>
        </w:rPr>
        <w:t>będzie</w:t>
      </w:r>
      <w:r w:rsidRPr="005605BF">
        <w:rPr>
          <w:rFonts w:ascii="Times New Roman" w:eastAsia="Times New Roman" w:hAnsi="Times New Roman"/>
          <w:sz w:val="24"/>
          <w:szCs w:val="24"/>
          <w:lang w:eastAsia="pl-PL"/>
        </w:rPr>
        <w:t xml:space="preserve"> żądać przed zawarciem umowy w sprawie zamówienia publicznego przedłożenia umowy regulującej współpracę tych Wykonawców przy realizacji zamówienia</w:t>
      </w:r>
      <w:r w:rsidR="002E6D2C">
        <w:rPr>
          <w:rFonts w:ascii="Times New Roman" w:eastAsia="Times New Roman" w:hAnsi="Times New Roman"/>
          <w:sz w:val="24"/>
          <w:szCs w:val="24"/>
          <w:lang w:eastAsia="pl-PL"/>
        </w:rPr>
        <w:t>.</w:t>
      </w:r>
    </w:p>
    <w:p w:rsidR="002E6D2C" w:rsidRPr="00F74B93" w:rsidRDefault="002E6D2C" w:rsidP="00D37184">
      <w:pPr>
        <w:spacing w:after="0" w:line="240" w:lineRule="auto"/>
        <w:ind w:left="284" w:hanging="284"/>
        <w:jc w:val="both"/>
        <w:rPr>
          <w:rFonts w:ascii="Times New Roman" w:eastAsia="Times New Roman" w:hAnsi="Times New Roman"/>
          <w:color w:val="000000" w:themeColor="text1"/>
          <w:sz w:val="24"/>
          <w:szCs w:val="24"/>
          <w:lang w:eastAsia="pl-PL"/>
        </w:rPr>
      </w:pPr>
      <w:r w:rsidRPr="00F74B93">
        <w:rPr>
          <w:rFonts w:ascii="Times New Roman" w:eastAsia="Times New Roman" w:hAnsi="Times New Roman"/>
          <w:color w:val="000000" w:themeColor="text1"/>
          <w:sz w:val="24"/>
          <w:szCs w:val="24"/>
          <w:lang w:eastAsia="pl-PL"/>
        </w:rPr>
        <w:t xml:space="preserve">5. W przypadku składania oferty przez podmioty występujące wspólnie, wymogi spełniania warunków udziału w postepowaniu oraz wymogi dotyczące dokumentów i oświadczeń, </w:t>
      </w:r>
      <w:r w:rsidR="00F74B93" w:rsidRPr="00F74B93">
        <w:rPr>
          <w:rFonts w:ascii="Times New Roman" w:eastAsia="Times New Roman" w:hAnsi="Times New Roman"/>
          <w:color w:val="000000" w:themeColor="text1"/>
          <w:sz w:val="24"/>
          <w:szCs w:val="24"/>
          <w:lang w:eastAsia="pl-PL"/>
        </w:rPr>
        <w:br/>
      </w:r>
      <w:r w:rsidRPr="00F74B93">
        <w:rPr>
          <w:rFonts w:ascii="Times New Roman" w:eastAsia="Times New Roman" w:hAnsi="Times New Roman"/>
          <w:color w:val="000000" w:themeColor="text1"/>
          <w:sz w:val="24"/>
          <w:szCs w:val="24"/>
          <w:lang w:eastAsia="pl-PL"/>
        </w:rPr>
        <w:t xml:space="preserve">o których mowa w Rozdz. </w:t>
      </w:r>
      <w:r w:rsidRPr="009A060C">
        <w:rPr>
          <w:rFonts w:ascii="Times New Roman" w:eastAsia="Times New Roman" w:hAnsi="Times New Roman"/>
          <w:sz w:val="24"/>
          <w:szCs w:val="24"/>
          <w:lang w:eastAsia="pl-PL"/>
        </w:rPr>
        <w:t>VI</w:t>
      </w:r>
      <w:r w:rsidR="009A060C" w:rsidRPr="009A060C">
        <w:rPr>
          <w:rFonts w:ascii="Times New Roman" w:eastAsia="Times New Roman" w:hAnsi="Times New Roman"/>
          <w:sz w:val="24"/>
          <w:szCs w:val="24"/>
          <w:lang w:eastAsia="pl-PL"/>
        </w:rPr>
        <w:t>I</w:t>
      </w:r>
      <w:r w:rsidR="00811BEF" w:rsidRPr="009A060C">
        <w:rPr>
          <w:rFonts w:ascii="Times New Roman" w:eastAsia="Times New Roman" w:hAnsi="Times New Roman"/>
          <w:sz w:val="24"/>
          <w:szCs w:val="24"/>
          <w:lang w:eastAsia="pl-PL"/>
        </w:rPr>
        <w:t xml:space="preserve"> i VI</w:t>
      </w:r>
      <w:r w:rsidR="009A060C" w:rsidRPr="009A060C">
        <w:rPr>
          <w:rFonts w:ascii="Times New Roman" w:eastAsia="Times New Roman" w:hAnsi="Times New Roman"/>
          <w:sz w:val="24"/>
          <w:szCs w:val="24"/>
          <w:lang w:eastAsia="pl-PL"/>
        </w:rPr>
        <w:t>I</w:t>
      </w:r>
      <w:r w:rsidR="00811BEF" w:rsidRPr="009A060C">
        <w:rPr>
          <w:rFonts w:ascii="Times New Roman" w:eastAsia="Times New Roman" w:hAnsi="Times New Roman"/>
          <w:sz w:val="24"/>
          <w:szCs w:val="24"/>
          <w:lang w:eastAsia="pl-PL"/>
        </w:rPr>
        <w:t>I</w:t>
      </w:r>
      <w:r w:rsidRPr="009A060C">
        <w:rPr>
          <w:rFonts w:ascii="Times New Roman" w:eastAsia="Times New Roman" w:hAnsi="Times New Roman"/>
          <w:sz w:val="24"/>
          <w:szCs w:val="24"/>
          <w:lang w:eastAsia="pl-PL"/>
        </w:rPr>
        <w:t xml:space="preserve"> </w:t>
      </w:r>
      <w:r w:rsidRPr="00C54EE5">
        <w:rPr>
          <w:rFonts w:ascii="Times New Roman" w:eastAsia="Times New Roman" w:hAnsi="Times New Roman"/>
          <w:sz w:val="24"/>
          <w:szCs w:val="24"/>
          <w:lang w:eastAsia="pl-PL"/>
        </w:rPr>
        <w:t>SIWZ</w:t>
      </w:r>
      <w:r w:rsidRPr="00F74B93">
        <w:rPr>
          <w:rFonts w:ascii="Times New Roman" w:eastAsia="Times New Roman" w:hAnsi="Times New Roman"/>
          <w:color w:val="000000" w:themeColor="text1"/>
          <w:sz w:val="24"/>
          <w:szCs w:val="24"/>
          <w:lang w:eastAsia="pl-PL"/>
        </w:rPr>
        <w:t>, odnoszą się do każdego z wykonawców występujących wspólnie.</w:t>
      </w:r>
    </w:p>
    <w:p w:rsidR="00D37184" w:rsidRPr="002E6D2C" w:rsidRDefault="000877DD" w:rsidP="00F63AC6">
      <w:pPr>
        <w:pStyle w:val="Nagwek1"/>
        <w:ind w:left="426" w:hanging="426"/>
        <w:rPr>
          <w:b/>
          <w:color w:val="auto"/>
          <w:szCs w:val="24"/>
        </w:rPr>
      </w:pPr>
      <w:bookmarkStart w:id="7" w:name="_Toc467233508"/>
      <w:r>
        <w:rPr>
          <w:b/>
          <w:color w:val="auto"/>
          <w:szCs w:val="24"/>
        </w:rPr>
        <w:lastRenderedPageBreak/>
        <w:t>X</w:t>
      </w:r>
      <w:r w:rsidR="00D37184" w:rsidRPr="002E6D2C">
        <w:rPr>
          <w:b/>
          <w:color w:val="auto"/>
          <w:szCs w:val="24"/>
        </w:rPr>
        <w:t xml:space="preserve">.  INFORMACJE O SPOSOBIE POROZUMIEWANIA SIĘ ZAMAWIAJĄCEGO </w:t>
      </w:r>
      <w:r w:rsidR="00D37184" w:rsidRPr="002E6D2C">
        <w:rPr>
          <w:b/>
          <w:color w:val="auto"/>
          <w:szCs w:val="24"/>
        </w:rPr>
        <w:br/>
        <w:t>Z WYKONAWCAMI ORAZ PRZEKAZYWANIA OŚWIADCZEŃ LUB DOKUMENTÓW, A TAKŻE WSKAZANIE OSÓB UPRAWNIONYCH  DO POROZUMIEWANIA SIĘ Z WYKONAWCAMI.</w:t>
      </w:r>
      <w:bookmarkEnd w:id="7"/>
    </w:p>
    <w:p w:rsidR="00D37184" w:rsidRPr="005605BF" w:rsidRDefault="00D37184" w:rsidP="00B85307">
      <w:pPr>
        <w:spacing w:after="0" w:line="240" w:lineRule="auto"/>
        <w:rPr>
          <w:rFonts w:ascii="Times New Roman" w:eastAsia="Times New Roman" w:hAnsi="Times New Roman"/>
          <w:sz w:val="24"/>
          <w:szCs w:val="24"/>
          <w:lang w:eastAsia="pl-PL"/>
        </w:rPr>
      </w:pPr>
      <w:r w:rsidRPr="005605BF">
        <w:rPr>
          <w:rFonts w:ascii="Times New Roman" w:eastAsia="Times New Roman" w:hAnsi="Times New Roman"/>
          <w:sz w:val="24"/>
          <w:szCs w:val="24"/>
          <w:lang w:eastAsia="pl-PL"/>
        </w:rPr>
        <w:t>Oświadczenia, wnioski, zawiadomienia oraz informacje Zamawiający i Wykonawcy przekazują:</w:t>
      </w:r>
    </w:p>
    <w:p w:rsidR="00D37184" w:rsidRPr="005605BF" w:rsidRDefault="00D37184" w:rsidP="00B85307">
      <w:pPr>
        <w:spacing w:after="0" w:line="240" w:lineRule="auto"/>
        <w:ind w:left="142" w:hanging="142"/>
        <w:rPr>
          <w:rFonts w:ascii="Times New Roman" w:eastAsia="Times New Roman" w:hAnsi="Times New Roman"/>
          <w:sz w:val="24"/>
          <w:szCs w:val="24"/>
          <w:lang w:eastAsia="pl-PL"/>
        </w:rPr>
      </w:pPr>
      <w:r w:rsidRPr="005605BF">
        <w:rPr>
          <w:rFonts w:ascii="Times New Roman" w:eastAsia="Times New Roman" w:hAnsi="Times New Roman"/>
          <w:sz w:val="24"/>
          <w:szCs w:val="24"/>
          <w:lang w:eastAsia="pl-PL"/>
        </w:rPr>
        <w:t xml:space="preserve">- </w:t>
      </w:r>
      <w:r w:rsidRPr="005605BF">
        <w:rPr>
          <w:rFonts w:ascii="Times New Roman" w:eastAsia="Times New Roman" w:hAnsi="Times New Roman"/>
          <w:b/>
          <w:sz w:val="24"/>
          <w:szCs w:val="24"/>
          <w:lang w:eastAsia="pl-PL"/>
        </w:rPr>
        <w:t>pisemnie na adres</w:t>
      </w:r>
      <w:r w:rsidRPr="005605BF">
        <w:rPr>
          <w:rFonts w:ascii="Times New Roman" w:eastAsia="Times New Roman" w:hAnsi="Times New Roman"/>
          <w:sz w:val="24"/>
          <w:szCs w:val="24"/>
          <w:lang w:eastAsia="pl-PL"/>
        </w:rPr>
        <w:t xml:space="preserve">: Starostwo Powiatowe w Łęcznej, </w:t>
      </w:r>
      <w:r w:rsidR="0015244A">
        <w:rPr>
          <w:rFonts w:ascii="Times New Roman" w:eastAsia="Times New Roman" w:hAnsi="Times New Roman"/>
          <w:sz w:val="24"/>
          <w:szCs w:val="24"/>
          <w:lang w:eastAsia="pl-PL"/>
        </w:rPr>
        <w:t xml:space="preserve">ul. </w:t>
      </w:r>
      <w:r w:rsidRPr="005605BF">
        <w:rPr>
          <w:rFonts w:ascii="Times New Roman" w:eastAsia="Times New Roman" w:hAnsi="Times New Roman"/>
          <w:sz w:val="24"/>
          <w:szCs w:val="24"/>
          <w:lang w:eastAsia="pl-PL"/>
        </w:rPr>
        <w:t>Al. Jana Pawła II 95 A, 21-010 Łęczna lub</w:t>
      </w:r>
    </w:p>
    <w:p w:rsidR="00D37184" w:rsidRPr="005605BF" w:rsidRDefault="00D37184" w:rsidP="00B85307">
      <w:pPr>
        <w:spacing w:after="0" w:line="240" w:lineRule="auto"/>
        <w:ind w:left="142" w:hanging="142"/>
        <w:rPr>
          <w:rFonts w:ascii="Times New Roman" w:eastAsia="Times New Roman" w:hAnsi="Times New Roman"/>
          <w:sz w:val="24"/>
          <w:szCs w:val="24"/>
          <w:lang w:eastAsia="pl-PL"/>
        </w:rPr>
      </w:pPr>
      <w:r w:rsidRPr="005605BF">
        <w:rPr>
          <w:rFonts w:ascii="Times New Roman" w:eastAsia="Times New Roman" w:hAnsi="Times New Roman"/>
          <w:sz w:val="24"/>
          <w:szCs w:val="24"/>
          <w:lang w:eastAsia="pl-PL"/>
        </w:rPr>
        <w:t xml:space="preserve">- </w:t>
      </w:r>
      <w:r w:rsidRPr="005605BF">
        <w:rPr>
          <w:rFonts w:ascii="Times New Roman" w:eastAsia="Times New Roman" w:hAnsi="Times New Roman"/>
          <w:b/>
          <w:sz w:val="24"/>
          <w:szCs w:val="24"/>
          <w:lang w:eastAsia="pl-PL"/>
        </w:rPr>
        <w:t xml:space="preserve">drogą elektroniczną, </w:t>
      </w:r>
      <w:r w:rsidRPr="005605BF">
        <w:rPr>
          <w:rFonts w:ascii="Times New Roman" w:eastAsia="Times New Roman" w:hAnsi="Times New Roman"/>
          <w:sz w:val="24"/>
          <w:szCs w:val="24"/>
          <w:lang w:eastAsia="pl-PL"/>
        </w:rPr>
        <w:t xml:space="preserve">e-mail Zamawiającego: </w:t>
      </w:r>
      <w:hyperlink r:id="rId14" w:history="1">
        <w:r w:rsidRPr="005605BF">
          <w:rPr>
            <w:rStyle w:val="Hipercze"/>
            <w:rFonts w:ascii="Times New Roman" w:eastAsia="Times New Roman" w:hAnsi="Times New Roman"/>
            <w:sz w:val="24"/>
            <w:szCs w:val="24"/>
            <w:lang w:eastAsia="pl-PL"/>
          </w:rPr>
          <w:t>e.szostakiewicz@powiatleczynski.pl</w:t>
        </w:r>
      </w:hyperlink>
      <w:r w:rsidRPr="005605BF">
        <w:rPr>
          <w:rFonts w:ascii="Times New Roman" w:eastAsia="Times New Roman" w:hAnsi="Times New Roman"/>
          <w:sz w:val="24"/>
          <w:szCs w:val="24"/>
          <w:lang w:eastAsia="pl-PL"/>
        </w:rPr>
        <w:t xml:space="preserve"> </w:t>
      </w:r>
      <w:r w:rsidR="00897BD9">
        <w:rPr>
          <w:rFonts w:ascii="Times New Roman" w:eastAsia="Times New Roman" w:hAnsi="Times New Roman"/>
          <w:sz w:val="24"/>
          <w:szCs w:val="24"/>
          <w:lang w:eastAsia="pl-PL"/>
        </w:rPr>
        <w:t xml:space="preserve">lub </w:t>
      </w:r>
      <w:hyperlink r:id="rId15" w:history="1">
        <w:r w:rsidRPr="005605BF">
          <w:rPr>
            <w:rStyle w:val="Hipercze"/>
            <w:rFonts w:ascii="Times New Roman" w:eastAsia="Times New Roman" w:hAnsi="Times New Roman"/>
            <w:sz w:val="24"/>
            <w:szCs w:val="24"/>
            <w:lang w:eastAsia="pl-PL"/>
          </w:rPr>
          <w:t>a.jozwiak@powiatleczynski.pl</w:t>
        </w:r>
      </w:hyperlink>
      <w:r w:rsidRPr="005605BF">
        <w:rPr>
          <w:rFonts w:ascii="Times New Roman" w:eastAsia="Times New Roman" w:hAnsi="Times New Roman"/>
          <w:sz w:val="24"/>
          <w:szCs w:val="24"/>
          <w:lang w:eastAsia="pl-PL"/>
        </w:rPr>
        <w:t xml:space="preserve"> </w:t>
      </w:r>
    </w:p>
    <w:p w:rsidR="00D37184" w:rsidRPr="005605BF" w:rsidRDefault="00D37184" w:rsidP="00B85307">
      <w:pPr>
        <w:spacing w:after="0" w:line="240" w:lineRule="auto"/>
        <w:rPr>
          <w:rFonts w:ascii="Times New Roman" w:eastAsia="Times New Roman" w:hAnsi="Times New Roman"/>
          <w:sz w:val="24"/>
          <w:szCs w:val="24"/>
          <w:lang w:eastAsia="pl-PL"/>
        </w:rPr>
      </w:pPr>
      <w:r w:rsidRPr="005605BF">
        <w:rPr>
          <w:rFonts w:ascii="Times New Roman" w:eastAsia="Times New Roman" w:hAnsi="Times New Roman"/>
          <w:b/>
          <w:sz w:val="24"/>
          <w:szCs w:val="24"/>
          <w:lang w:eastAsia="pl-PL"/>
        </w:rPr>
        <w:t xml:space="preserve">Zgodnie z art. 10a ust.1 ustawy Pzp - jeżeli Zamawiający lub Wykonawca przekazują oświadczenia, wnioski, zawiadomienia oraz informacje drogą elektroniczną, każda ze stron na żądanie drugiej </w:t>
      </w:r>
      <w:r w:rsidRPr="005605BF">
        <w:rPr>
          <w:rFonts w:ascii="Times New Roman" w:eastAsia="Times New Roman" w:hAnsi="Times New Roman"/>
          <w:b/>
          <w:sz w:val="24"/>
          <w:szCs w:val="24"/>
          <w:u w:val="single"/>
          <w:lang w:eastAsia="pl-PL"/>
        </w:rPr>
        <w:t>niezwłocznie potwierdza fakt ich otrzymania.</w:t>
      </w:r>
    </w:p>
    <w:p w:rsidR="00D37184" w:rsidRPr="005605BF" w:rsidRDefault="00D37184" w:rsidP="00B85307">
      <w:pPr>
        <w:spacing w:after="0" w:line="240" w:lineRule="auto"/>
        <w:ind w:left="284" w:hanging="284"/>
        <w:rPr>
          <w:rFonts w:ascii="Times New Roman" w:eastAsia="Times New Roman" w:hAnsi="Times New Roman"/>
          <w:sz w:val="24"/>
          <w:szCs w:val="24"/>
          <w:lang w:eastAsia="pl-PL"/>
        </w:rPr>
      </w:pPr>
      <w:r w:rsidRPr="005605BF">
        <w:rPr>
          <w:rFonts w:ascii="Times New Roman" w:eastAsia="Times New Roman" w:hAnsi="Times New Roman"/>
          <w:sz w:val="24"/>
          <w:szCs w:val="24"/>
          <w:lang w:eastAsia="pl-PL"/>
        </w:rPr>
        <w:t>OSOBY UPRAWNIONE DO POROZUMIEWANIA SIĘ Z WYKONAWCAMI:</w:t>
      </w:r>
    </w:p>
    <w:p w:rsidR="00D37184" w:rsidRPr="005605BF" w:rsidRDefault="00D37184" w:rsidP="00B85307">
      <w:pPr>
        <w:spacing w:after="0" w:line="240" w:lineRule="auto"/>
        <w:ind w:left="142" w:hanging="142"/>
        <w:rPr>
          <w:rFonts w:ascii="Times New Roman" w:hAnsi="Times New Roman"/>
          <w:sz w:val="24"/>
          <w:szCs w:val="24"/>
        </w:rPr>
      </w:pPr>
      <w:r w:rsidRPr="005605BF">
        <w:rPr>
          <w:rFonts w:ascii="Times New Roman" w:eastAsia="Times New Roman" w:hAnsi="Times New Roman"/>
          <w:sz w:val="24"/>
          <w:szCs w:val="24"/>
          <w:lang w:eastAsia="pl-PL"/>
        </w:rPr>
        <w:t xml:space="preserve">- Edyta Szostakiewicz, e-mail: </w:t>
      </w:r>
      <w:hyperlink r:id="rId16" w:history="1">
        <w:r w:rsidRPr="005605BF">
          <w:rPr>
            <w:rStyle w:val="Hipercze"/>
            <w:rFonts w:ascii="Times New Roman" w:eastAsia="Times New Roman" w:hAnsi="Times New Roman"/>
            <w:sz w:val="24"/>
            <w:szCs w:val="24"/>
            <w:lang w:eastAsia="pl-PL"/>
          </w:rPr>
          <w:t>e.szostakiewicz@powiatleczynski.pl</w:t>
        </w:r>
      </w:hyperlink>
      <w:r w:rsidRPr="005605BF">
        <w:rPr>
          <w:rFonts w:ascii="Times New Roman" w:eastAsia="Times New Roman" w:hAnsi="Times New Roman"/>
          <w:sz w:val="24"/>
          <w:szCs w:val="24"/>
          <w:lang w:eastAsia="pl-PL"/>
        </w:rPr>
        <w:t xml:space="preserve"> </w:t>
      </w:r>
      <w:r w:rsidRPr="005605BF">
        <w:rPr>
          <w:rFonts w:ascii="Times New Roman" w:hAnsi="Times New Roman"/>
          <w:sz w:val="24"/>
          <w:szCs w:val="24"/>
        </w:rPr>
        <w:t>tel. kontaktowy: 81/531 52 04</w:t>
      </w:r>
    </w:p>
    <w:p w:rsidR="00D37184" w:rsidRPr="005605BF" w:rsidRDefault="00D37184" w:rsidP="00B85307">
      <w:pPr>
        <w:spacing w:after="0" w:line="240" w:lineRule="auto"/>
        <w:ind w:left="284" w:hanging="284"/>
        <w:rPr>
          <w:rFonts w:ascii="Times New Roman" w:eastAsia="Times New Roman" w:hAnsi="Times New Roman"/>
          <w:sz w:val="24"/>
          <w:szCs w:val="24"/>
          <w:lang w:eastAsia="pl-PL"/>
        </w:rPr>
      </w:pPr>
      <w:r w:rsidRPr="005605BF">
        <w:rPr>
          <w:rFonts w:ascii="Times New Roman" w:hAnsi="Times New Roman"/>
          <w:b/>
          <w:sz w:val="24"/>
          <w:szCs w:val="24"/>
        </w:rPr>
        <w:t xml:space="preserve">- </w:t>
      </w:r>
      <w:r w:rsidRPr="005605BF">
        <w:rPr>
          <w:rFonts w:ascii="Times New Roman" w:hAnsi="Times New Roman"/>
          <w:sz w:val="24"/>
          <w:szCs w:val="24"/>
        </w:rPr>
        <w:t xml:space="preserve">Agnieszka Jóźwiak, e-mail: </w:t>
      </w:r>
      <w:hyperlink r:id="rId17" w:history="1">
        <w:r w:rsidRPr="005605BF">
          <w:rPr>
            <w:rStyle w:val="Hipercze"/>
            <w:rFonts w:ascii="Times New Roman" w:hAnsi="Times New Roman"/>
            <w:sz w:val="24"/>
            <w:szCs w:val="24"/>
          </w:rPr>
          <w:t>a.jozwiak@powiatleczynski.pl</w:t>
        </w:r>
      </w:hyperlink>
      <w:r w:rsidRPr="005605BF">
        <w:rPr>
          <w:rFonts w:ascii="Times New Roman" w:hAnsi="Times New Roman"/>
          <w:sz w:val="24"/>
          <w:szCs w:val="24"/>
        </w:rPr>
        <w:t xml:space="preserve"> tel. kontaktowy: 81-5315204</w:t>
      </w:r>
    </w:p>
    <w:p w:rsidR="00D37184" w:rsidRPr="005605BF" w:rsidRDefault="00D37184" w:rsidP="00B85307">
      <w:pPr>
        <w:spacing w:after="0" w:line="240" w:lineRule="auto"/>
        <w:ind w:left="284" w:hanging="284"/>
        <w:rPr>
          <w:rFonts w:ascii="Times New Roman" w:eastAsia="Times New Roman" w:hAnsi="Times New Roman"/>
          <w:b/>
          <w:sz w:val="24"/>
          <w:szCs w:val="24"/>
          <w:u w:val="single"/>
          <w:lang w:eastAsia="pl-PL"/>
        </w:rPr>
      </w:pPr>
      <w:r w:rsidRPr="005605BF">
        <w:rPr>
          <w:rFonts w:ascii="Times New Roman" w:eastAsia="Times New Roman" w:hAnsi="Times New Roman"/>
          <w:b/>
          <w:sz w:val="24"/>
          <w:szCs w:val="24"/>
          <w:u w:val="single"/>
          <w:lang w:eastAsia="pl-PL"/>
        </w:rPr>
        <w:t>Uwaga:</w:t>
      </w:r>
    </w:p>
    <w:p w:rsidR="00D37184" w:rsidRPr="005605BF" w:rsidRDefault="00D37184" w:rsidP="00B85307">
      <w:pPr>
        <w:spacing w:after="0" w:line="240" w:lineRule="auto"/>
        <w:rPr>
          <w:rFonts w:ascii="Times New Roman" w:eastAsia="Times New Roman" w:hAnsi="Times New Roman"/>
          <w:b/>
          <w:sz w:val="24"/>
          <w:szCs w:val="24"/>
          <w:lang w:eastAsia="pl-PL"/>
        </w:rPr>
      </w:pPr>
      <w:r w:rsidRPr="005605BF">
        <w:rPr>
          <w:rFonts w:ascii="Times New Roman" w:eastAsia="Times New Roman" w:hAnsi="Times New Roman"/>
          <w:b/>
          <w:sz w:val="24"/>
          <w:szCs w:val="24"/>
          <w:lang w:eastAsia="pl-PL"/>
        </w:rPr>
        <w:t>Zamawiający nie udziela informacji telefonicznie. Zamawiający udziela informacji na pisemny wniosek przesłany drogą elektroniczną  (</w:t>
      </w:r>
      <w:hyperlink r:id="rId18" w:history="1">
        <w:r w:rsidRPr="005605BF">
          <w:rPr>
            <w:rStyle w:val="Hipercze"/>
            <w:rFonts w:ascii="Times New Roman" w:eastAsia="Times New Roman" w:hAnsi="Times New Roman"/>
            <w:sz w:val="24"/>
            <w:szCs w:val="24"/>
            <w:lang w:eastAsia="pl-PL"/>
          </w:rPr>
          <w:t>e.szostakiewicz@powiatleczynski.pl</w:t>
        </w:r>
      </w:hyperlink>
      <w:r w:rsidRPr="005605BF">
        <w:rPr>
          <w:rStyle w:val="Hipercze"/>
          <w:rFonts w:ascii="Times New Roman" w:eastAsia="Times New Roman" w:hAnsi="Times New Roman"/>
          <w:sz w:val="24"/>
          <w:szCs w:val="24"/>
          <w:lang w:eastAsia="pl-PL"/>
        </w:rPr>
        <w:t xml:space="preserve">, </w:t>
      </w:r>
      <w:hyperlink r:id="rId19" w:history="1">
        <w:r w:rsidRPr="005605BF">
          <w:rPr>
            <w:rStyle w:val="Hipercze"/>
            <w:rFonts w:ascii="Times New Roman" w:eastAsia="Times New Roman" w:hAnsi="Times New Roman"/>
            <w:sz w:val="24"/>
            <w:szCs w:val="24"/>
            <w:lang w:eastAsia="pl-PL"/>
          </w:rPr>
          <w:t>a.jozwiak@powiatleczynski.pl</w:t>
        </w:r>
      </w:hyperlink>
      <w:r w:rsidRPr="005605BF">
        <w:rPr>
          <w:rStyle w:val="Hipercze"/>
          <w:rFonts w:ascii="Times New Roman" w:eastAsia="Times New Roman" w:hAnsi="Times New Roman"/>
          <w:sz w:val="24"/>
          <w:szCs w:val="24"/>
          <w:lang w:eastAsia="pl-PL"/>
        </w:rPr>
        <w:t xml:space="preserve"> ) </w:t>
      </w:r>
      <w:r w:rsidRPr="005605BF">
        <w:rPr>
          <w:rFonts w:ascii="Times New Roman" w:eastAsia="Times New Roman" w:hAnsi="Times New Roman"/>
          <w:b/>
          <w:sz w:val="24"/>
          <w:szCs w:val="24"/>
          <w:lang w:eastAsia="pl-PL"/>
        </w:rPr>
        <w:t>– zgodnie z treścią dz.</w:t>
      </w:r>
      <w:r w:rsidRPr="002831AD">
        <w:rPr>
          <w:rFonts w:ascii="Times New Roman" w:eastAsia="Times New Roman" w:hAnsi="Times New Roman"/>
          <w:b/>
          <w:color w:val="FF0000"/>
          <w:sz w:val="24"/>
          <w:szCs w:val="24"/>
          <w:lang w:eastAsia="pl-PL"/>
        </w:rPr>
        <w:t xml:space="preserve"> </w:t>
      </w:r>
      <w:r w:rsidRPr="002831AD">
        <w:rPr>
          <w:rFonts w:ascii="Times New Roman" w:eastAsia="Times New Roman" w:hAnsi="Times New Roman"/>
          <w:b/>
          <w:sz w:val="24"/>
          <w:szCs w:val="24"/>
          <w:lang w:eastAsia="pl-PL"/>
        </w:rPr>
        <w:t>X</w:t>
      </w:r>
      <w:r w:rsidRPr="005605BF">
        <w:rPr>
          <w:rFonts w:ascii="Times New Roman" w:eastAsia="Times New Roman" w:hAnsi="Times New Roman"/>
          <w:b/>
          <w:sz w:val="24"/>
          <w:szCs w:val="24"/>
          <w:lang w:eastAsia="pl-PL"/>
        </w:rPr>
        <w:t xml:space="preserve"> SIWZ.</w:t>
      </w:r>
    </w:p>
    <w:p w:rsidR="00D37184" w:rsidRDefault="00D37184" w:rsidP="00D37184">
      <w:pPr>
        <w:pStyle w:val="Nagwek1"/>
        <w:rPr>
          <w:b/>
          <w:color w:val="auto"/>
          <w:szCs w:val="24"/>
        </w:rPr>
      </w:pPr>
      <w:bookmarkStart w:id="8" w:name="_Toc462211707"/>
      <w:bookmarkStart w:id="9" w:name="_Toc467233509"/>
      <w:r w:rsidRPr="00F63AC6">
        <w:rPr>
          <w:b/>
          <w:color w:val="auto"/>
          <w:szCs w:val="24"/>
        </w:rPr>
        <w:t>X</w:t>
      </w:r>
      <w:r w:rsidR="003C36BB">
        <w:rPr>
          <w:b/>
          <w:color w:val="auto"/>
          <w:szCs w:val="24"/>
        </w:rPr>
        <w:t>I</w:t>
      </w:r>
      <w:r w:rsidRPr="00F63AC6">
        <w:rPr>
          <w:b/>
          <w:color w:val="auto"/>
          <w:szCs w:val="24"/>
        </w:rPr>
        <w:t>.  WYJAŚNIENIA I ZMIANY TREŚCI SIWZ</w:t>
      </w:r>
      <w:bookmarkEnd w:id="8"/>
      <w:bookmarkEnd w:id="9"/>
    </w:p>
    <w:p w:rsidR="001C7163" w:rsidRDefault="001C7163" w:rsidP="00767CFF">
      <w:pPr>
        <w:pStyle w:val="Akapitzlist"/>
        <w:numPr>
          <w:ilvl w:val="0"/>
          <w:numId w:val="3"/>
        </w:numPr>
        <w:ind w:left="284" w:hanging="284"/>
        <w:jc w:val="both"/>
        <w:rPr>
          <w:lang w:eastAsia="pl-PL"/>
        </w:rPr>
      </w:pPr>
      <w:r w:rsidRPr="001C7163">
        <w:rPr>
          <w:lang w:eastAsia="pl-PL"/>
        </w:rPr>
        <w:t>Wykonawca może zwrócić się do Zamawiającego</w:t>
      </w:r>
      <w:r>
        <w:rPr>
          <w:lang w:eastAsia="pl-PL"/>
        </w:rPr>
        <w:t xml:space="preserve"> z wnioskiem</w:t>
      </w:r>
      <w:r w:rsidRPr="001C7163">
        <w:rPr>
          <w:lang w:eastAsia="pl-PL"/>
        </w:rPr>
        <w:t xml:space="preserve"> o wyjaśnienie treści specyfikacji istotnych warunków zamówienia, kierując swoje zapytania w formie pisemnej</w:t>
      </w:r>
      <w:r w:rsidRPr="001C7163">
        <w:rPr>
          <w:i/>
          <w:lang w:eastAsia="pl-PL"/>
        </w:rPr>
        <w:t>.</w:t>
      </w:r>
      <w:r w:rsidRPr="001C7163">
        <w:rPr>
          <w:lang w:eastAsia="pl-PL"/>
        </w:rPr>
        <w:t xml:space="preserve"> Zamawiający jest obowiązany udzielić wyjaśnień niezwłocznie, jednak nie później niż na </w:t>
      </w:r>
      <w:r w:rsidRPr="00F74B93">
        <w:rPr>
          <w:color w:val="000000" w:themeColor="text1"/>
          <w:lang w:eastAsia="pl-PL"/>
        </w:rPr>
        <w:t>2</w:t>
      </w:r>
      <w:r w:rsidRPr="001C7163">
        <w:rPr>
          <w:color w:val="FF0000"/>
          <w:lang w:eastAsia="pl-PL"/>
        </w:rPr>
        <w:t xml:space="preserve"> </w:t>
      </w:r>
      <w:r w:rsidRPr="001C7163">
        <w:rPr>
          <w:lang w:eastAsia="pl-PL"/>
        </w:rPr>
        <w:t>dni przed up</w:t>
      </w:r>
      <w:r w:rsidR="00897BD9">
        <w:rPr>
          <w:lang w:eastAsia="pl-PL"/>
        </w:rPr>
        <w:t>ływem terminu składania ofert</w:t>
      </w:r>
      <w:r w:rsidRPr="001C7163">
        <w:rPr>
          <w:lang w:eastAsia="pl-PL"/>
        </w:rPr>
        <w:t xml:space="preserve">, pod warunkiem, że wniosek </w:t>
      </w:r>
      <w:r w:rsidR="0015244A">
        <w:rPr>
          <w:lang w:eastAsia="pl-PL"/>
        </w:rPr>
        <w:br/>
      </w:r>
      <w:r w:rsidRPr="001C7163">
        <w:rPr>
          <w:lang w:eastAsia="pl-PL"/>
        </w:rPr>
        <w:t xml:space="preserve">o wyjaśnienie specyfikacji wpłynął do Zamawiającego nie później niż do końca dnia, </w:t>
      </w:r>
      <w:r w:rsidR="00F74B93">
        <w:rPr>
          <w:lang w:eastAsia="pl-PL"/>
        </w:rPr>
        <w:br/>
      </w:r>
      <w:r w:rsidRPr="001C7163">
        <w:rPr>
          <w:lang w:eastAsia="pl-PL"/>
        </w:rPr>
        <w:t>w którym upływa połowa wyznaczonego terminu składania ofert.</w:t>
      </w:r>
    </w:p>
    <w:p w:rsidR="001C7163" w:rsidRPr="005605BF" w:rsidRDefault="001C7163" w:rsidP="00767CFF">
      <w:pPr>
        <w:pStyle w:val="Akapitzlist"/>
        <w:numPr>
          <w:ilvl w:val="0"/>
          <w:numId w:val="3"/>
        </w:numPr>
        <w:spacing w:after="60"/>
        <w:ind w:left="284" w:hanging="284"/>
        <w:jc w:val="both"/>
        <w:rPr>
          <w:color w:val="000000"/>
        </w:rPr>
      </w:pPr>
      <w:r w:rsidRPr="005605BF">
        <w:t>Jeżeli wniosek o wyjaśnienia treści SIWZ wpłynie po upływie terminu składania wniosku, o którym mowa w pkt  1, lub dotyczy udzielonych wyjaśnień, Zamawiający może udzielić wyjaśnień lub pozostawić wniosek bez rozpatrywania. Przedłużenie terminu składania ofert nie wpływa na bieg terminu składania wniosku.</w:t>
      </w:r>
    </w:p>
    <w:p w:rsidR="001C7163" w:rsidRPr="001C7163" w:rsidRDefault="001C7163" w:rsidP="00767CFF">
      <w:pPr>
        <w:pStyle w:val="Akapitzlist"/>
        <w:numPr>
          <w:ilvl w:val="0"/>
          <w:numId w:val="3"/>
        </w:numPr>
        <w:ind w:left="284" w:hanging="284"/>
        <w:jc w:val="both"/>
        <w:rPr>
          <w:lang w:eastAsia="pl-PL"/>
        </w:rPr>
      </w:pPr>
      <w:r w:rsidRPr="001C7163">
        <w:rPr>
          <w:lang w:eastAsia="pl-PL"/>
        </w:rPr>
        <w:t>Pisemna odpowiedź zostanie przesłana wszystkim wykonawcom, którym doręczono specyfikację istotnych warunków zamówienia, w tym samym czasie i w  ten sam sposób bez podania źródła zapytania a także umieszczona zost</w:t>
      </w:r>
      <w:r w:rsidR="003507D8">
        <w:rPr>
          <w:lang w:eastAsia="pl-PL"/>
        </w:rPr>
        <w:t>anie</w:t>
      </w:r>
      <w:r w:rsidRPr="001C7163">
        <w:rPr>
          <w:lang w:eastAsia="pl-PL"/>
        </w:rPr>
        <w:t xml:space="preserve"> na stronie internetowej (art. 38 ust. 2 Ustawy).</w:t>
      </w:r>
    </w:p>
    <w:p w:rsidR="001C7163" w:rsidRDefault="001C7163" w:rsidP="00767CFF">
      <w:pPr>
        <w:pStyle w:val="Akapitzlist"/>
        <w:numPr>
          <w:ilvl w:val="0"/>
          <w:numId w:val="3"/>
        </w:numPr>
        <w:ind w:left="284" w:hanging="284"/>
        <w:jc w:val="both"/>
        <w:rPr>
          <w:lang w:eastAsia="pl-PL"/>
        </w:rPr>
      </w:pPr>
      <w:r w:rsidRPr="001C7163">
        <w:rPr>
          <w:lang w:eastAsia="pl-PL"/>
        </w:rPr>
        <w:t xml:space="preserve">W uzasadnionych przypadkach Zamawiający  może przed upływem terminu do składania ofert określonego w </w:t>
      </w:r>
      <w:r w:rsidR="00481B55">
        <w:rPr>
          <w:lang w:eastAsia="pl-PL"/>
        </w:rPr>
        <w:t>d</w:t>
      </w:r>
      <w:r w:rsidR="00F74B93" w:rsidRPr="00481B55">
        <w:rPr>
          <w:lang w:eastAsia="pl-PL"/>
        </w:rPr>
        <w:t xml:space="preserve">ziale </w:t>
      </w:r>
      <w:r w:rsidR="00481B55" w:rsidRPr="000E0083">
        <w:rPr>
          <w:lang w:eastAsia="pl-PL"/>
        </w:rPr>
        <w:t>XVI</w:t>
      </w:r>
      <w:r w:rsidRPr="00481B55">
        <w:rPr>
          <w:lang w:eastAsia="pl-PL"/>
        </w:rPr>
        <w:t xml:space="preserve"> </w:t>
      </w:r>
      <w:r w:rsidRPr="001C7163">
        <w:rPr>
          <w:lang w:eastAsia="pl-PL"/>
        </w:rPr>
        <w:t>specyfikacji, zmienić treść specyfikacji istotnych warunków zamówienia (art. 38, ust. 4 Ustawy). Dokonaną zmianę specyfikacji zamieszcza się na stronie internetowej.</w:t>
      </w:r>
    </w:p>
    <w:p w:rsidR="00BF495C" w:rsidRPr="005605BF" w:rsidRDefault="00BF495C" w:rsidP="00767CFF">
      <w:pPr>
        <w:pStyle w:val="Akapitzlist"/>
        <w:numPr>
          <w:ilvl w:val="0"/>
          <w:numId w:val="3"/>
        </w:numPr>
        <w:ind w:left="284" w:hanging="284"/>
        <w:jc w:val="both"/>
      </w:pPr>
      <w:r w:rsidRPr="005605BF">
        <w:t>Jeżeli zmiana treści SIWZ prowadzi do zmiany treści ogłoszenia o zamówieniu, Zamawiający zamieszcza ogłoszenie o zmianie ogłoszenia w</w:t>
      </w:r>
      <w:r>
        <w:t xml:space="preserve"> Biuletynie Zamówień Publicznych </w:t>
      </w:r>
      <w:r w:rsidRPr="005605BF">
        <w:t xml:space="preserve">zgodnie z art. 38 ust. 4a pkt </w:t>
      </w:r>
      <w:r>
        <w:t>1</w:t>
      </w:r>
      <w:r w:rsidRPr="005605BF">
        <w:t xml:space="preserve">) </w:t>
      </w:r>
      <w:r>
        <w:t>u</w:t>
      </w:r>
      <w:r w:rsidRPr="005605BF">
        <w:t xml:space="preserve">stawy PZP oraz z zastosowaniem art. 12a </w:t>
      </w:r>
      <w:r>
        <w:t>u</w:t>
      </w:r>
      <w:r w:rsidRPr="005605BF">
        <w:t>stawy PZP.</w:t>
      </w:r>
    </w:p>
    <w:p w:rsidR="001C7163" w:rsidRPr="001C7163" w:rsidRDefault="001C7163" w:rsidP="00767CFF">
      <w:pPr>
        <w:pStyle w:val="Akapitzlist"/>
        <w:numPr>
          <w:ilvl w:val="0"/>
          <w:numId w:val="3"/>
        </w:numPr>
        <w:ind w:left="284" w:hanging="284"/>
        <w:jc w:val="both"/>
        <w:rPr>
          <w:lang w:eastAsia="pl-PL"/>
        </w:rPr>
      </w:pPr>
      <w:r w:rsidRPr="005605BF">
        <w:t>Zmiany SIWZ są każdorazowo wiążące dla Wykonawców.</w:t>
      </w:r>
    </w:p>
    <w:p w:rsidR="001C7163" w:rsidRDefault="001C7163" w:rsidP="00767CFF">
      <w:pPr>
        <w:pStyle w:val="Akapitzlist"/>
        <w:numPr>
          <w:ilvl w:val="0"/>
          <w:numId w:val="3"/>
        </w:numPr>
        <w:ind w:left="284" w:hanging="284"/>
        <w:jc w:val="both"/>
        <w:rPr>
          <w:lang w:eastAsia="pl-PL"/>
        </w:rPr>
      </w:pPr>
      <w:r w:rsidRPr="001C7163">
        <w:rPr>
          <w:lang w:eastAsia="pl-PL"/>
        </w:rPr>
        <w:t>Zamawiający nie przewiduje zwołania zebrania wykonawców w celu wyjaśnienia  ewentualnych wątpliwości dotyczących specyfikacji istotnych warunków zamówienia.</w:t>
      </w:r>
    </w:p>
    <w:p w:rsidR="00BF495C" w:rsidRPr="005605BF" w:rsidRDefault="00BF495C" w:rsidP="00767CFF">
      <w:pPr>
        <w:pStyle w:val="Akapitzlist"/>
        <w:numPr>
          <w:ilvl w:val="0"/>
          <w:numId w:val="3"/>
        </w:numPr>
        <w:spacing w:after="60"/>
        <w:ind w:left="284" w:hanging="284"/>
        <w:jc w:val="both"/>
      </w:pPr>
      <w:r w:rsidRPr="005605BF">
        <w:t xml:space="preserve">Jeżeli w wyniku zmiany treści SIWZ nieprowadzącej do zmiany treści ogłoszenia </w:t>
      </w:r>
      <w:r w:rsidRPr="005605BF">
        <w:br/>
        <w:t>o zamówieniu niezbędny jest dodatkowy czas na wprowadzenie zmian w ofertach, Zamawiający przedłuża termin składania ofert i informuje o tym Wykonawców, którym przekazał SIWZ oraz zamieszcza informację na stronie internetowej Zamawiającego.</w:t>
      </w:r>
    </w:p>
    <w:p w:rsidR="00BF495C" w:rsidRPr="005605BF" w:rsidRDefault="00BF495C" w:rsidP="00BF495C">
      <w:pPr>
        <w:pStyle w:val="Akapitzlist"/>
        <w:spacing w:after="60"/>
        <w:ind w:left="284"/>
        <w:jc w:val="both"/>
        <w:rPr>
          <w:b/>
          <w:color w:val="000000"/>
        </w:rPr>
      </w:pPr>
      <w:r w:rsidRPr="005605BF">
        <w:rPr>
          <w:b/>
          <w:color w:val="000000"/>
        </w:rPr>
        <w:t xml:space="preserve">Zamawiający zaleca Wykonawcom przed sporządzeniem oferty śledzenie ewentualnych zmian w ogłoszeniu lub SIWZ zamieszczonych na stronie internetowej </w:t>
      </w:r>
      <w:r w:rsidRPr="005605BF">
        <w:rPr>
          <w:b/>
          <w:color w:val="000000"/>
        </w:rPr>
        <w:lastRenderedPageBreak/>
        <w:t>Zamawiającego (</w:t>
      </w:r>
      <w:hyperlink r:id="rId20" w:history="1">
        <w:r w:rsidRPr="005605BF">
          <w:rPr>
            <w:rStyle w:val="Hipercze"/>
            <w:b/>
          </w:rPr>
          <w:t>www.powiatleczynski.pl</w:t>
        </w:r>
      </w:hyperlink>
      <w:r w:rsidRPr="005605BF">
        <w:rPr>
          <w:b/>
          <w:color w:val="000000"/>
        </w:rPr>
        <w:t xml:space="preserve"> zakładka zamówienia publiczne, zakładka SIWZ z załącznikami oraz zakładka : Pytania i odpowiedzi). Niezgodność oferty </w:t>
      </w:r>
      <w:r>
        <w:rPr>
          <w:b/>
          <w:color w:val="000000"/>
        </w:rPr>
        <w:br/>
      </w:r>
      <w:r w:rsidRPr="005605BF">
        <w:rPr>
          <w:b/>
          <w:color w:val="000000"/>
        </w:rPr>
        <w:t>z treścią ogłoszonych zmian w SIWZ i ogłoszeniu o zmianie ogłoszenia może skutkować odrzuceniem oferty lub wykluczeniem Wykonawcy z postępowania.</w:t>
      </w:r>
    </w:p>
    <w:p w:rsidR="003E2A73" w:rsidRPr="003E2A73" w:rsidRDefault="003E2A73" w:rsidP="003E2A73">
      <w:pPr>
        <w:pStyle w:val="Nagwek1"/>
        <w:rPr>
          <w:b/>
          <w:color w:val="auto"/>
          <w:szCs w:val="24"/>
        </w:rPr>
      </w:pPr>
      <w:bookmarkStart w:id="10" w:name="_Toc462211708"/>
      <w:bookmarkStart w:id="11" w:name="_Toc467233510"/>
      <w:r w:rsidRPr="003E2A73">
        <w:rPr>
          <w:b/>
          <w:color w:val="auto"/>
          <w:szCs w:val="24"/>
        </w:rPr>
        <w:t>X</w:t>
      </w:r>
      <w:r w:rsidR="000877DD">
        <w:rPr>
          <w:b/>
          <w:color w:val="auto"/>
          <w:szCs w:val="24"/>
        </w:rPr>
        <w:t>I</w:t>
      </w:r>
      <w:r w:rsidR="003C36BB">
        <w:rPr>
          <w:b/>
          <w:color w:val="auto"/>
          <w:szCs w:val="24"/>
        </w:rPr>
        <w:t>I</w:t>
      </w:r>
      <w:r w:rsidRPr="003E2A73">
        <w:rPr>
          <w:b/>
          <w:color w:val="auto"/>
          <w:szCs w:val="24"/>
        </w:rPr>
        <w:t xml:space="preserve">. </w:t>
      </w:r>
      <w:r w:rsidR="009E5E17">
        <w:rPr>
          <w:b/>
          <w:color w:val="auto"/>
          <w:szCs w:val="24"/>
        </w:rPr>
        <w:t xml:space="preserve">WYMAGANIA DOTYCZĄCE </w:t>
      </w:r>
      <w:r w:rsidRPr="003E2A73">
        <w:rPr>
          <w:b/>
          <w:color w:val="auto"/>
          <w:szCs w:val="24"/>
        </w:rPr>
        <w:t>WADIUM</w:t>
      </w:r>
      <w:bookmarkEnd w:id="10"/>
      <w:bookmarkEnd w:id="11"/>
    </w:p>
    <w:p w:rsidR="003507D8" w:rsidRDefault="003E2A73" w:rsidP="00B85307">
      <w:pPr>
        <w:tabs>
          <w:tab w:val="left" w:pos="9639"/>
        </w:tabs>
        <w:spacing w:after="0" w:line="240" w:lineRule="auto"/>
        <w:ind w:left="284" w:right="-2" w:hanging="284"/>
        <w:jc w:val="both"/>
        <w:rPr>
          <w:rFonts w:ascii="Times New Roman" w:hAnsi="Times New Roman"/>
          <w:sz w:val="24"/>
          <w:szCs w:val="24"/>
        </w:rPr>
      </w:pPr>
      <w:r w:rsidRPr="005605BF">
        <w:rPr>
          <w:rFonts w:ascii="Times New Roman" w:hAnsi="Times New Roman"/>
          <w:color w:val="000000"/>
          <w:sz w:val="24"/>
          <w:szCs w:val="24"/>
        </w:rPr>
        <w:t xml:space="preserve">Zamawiający </w:t>
      </w:r>
      <w:r w:rsidR="003507D8">
        <w:rPr>
          <w:rFonts w:ascii="Times New Roman" w:hAnsi="Times New Roman"/>
          <w:color w:val="000000"/>
          <w:sz w:val="24"/>
          <w:szCs w:val="24"/>
        </w:rPr>
        <w:t xml:space="preserve">nie </w:t>
      </w:r>
      <w:r w:rsidRPr="005605BF">
        <w:rPr>
          <w:rFonts w:ascii="Times New Roman" w:hAnsi="Times New Roman"/>
          <w:sz w:val="24"/>
          <w:szCs w:val="24"/>
        </w:rPr>
        <w:t>żąda od Wykonawcy wniesienia wadium</w:t>
      </w:r>
      <w:r w:rsidR="003507D8">
        <w:rPr>
          <w:rFonts w:ascii="Times New Roman" w:hAnsi="Times New Roman"/>
          <w:sz w:val="24"/>
          <w:szCs w:val="24"/>
        </w:rPr>
        <w:t>.</w:t>
      </w:r>
    </w:p>
    <w:p w:rsidR="003507D8" w:rsidRDefault="003507D8" w:rsidP="003507D8">
      <w:pPr>
        <w:tabs>
          <w:tab w:val="left" w:pos="9639"/>
        </w:tabs>
        <w:spacing w:after="0" w:line="240" w:lineRule="auto"/>
        <w:ind w:right="-2"/>
        <w:jc w:val="both"/>
        <w:rPr>
          <w:rFonts w:ascii="Times New Roman" w:hAnsi="Times New Roman"/>
          <w:sz w:val="24"/>
          <w:szCs w:val="24"/>
        </w:rPr>
      </w:pPr>
    </w:p>
    <w:p w:rsidR="003507D8" w:rsidRDefault="003E2A73" w:rsidP="003507D8">
      <w:pPr>
        <w:pStyle w:val="Nagwek1"/>
        <w:rPr>
          <w:b/>
          <w:color w:val="auto"/>
          <w:szCs w:val="24"/>
        </w:rPr>
      </w:pPr>
      <w:r w:rsidRPr="005605BF">
        <w:rPr>
          <w:color w:val="000000"/>
        </w:rPr>
        <w:t xml:space="preserve"> </w:t>
      </w:r>
      <w:bookmarkStart w:id="12" w:name="_Toc467233511"/>
      <w:r w:rsidR="003507D8" w:rsidRPr="003E2A73">
        <w:rPr>
          <w:b/>
          <w:color w:val="auto"/>
          <w:szCs w:val="24"/>
        </w:rPr>
        <w:t>X</w:t>
      </w:r>
      <w:r w:rsidR="000877DD">
        <w:rPr>
          <w:b/>
          <w:color w:val="auto"/>
          <w:szCs w:val="24"/>
        </w:rPr>
        <w:t>I</w:t>
      </w:r>
      <w:r w:rsidR="003507D8">
        <w:rPr>
          <w:b/>
          <w:color w:val="auto"/>
          <w:szCs w:val="24"/>
        </w:rPr>
        <w:t>I</w:t>
      </w:r>
      <w:r w:rsidR="003C36BB">
        <w:rPr>
          <w:b/>
          <w:color w:val="auto"/>
          <w:szCs w:val="24"/>
        </w:rPr>
        <w:t>I</w:t>
      </w:r>
      <w:r w:rsidR="003507D8" w:rsidRPr="003E2A73">
        <w:rPr>
          <w:b/>
          <w:color w:val="auto"/>
          <w:szCs w:val="24"/>
        </w:rPr>
        <w:t xml:space="preserve">. </w:t>
      </w:r>
      <w:r w:rsidR="003507D8">
        <w:rPr>
          <w:b/>
          <w:color w:val="auto"/>
          <w:szCs w:val="24"/>
        </w:rPr>
        <w:t>TERMIN ZWIĄZANIA Z OFERTĄ</w:t>
      </w:r>
      <w:bookmarkEnd w:id="12"/>
    </w:p>
    <w:p w:rsidR="003507D8" w:rsidRDefault="003507D8" w:rsidP="00767CFF">
      <w:pPr>
        <w:pStyle w:val="Bezodstpw"/>
        <w:numPr>
          <w:ilvl w:val="0"/>
          <w:numId w:val="13"/>
        </w:numPr>
        <w:ind w:left="284" w:hanging="284"/>
        <w:jc w:val="both"/>
        <w:rPr>
          <w:rFonts w:ascii="Times New Roman" w:hAnsi="Times New Roman"/>
          <w:sz w:val="24"/>
          <w:szCs w:val="24"/>
        </w:rPr>
      </w:pPr>
      <w:r w:rsidRPr="00D17EF8">
        <w:rPr>
          <w:rFonts w:ascii="Times New Roman" w:hAnsi="Times New Roman"/>
          <w:sz w:val="24"/>
          <w:szCs w:val="24"/>
        </w:rPr>
        <w:t>Składający ofertę pozostaje z nią związany na okres 30 dni od daty upływu terminu składania ofert.</w:t>
      </w:r>
    </w:p>
    <w:p w:rsidR="00D17EF8" w:rsidRDefault="00D17EF8" w:rsidP="00767CFF">
      <w:pPr>
        <w:pStyle w:val="Bezodstpw"/>
        <w:numPr>
          <w:ilvl w:val="0"/>
          <w:numId w:val="13"/>
        </w:numPr>
        <w:ind w:left="284" w:hanging="284"/>
        <w:jc w:val="both"/>
        <w:rPr>
          <w:rFonts w:ascii="Times New Roman" w:hAnsi="Times New Roman"/>
          <w:sz w:val="24"/>
          <w:szCs w:val="24"/>
        </w:rPr>
      </w:pPr>
      <w:r>
        <w:rPr>
          <w:rFonts w:ascii="Times New Roman" w:hAnsi="Times New Roman"/>
          <w:sz w:val="24"/>
          <w:szCs w:val="24"/>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17EF8" w:rsidRDefault="00D17EF8" w:rsidP="00D17EF8">
      <w:pPr>
        <w:pStyle w:val="Nagwek1"/>
        <w:rPr>
          <w:b/>
          <w:color w:val="auto"/>
          <w:szCs w:val="24"/>
        </w:rPr>
      </w:pPr>
      <w:bookmarkStart w:id="13" w:name="_Toc467233512"/>
      <w:r w:rsidRPr="003E2A73">
        <w:rPr>
          <w:b/>
          <w:color w:val="auto"/>
          <w:szCs w:val="24"/>
        </w:rPr>
        <w:t>X</w:t>
      </w:r>
      <w:r w:rsidR="003C36BB">
        <w:rPr>
          <w:b/>
          <w:color w:val="auto"/>
          <w:szCs w:val="24"/>
        </w:rPr>
        <w:t>IV</w:t>
      </w:r>
      <w:r w:rsidRPr="003E2A73">
        <w:rPr>
          <w:b/>
          <w:color w:val="auto"/>
          <w:szCs w:val="24"/>
        </w:rPr>
        <w:t xml:space="preserve">. </w:t>
      </w:r>
      <w:r>
        <w:rPr>
          <w:b/>
          <w:color w:val="auto"/>
          <w:szCs w:val="24"/>
        </w:rPr>
        <w:t>OPIS SPOSOBU PRZYGOTOWANIA OFERTY</w:t>
      </w:r>
      <w:bookmarkEnd w:id="13"/>
    </w:p>
    <w:p w:rsidR="00026680" w:rsidRPr="005605BF" w:rsidRDefault="00026680" w:rsidP="00767CFF">
      <w:pPr>
        <w:pStyle w:val="Akapitzlist"/>
        <w:numPr>
          <w:ilvl w:val="1"/>
          <w:numId w:val="5"/>
        </w:numPr>
        <w:spacing w:after="60"/>
        <w:jc w:val="both"/>
      </w:pPr>
      <w:r w:rsidRPr="005605BF">
        <w:t xml:space="preserve">Każdy Wykonawca może złożyć </w:t>
      </w:r>
      <w:r w:rsidRPr="007874C5">
        <w:t>tylko jedną</w:t>
      </w:r>
      <w:r w:rsidRPr="005605BF">
        <w:t xml:space="preserve"> ofertę.</w:t>
      </w:r>
    </w:p>
    <w:p w:rsidR="00026680" w:rsidRPr="005605BF" w:rsidRDefault="00026680" w:rsidP="00767CFF">
      <w:pPr>
        <w:numPr>
          <w:ilvl w:val="1"/>
          <w:numId w:val="5"/>
        </w:numPr>
        <w:spacing w:after="60" w:line="240" w:lineRule="auto"/>
        <w:ind w:left="284" w:hanging="284"/>
        <w:jc w:val="both"/>
        <w:rPr>
          <w:rFonts w:ascii="Times New Roman" w:hAnsi="Times New Roman"/>
          <w:sz w:val="24"/>
          <w:szCs w:val="24"/>
        </w:rPr>
      </w:pPr>
      <w:r w:rsidRPr="005605BF">
        <w:rPr>
          <w:rFonts w:ascii="Times New Roman" w:hAnsi="Times New Roman"/>
          <w:sz w:val="24"/>
          <w:szCs w:val="24"/>
        </w:rPr>
        <w:t>Treść złożonej oferty musi odpowiadać treści niniejszej Specyfikacji Istotnych Warunków Zamówienia.</w:t>
      </w:r>
    </w:p>
    <w:p w:rsidR="00026680" w:rsidRPr="005605BF" w:rsidRDefault="00026680" w:rsidP="00767CFF">
      <w:pPr>
        <w:numPr>
          <w:ilvl w:val="1"/>
          <w:numId w:val="5"/>
        </w:numPr>
        <w:spacing w:after="60" w:line="240" w:lineRule="auto"/>
        <w:ind w:left="284" w:hanging="284"/>
        <w:jc w:val="both"/>
        <w:rPr>
          <w:rFonts w:ascii="Times New Roman" w:hAnsi="Times New Roman"/>
          <w:sz w:val="24"/>
          <w:szCs w:val="24"/>
        </w:rPr>
      </w:pPr>
      <w:r w:rsidRPr="005605BF">
        <w:rPr>
          <w:rFonts w:ascii="Times New Roman" w:hAnsi="Times New Roman"/>
          <w:sz w:val="24"/>
          <w:szCs w:val="24"/>
        </w:rPr>
        <w:t>Formularz ofertowy oraz inne oświadczenia winny być ostemplowane pieczątką firmową oraz ostemplowane i opieczętowane pieczątką imienną przez osoby właściwe do reprezentowania Wykonawcy. Oznacza to, że jeżeli z oferty lub dokumentu/-ów określającego/-ych status prawny Wykonawcy lub pełnomocnictwa wynika, iż do reprezentowania Wykonawcy upoważnionych jest łącznie kilka osób, to dokumenty wchodzące w skład oferty muszą być podpisane przez wszystkie te osoby.</w:t>
      </w:r>
    </w:p>
    <w:p w:rsidR="00026680" w:rsidRPr="005605BF" w:rsidRDefault="00026680" w:rsidP="00767CFF">
      <w:pPr>
        <w:numPr>
          <w:ilvl w:val="1"/>
          <w:numId w:val="5"/>
        </w:numPr>
        <w:spacing w:after="60" w:line="240" w:lineRule="auto"/>
        <w:ind w:left="284" w:hanging="284"/>
        <w:jc w:val="both"/>
        <w:rPr>
          <w:rFonts w:ascii="Times New Roman" w:hAnsi="Times New Roman"/>
          <w:sz w:val="24"/>
          <w:szCs w:val="24"/>
        </w:rPr>
      </w:pPr>
      <w:r w:rsidRPr="005605BF">
        <w:rPr>
          <w:rFonts w:ascii="Times New Roman" w:hAnsi="Times New Roman"/>
          <w:sz w:val="24"/>
          <w:szCs w:val="24"/>
        </w:rPr>
        <w:t xml:space="preserve">Upoważnienie osób podpisujących ofertę do jej podpisania musi bezpośrednio wynikać z oferty lub z dokumentów dołączonych do oferty. Oznacza to, że jeżeli upoważnienie takie nie wynika wprost z oferty lub dokumentu stwierdzającego status prawny Wykonawcy (odpisu z właściwego rejestru), to do oferty należy dołączyć pełnomocnictwo wystawione przez osoby do tego upoważnione.    </w:t>
      </w:r>
    </w:p>
    <w:p w:rsidR="00026680" w:rsidRDefault="00026680" w:rsidP="00767CFF">
      <w:pPr>
        <w:numPr>
          <w:ilvl w:val="1"/>
          <w:numId w:val="5"/>
        </w:numPr>
        <w:spacing w:after="60" w:line="240" w:lineRule="auto"/>
        <w:ind w:left="284" w:hanging="284"/>
        <w:jc w:val="both"/>
        <w:rPr>
          <w:rFonts w:ascii="Times New Roman" w:hAnsi="Times New Roman"/>
          <w:sz w:val="24"/>
          <w:szCs w:val="24"/>
        </w:rPr>
      </w:pPr>
      <w:r w:rsidRPr="005605BF">
        <w:rPr>
          <w:rFonts w:ascii="Times New Roman" w:hAnsi="Times New Roman"/>
          <w:sz w:val="24"/>
          <w:szCs w:val="24"/>
        </w:rPr>
        <w:t xml:space="preserve">Przedsiębiorcy będący wspólnikami spółki cywilnej (dot. też Wykonawców ubiegających się o wspólne zamówienie – na podstawie umowy konsorcjum, bądź innych umów czy porozumień) mogą złożyć wspólną ofertę pod warunkiem udzielenia jednemu z nich pełnomocnictwa upoważniającego do reprezentowania ich wobec Zamawiającego </w:t>
      </w:r>
      <w:r w:rsidR="007874C5">
        <w:rPr>
          <w:rFonts w:ascii="Times New Roman" w:hAnsi="Times New Roman"/>
          <w:sz w:val="24"/>
          <w:szCs w:val="24"/>
        </w:rPr>
        <w:br/>
      </w:r>
      <w:r w:rsidRPr="005605BF">
        <w:rPr>
          <w:rFonts w:ascii="Times New Roman" w:hAnsi="Times New Roman"/>
          <w:sz w:val="24"/>
          <w:szCs w:val="24"/>
        </w:rPr>
        <w:t xml:space="preserve">w postępowaniu o udzielenie zamówienia albo reprezentowania w postępowaniu </w:t>
      </w:r>
      <w:r w:rsidR="00AC42BD">
        <w:rPr>
          <w:rFonts w:ascii="Times New Roman" w:hAnsi="Times New Roman"/>
          <w:sz w:val="24"/>
          <w:szCs w:val="24"/>
        </w:rPr>
        <w:br/>
      </w:r>
      <w:r w:rsidRPr="005605BF">
        <w:rPr>
          <w:rFonts w:ascii="Times New Roman" w:hAnsi="Times New Roman"/>
          <w:sz w:val="24"/>
          <w:szCs w:val="24"/>
        </w:rPr>
        <w:t>i zawarcia Umowy w sprawie zamówienia publicznego. W pełnomocnictwie tym powinny być szczegółowo określone czynności, które może wykonywać Pełnomocnik ustanowiony przez Wykonawców.</w:t>
      </w:r>
    </w:p>
    <w:p w:rsidR="004623B6" w:rsidRPr="004623B6" w:rsidRDefault="004623B6" w:rsidP="00767CFF">
      <w:pPr>
        <w:pStyle w:val="Akapitzlist"/>
        <w:numPr>
          <w:ilvl w:val="0"/>
          <w:numId w:val="20"/>
        </w:numPr>
        <w:spacing w:after="60"/>
        <w:ind w:left="284" w:hanging="284"/>
        <w:jc w:val="both"/>
      </w:pPr>
      <w:r w:rsidRPr="004623B6">
        <w:t xml:space="preserve">Wzory dokumentów i oświadczeń, stanowiących załączniki do niniejszej SIWZ, powinny zostać wypełnione przez Wykonawcę i dołączone do oferty, bądź też przygotowane przez Wykonawcę w zgodnym z niniejszą SIWZ zakresie.    </w:t>
      </w:r>
    </w:p>
    <w:p w:rsidR="00026680" w:rsidRPr="005605BF" w:rsidRDefault="00026680" w:rsidP="00767CFF">
      <w:pPr>
        <w:numPr>
          <w:ilvl w:val="1"/>
          <w:numId w:val="21"/>
        </w:numPr>
        <w:spacing w:after="60" w:line="240" w:lineRule="auto"/>
        <w:jc w:val="both"/>
        <w:rPr>
          <w:rFonts w:ascii="Times New Roman" w:hAnsi="Times New Roman"/>
          <w:sz w:val="24"/>
          <w:szCs w:val="24"/>
        </w:rPr>
      </w:pPr>
      <w:r w:rsidRPr="005605BF">
        <w:rPr>
          <w:rFonts w:ascii="Times New Roman" w:hAnsi="Times New Roman"/>
          <w:sz w:val="24"/>
          <w:szCs w:val="24"/>
        </w:rPr>
        <w:t>Zamawiający nie przewiduje zwrotu kosztów udziału w postępowaniu. Wykonawca ponosi wszelkie koszty związane z przygotowaniem i złożeniem oferty z zastrzeżeniem treści art. 93 ust. 4 Ustawy PZP.</w:t>
      </w:r>
    </w:p>
    <w:p w:rsidR="006D2F89" w:rsidRPr="006D2F89" w:rsidRDefault="00026680" w:rsidP="00767CFF">
      <w:pPr>
        <w:numPr>
          <w:ilvl w:val="1"/>
          <w:numId w:val="21"/>
        </w:numPr>
        <w:spacing w:after="60" w:line="240" w:lineRule="auto"/>
        <w:ind w:left="284" w:hanging="284"/>
        <w:jc w:val="both"/>
        <w:rPr>
          <w:rFonts w:ascii="Times New Roman" w:hAnsi="Times New Roman"/>
          <w:b/>
          <w:sz w:val="24"/>
          <w:szCs w:val="24"/>
        </w:rPr>
      </w:pPr>
      <w:r w:rsidRPr="0015244A">
        <w:rPr>
          <w:rFonts w:ascii="Times New Roman" w:hAnsi="Times New Roman"/>
          <w:sz w:val="24"/>
          <w:szCs w:val="24"/>
          <w:shd w:val="clear" w:color="auto" w:fill="FFFFFF"/>
        </w:rPr>
        <w:t xml:space="preserve">Wykonawca jest świadomy odpowiedzialności karnej, </w:t>
      </w:r>
      <w:r w:rsidR="0015244A" w:rsidRPr="0015244A">
        <w:rPr>
          <w:rFonts w:ascii="Times New Roman" w:hAnsi="Times New Roman"/>
          <w:sz w:val="24"/>
          <w:szCs w:val="24"/>
          <w:shd w:val="clear" w:color="auto" w:fill="FFFFFF"/>
        </w:rPr>
        <w:t xml:space="preserve">wynikającej z </w:t>
      </w:r>
      <w:r w:rsidRPr="0015244A">
        <w:rPr>
          <w:rFonts w:ascii="Times New Roman" w:hAnsi="Times New Roman"/>
          <w:sz w:val="24"/>
          <w:szCs w:val="24"/>
          <w:shd w:val="clear" w:color="auto" w:fill="FFFFFF"/>
        </w:rPr>
        <w:t xml:space="preserve">art. 297 §1 Ustawy </w:t>
      </w:r>
      <w:r w:rsidR="007874C5" w:rsidRPr="0015244A">
        <w:rPr>
          <w:rFonts w:ascii="Times New Roman" w:hAnsi="Times New Roman"/>
          <w:sz w:val="24"/>
          <w:szCs w:val="24"/>
          <w:shd w:val="clear" w:color="auto" w:fill="FFFFFF"/>
        </w:rPr>
        <w:br/>
      </w:r>
      <w:r w:rsidRPr="0015244A">
        <w:rPr>
          <w:rFonts w:ascii="Times New Roman" w:hAnsi="Times New Roman"/>
          <w:sz w:val="24"/>
          <w:szCs w:val="24"/>
          <w:shd w:val="clear" w:color="auto" w:fill="FFFFFF"/>
        </w:rPr>
        <w:t xml:space="preserve">z dnia 06 czerwca 1997r. – </w:t>
      </w:r>
      <w:r w:rsidR="0015244A" w:rsidRPr="0015244A">
        <w:rPr>
          <w:rFonts w:ascii="Times New Roman" w:hAnsi="Times New Roman"/>
          <w:sz w:val="24"/>
          <w:szCs w:val="24"/>
          <w:shd w:val="clear" w:color="auto" w:fill="FFFFFF"/>
        </w:rPr>
        <w:t>Kodeks Karny (</w:t>
      </w:r>
      <w:r w:rsidRPr="0015244A">
        <w:rPr>
          <w:rFonts w:ascii="Times New Roman" w:hAnsi="Times New Roman"/>
          <w:sz w:val="24"/>
          <w:szCs w:val="24"/>
          <w:shd w:val="clear" w:color="auto" w:fill="FFFFFF"/>
        </w:rPr>
        <w:t>Dz.U. z 1997</w:t>
      </w:r>
      <w:r w:rsidR="0015244A">
        <w:rPr>
          <w:rFonts w:ascii="Times New Roman" w:hAnsi="Times New Roman"/>
          <w:sz w:val="24"/>
          <w:szCs w:val="24"/>
          <w:shd w:val="clear" w:color="auto" w:fill="FFFFFF"/>
        </w:rPr>
        <w:t xml:space="preserve"> </w:t>
      </w:r>
      <w:r w:rsidRPr="0015244A">
        <w:rPr>
          <w:rFonts w:ascii="Times New Roman" w:hAnsi="Times New Roman"/>
          <w:sz w:val="24"/>
          <w:szCs w:val="24"/>
          <w:shd w:val="clear" w:color="auto" w:fill="FFFFFF"/>
        </w:rPr>
        <w:t>r. Nr 88</w:t>
      </w:r>
      <w:r w:rsidR="0015244A">
        <w:rPr>
          <w:rFonts w:ascii="Times New Roman" w:hAnsi="Times New Roman"/>
          <w:sz w:val="24"/>
          <w:szCs w:val="24"/>
          <w:shd w:val="clear" w:color="auto" w:fill="FFFFFF"/>
        </w:rPr>
        <w:t>,</w:t>
      </w:r>
      <w:r w:rsidRPr="0015244A">
        <w:rPr>
          <w:rFonts w:ascii="Times New Roman" w:hAnsi="Times New Roman"/>
          <w:sz w:val="24"/>
          <w:szCs w:val="24"/>
          <w:shd w:val="clear" w:color="auto" w:fill="FFFFFF"/>
        </w:rPr>
        <w:t xml:space="preserve"> poz. 553 ze zmianami): </w:t>
      </w:r>
    </w:p>
    <w:p w:rsidR="00026680" w:rsidRPr="00C54EE5" w:rsidRDefault="003C36BB" w:rsidP="00C54EE5">
      <w:pPr>
        <w:pStyle w:val="Nagwek1"/>
        <w:rPr>
          <w:rFonts w:cs="Times New Roman"/>
          <w:b/>
          <w:color w:val="auto"/>
          <w:szCs w:val="24"/>
        </w:rPr>
      </w:pPr>
      <w:bookmarkStart w:id="14" w:name="_Toc467233513"/>
      <w:r>
        <w:rPr>
          <w:rFonts w:cs="Times New Roman"/>
          <w:b/>
          <w:color w:val="auto"/>
          <w:szCs w:val="24"/>
        </w:rPr>
        <w:t>X</w:t>
      </w:r>
      <w:r w:rsidR="009E5E17" w:rsidRPr="00C54EE5">
        <w:rPr>
          <w:rFonts w:cs="Times New Roman"/>
          <w:b/>
          <w:color w:val="auto"/>
          <w:szCs w:val="24"/>
        </w:rPr>
        <w:t>V. FORMA OFERTY</w:t>
      </w:r>
      <w:bookmarkEnd w:id="14"/>
    </w:p>
    <w:p w:rsidR="00026680" w:rsidRPr="005605BF" w:rsidRDefault="00026680" w:rsidP="00767CFF">
      <w:pPr>
        <w:pStyle w:val="Akapitzlist"/>
        <w:numPr>
          <w:ilvl w:val="1"/>
          <w:numId w:val="18"/>
        </w:numPr>
        <w:spacing w:after="60"/>
        <w:ind w:left="284" w:hanging="284"/>
        <w:jc w:val="both"/>
      </w:pPr>
      <w:r w:rsidRPr="005605BF">
        <w:t xml:space="preserve">Oferta musi być sporządzona w języku polskim oraz mieć formę pisemną. </w:t>
      </w:r>
    </w:p>
    <w:p w:rsidR="00026680" w:rsidRPr="005605BF" w:rsidRDefault="00026680" w:rsidP="00767CFF">
      <w:pPr>
        <w:pStyle w:val="Akapitzlist"/>
        <w:numPr>
          <w:ilvl w:val="1"/>
          <w:numId w:val="18"/>
        </w:numPr>
        <w:spacing w:after="60"/>
        <w:ind w:left="284" w:hanging="284"/>
        <w:jc w:val="both"/>
      </w:pPr>
      <w:r w:rsidRPr="005605BF">
        <w:lastRenderedPageBreak/>
        <w:t>Dokumenty sporządzone w języku obcym winny być składane wraz z tłumaczeniem na język polski</w:t>
      </w:r>
      <w:r w:rsidR="005C61AA">
        <w:t xml:space="preserve"> sporządzonym przez tłumacza przysięgłego</w:t>
      </w:r>
      <w:r w:rsidRPr="005605BF">
        <w:t>, poświadczanym przez Wykonawcę, przy czym w razie sporu wiążąca jest wersja polska.</w:t>
      </w:r>
    </w:p>
    <w:p w:rsidR="00026680" w:rsidRPr="005605BF" w:rsidRDefault="00026680" w:rsidP="00767CFF">
      <w:pPr>
        <w:pStyle w:val="Akapitzlist"/>
        <w:numPr>
          <w:ilvl w:val="1"/>
          <w:numId w:val="18"/>
        </w:numPr>
        <w:spacing w:after="60"/>
        <w:ind w:left="284" w:hanging="284"/>
        <w:jc w:val="both"/>
      </w:pPr>
      <w:r w:rsidRPr="005605BF">
        <w:t xml:space="preserve">Stosowne wypełnienia we wzorach dokumentów stanowiących załączniki do niniejszej SIWZ i wchodzących następnie w skład oferty </w:t>
      </w:r>
      <w:r w:rsidR="005C61AA">
        <w:t>muszą</w:t>
      </w:r>
      <w:r w:rsidRPr="005605BF">
        <w:t xml:space="preserve"> być wykonane </w:t>
      </w:r>
      <w:r w:rsidRPr="005605BF">
        <w:br/>
        <w:t>w sposób trwały (komputerowo, maszynowo lub ręcznie).</w:t>
      </w:r>
    </w:p>
    <w:p w:rsidR="00026680" w:rsidRPr="005605BF" w:rsidRDefault="00026680" w:rsidP="00767CFF">
      <w:pPr>
        <w:pStyle w:val="Akapitzlist"/>
        <w:numPr>
          <w:ilvl w:val="1"/>
          <w:numId w:val="18"/>
        </w:numPr>
        <w:spacing w:after="60"/>
        <w:jc w:val="both"/>
      </w:pPr>
      <w:r w:rsidRPr="005605BF">
        <w:t>Dokumenty przygotowywane samodzielnie przez Wykonawcę na podstawie wzorów stanowiących załączniki do niniejszej SIWZ powinny mieć formę wydruku komputerowego lub maszynopisu.</w:t>
      </w:r>
    </w:p>
    <w:p w:rsidR="00026680" w:rsidRPr="005605BF" w:rsidRDefault="00026680" w:rsidP="00767CFF">
      <w:pPr>
        <w:pStyle w:val="Akapitzlist"/>
        <w:numPr>
          <w:ilvl w:val="1"/>
          <w:numId w:val="18"/>
        </w:numPr>
        <w:spacing w:after="60"/>
        <w:jc w:val="both"/>
      </w:pPr>
      <w:r w:rsidRPr="005605BF">
        <w:t>Zaleca się, aby wszystkie dokumenty tworzące ofertę były spięte (zszyte) w sposób uniemożliwiający ich dekompletację.</w:t>
      </w:r>
    </w:p>
    <w:p w:rsidR="00026680" w:rsidRPr="005605BF" w:rsidRDefault="00026680" w:rsidP="00767CFF">
      <w:pPr>
        <w:pStyle w:val="Akapitzlist"/>
        <w:numPr>
          <w:ilvl w:val="1"/>
          <w:numId w:val="18"/>
        </w:numPr>
        <w:spacing w:after="60"/>
        <w:jc w:val="both"/>
      </w:pPr>
      <w:r w:rsidRPr="005605BF">
        <w:t>Wszystkie zapisane strony oferty powinny być ponumerowane. Strony te powinny być parafowane przez osobę (lub osoby – jeżeli do reprezentowania Wykonawcy upoważnione są dwie lub więcej os</w:t>
      </w:r>
      <w:r w:rsidR="004623B6">
        <w:t>ó</w:t>
      </w:r>
      <w:r w:rsidRPr="005605BF">
        <w:t>b) podpisującą ofertę zgodnie z treścią dokumentu określającego status prawny Wykonawcy lub treścią załączonego do oferty pełnomocnictwa. Strony zawierające informacje niewymagane przez Zamawiającego (np.: prospekty reklamowe o firmie, jej działalności, itp.) nie muszą być numerowane</w:t>
      </w:r>
      <w:r w:rsidR="00C11BD4">
        <w:t xml:space="preserve"> </w:t>
      </w:r>
      <w:r w:rsidR="00AC42BD">
        <w:br/>
      </w:r>
      <w:r w:rsidRPr="005605BF">
        <w:t xml:space="preserve">i parafowane. </w:t>
      </w:r>
    </w:p>
    <w:p w:rsidR="00026680" w:rsidRPr="005605BF" w:rsidRDefault="00026680" w:rsidP="00767CFF">
      <w:pPr>
        <w:pStyle w:val="Akapitzlist"/>
        <w:numPr>
          <w:ilvl w:val="1"/>
          <w:numId w:val="18"/>
        </w:numPr>
        <w:spacing w:after="60"/>
        <w:ind w:right="-2"/>
        <w:jc w:val="both"/>
      </w:pPr>
      <w:r w:rsidRPr="005605BF">
        <w:t xml:space="preserve">Pożądane przez Zamawiającego jest złożenie w ofercie spisu treści </w:t>
      </w:r>
      <w:r w:rsidRPr="005605BF">
        <w:br/>
        <w:t>z wyszczególnieniem ilości stron wchodzących w skład oferty.</w:t>
      </w:r>
    </w:p>
    <w:p w:rsidR="00026680" w:rsidRPr="005605BF" w:rsidRDefault="00026680" w:rsidP="00767CFF">
      <w:pPr>
        <w:pStyle w:val="Akapitzlist"/>
        <w:numPr>
          <w:ilvl w:val="1"/>
          <w:numId w:val="18"/>
        </w:numPr>
        <w:spacing w:after="60"/>
        <w:ind w:right="-2"/>
        <w:jc w:val="both"/>
      </w:pPr>
      <w:r w:rsidRPr="005605BF">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026680" w:rsidRPr="005605BF" w:rsidRDefault="00026680" w:rsidP="00767CFF">
      <w:pPr>
        <w:pStyle w:val="Akapitzlist"/>
        <w:numPr>
          <w:ilvl w:val="1"/>
          <w:numId w:val="18"/>
        </w:numPr>
        <w:spacing w:after="60"/>
        <w:jc w:val="both"/>
      </w:pPr>
      <w:r w:rsidRPr="0015244A">
        <w:t xml:space="preserve">Zgodnie z zapisem §14 ust. 2. Rozporządzenia Prezesa </w:t>
      </w:r>
      <w:r w:rsidR="00AC42BD">
        <w:t>R</w:t>
      </w:r>
      <w:r w:rsidRPr="0015244A">
        <w:t>ady Ministrów z dnia 27 lipca 2016r. w sprawie rodzajów dokumentów, jakich może żądać Zamawiający od Wykonawcy, w postepowaniu o udzielenie zamówienia</w:t>
      </w:r>
      <w:r w:rsidRPr="0015244A">
        <w:rPr>
          <w:i/>
        </w:rPr>
        <w:t xml:space="preserve"> </w:t>
      </w:r>
      <w:r w:rsidR="0015244A">
        <w:t>(Dz. U.</w:t>
      </w:r>
      <w:r w:rsidRPr="0015244A">
        <w:t xml:space="preserve"> z 2016</w:t>
      </w:r>
      <w:r w:rsidR="0015244A">
        <w:t xml:space="preserve"> </w:t>
      </w:r>
      <w:r w:rsidRPr="0015244A">
        <w:t>r. poz. 1126)</w:t>
      </w:r>
      <w:r w:rsidRPr="005605BF">
        <w:rPr>
          <w:u w:val="single"/>
        </w:rPr>
        <w:t xml:space="preserve"> </w:t>
      </w:r>
      <w:r w:rsidRPr="005605BF">
        <w:rPr>
          <w:b/>
        </w:rPr>
        <w:t>dokumenty inne niż oświadczenia są składane w formie oryginału lub kopii poświadczonej za zgodność z oryginałem przez Wykonawcę i inne podmioty, na których zdolnościach lub sytuacji polega Wykonawca</w:t>
      </w:r>
      <w:r w:rsidRPr="005605BF">
        <w:t xml:space="preserve">. </w:t>
      </w:r>
    </w:p>
    <w:p w:rsidR="00026680" w:rsidRPr="005605BF" w:rsidRDefault="00026680" w:rsidP="00767CFF">
      <w:pPr>
        <w:pStyle w:val="Akapitzlist"/>
        <w:numPr>
          <w:ilvl w:val="1"/>
          <w:numId w:val="18"/>
        </w:numPr>
        <w:spacing w:after="60"/>
        <w:ind w:right="-2"/>
        <w:jc w:val="both"/>
      </w:pPr>
      <w:r w:rsidRPr="005605BF">
        <w:rPr>
          <w:color w:val="000000"/>
        </w:rPr>
        <w:t xml:space="preserve">Zamawiający może żądać przedstawienia w wyznaczonym przez siebie terminie oryginału lub notarialnie </w:t>
      </w:r>
      <w:r w:rsidRPr="005605BF">
        <w:t>poświadczonej</w:t>
      </w:r>
      <w:r w:rsidRPr="005605BF">
        <w:rPr>
          <w:color w:val="000000"/>
        </w:rPr>
        <w:t xml:space="preserve"> kopii dokumentu wyłącznie wtedy, gdy złożona przez Wykonawcę kserokopia dokumentu jest nieczytelna lub budzi uzasadnione wątpliwości </w:t>
      </w:r>
      <w:r w:rsidR="00B85307">
        <w:rPr>
          <w:color w:val="000000"/>
        </w:rPr>
        <w:br/>
      </w:r>
      <w:r w:rsidRPr="005605BF">
        <w:rPr>
          <w:color w:val="000000"/>
        </w:rPr>
        <w:t>co do jej prawdziwości.</w:t>
      </w:r>
    </w:p>
    <w:p w:rsidR="00026680" w:rsidRPr="005605BF" w:rsidRDefault="00026680" w:rsidP="00767CFF">
      <w:pPr>
        <w:pStyle w:val="Akapitzlist"/>
        <w:numPr>
          <w:ilvl w:val="0"/>
          <w:numId w:val="6"/>
        </w:numPr>
        <w:spacing w:after="60"/>
        <w:ind w:left="426" w:hanging="426"/>
        <w:jc w:val="both"/>
        <w:rPr>
          <w:color w:val="000000"/>
        </w:rPr>
      </w:pPr>
      <w:r w:rsidRPr="005605BF">
        <w:rPr>
          <w:color w:val="000000"/>
        </w:rPr>
        <w:t xml:space="preserve">Wykonawca może wprowadzić zmiany, poprawki, modyfikacje i uzupełnienia </w:t>
      </w:r>
      <w:r w:rsidR="00B85307">
        <w:rPr>
          <w:color w:val="000000"/>
        </w:rPr>
        <w:br/>
      </w:r>
      <w:r w:rsidRPr="005605BF">
        <w:rPr>
          <w:color w:val="000000"/>
        </w:rPr>
        <w:t xml:space="preserve">do złożonej oferty pod warunkiem, że Zamawiający otrzyma pisemne zawiadomienie </w:t>
      </w:r>
      <w:r w:rsidRPr="005605BF">
        <w:rPr>
          <w:color w:val="000000"/>
        </w:rPr>
        <w:br/>
        <w:t xml:space="preserve">o wprowadzeniu zmian przed terminem składania ofert. Powiadomienie </w:t>
      </w:r>
      <w:r w:rsidRPr="005605BF">
        <w:rPr>
          <w:color w:val="000000"/>
        </w:rPr>
        <w:br/>
        <w:t xml:space="preserve">o wprowadzeniu zmian musi być złożone wg takich samych zasad, jak składana oferta </w:t>
      </w:r>
      <w:r w:rsidR="00B85307">
        <w:rPr>
          <w:color w:val="000000"/>
        </w:rPr>
        <w:br/>
      </w:r>
      <w:r w:rsidRPr="005605BF">
        <w:rPr>
          <w:color w:val="000000"/>
        </w:rPr>
        <w:t>tj.</w:t>
      </w:r>
      <w:r w:rsidR="00B85307">
        <w:rPr>
          <w:color w:val="000000"/>
        </w:rPr>
        <w:t xml:space="preserve"> </w:t>
      </w:r>
      <w:r w:rsidRPr="005605BF">
        <w:rPr>
          <w:color w:val="000000"/>
        </w:rPr>
        <w:t xml:space="preserve">w kopercie odpowiednio oznakowanej napisem </w:t>
      </w:r>
      <w:r w:rsidRPr="005605BF">
        <w:rPr>
          <w:b/>
          <w:color w:val="000000"/>
        </w:rPr>
        <w:t xml:space="preserve">„ZMIANA nr ...”. </w:t>
      </w:r>
      <w:r w:rsidRPr="005605BF">
        <w:rPr>
          <w:color w:val="000000"/>
        </w:rPr>
        <w:t>Koperty oznaczone „ZMIANA” zostaną otwarte przy otwieraniu oferty Wykonawcy, który wprowadził zmiany i po stwierdzeniu poprawności procedury dokonywania zmian, zostaną dołączone do oferty.</w:t>
      </w:r>
    </w:p>
    <w:p w:rsidR="00026680" w:rsidRPr="005605BF" w:rsidRDefault="00026680" w:rsidP="00767CFF">
      <w:pPr>
        <w:pStyle w:val="Akapitzlist"/>
        <w:numPr>
          <w:ilvl w:val="0"/>
          <w:numId w:val="6"/>
        </w:numPr>
        <w:spacing w:after="60"/>
        <w:ind w:left="426" w:hanging="426"/>
        <w:jc w:val="both"/>
        <w:rPr>
          <w:color w:val="000000"/>
        </w:rPr>
      </w:pPr>
      <w:r w:rsidRPr="005605BF">
        <w:rPr>
          <w:color w:val="000000"/>
        </w:rPr>
        <w:t xml:space="preserve">Wykonawca ma prawo przed upływem terminu składania ofert wycofać się </w:t>
      </w:r>
      <w:r w:rsidRPr="005605BF">
        <w:rPr>
          <w:color w:val="000000"/>
        </w:rPr>
        <w:br/>
        <w:t xml:space="preserve">z postępowania poprzez złożenie pisemnego powiadomienia, według tych samych zasad jak wprowadzanie zmian i poprawek z napisem na kopercie </w:t>
      </w:r>
      <w:r w:rsidRPr="005605BF">
        <w:rPr>
          <w:b/>
          <w:color w:val="000000"/>
        </w:rPr>
        <w:t>„WYCOFANIE”.</w:t>
      </w:r>
      <w:r w:rsidRPr="005605BF">
        <w:rPr>
          <w:color w:val="000000"/>
        </w:rPr>
        <w:t xml:space="preserve"> Koperty oznakowane w taki sposób będą otwierane w pierwszej kolejności po potwierdzeniu poprawności postępowania wykonawcy oraz zgodności ze złożonymi ofertami. Koperty ofert wycofanych nie będą otwierane.</w:t>
      </w:r>
    </w:p>
    <w:p w:rsidR="00026680" w:rsidRDefault="00026680" w:rsidP="00767CFF">
      <w:pPr>
        <w:pStyle w:val="Akapitzlist"/>
        <w:numPr>
          <w:ilvl w:val="0"/>
          <w:numId w:val="6"/>
        </w:numPr>
        <w:spacing w:after="60"/>
        <w:ind w:left="426" w:hanging="426"/>
        <w:jc w:val="both"/>
        <w:rPr>
          <w:color w:val="000000"/>
        </w:rPr>
      </w:pPr>
      <w:r w:rsidRPr="005605BF">
        <w:rPr>
          <w:color w:val="000000"/>
        </w:rPr>
        <w:t>Oferta, której treść nie będzie odpowiadać treści SIWZ, z zastrzeżeniem art. 87 ust. 2 pkt 3 Ustawy PZP, zostanie odrzucona (art. 89 ust. 1 pkt 2 Ustawy PZP). Wszelkie niejasności</w:t>
      </w:r>
      <w:r>
        <w:rPr>
          <w:color w:val="000000"/>
        </w:rPr>
        <w:t xml:space="preserve"> </w:t>
      </w:r>
      <w:r w:rsidRPr="005605BF">
        <w:rPr>
          <w:color w:val="000000"/>
        </w:rPr>
        <w:t xml:space="preserve">i obiekcje dotyczące treści zapisów w SIWZ należy zatem wyjaśnić </w:t>
      </w:r>
      <w:r w:rsidRPr="005605BF">
        <w:rPr>
          <w:color w:val="000000"/>
        </w:rPr>
        <w:br/>
        <w:t xml:space="preserve">z Zamawiającym przed terminem składania ofert  w trybie przewidzianym </w:t>
      </w:r>
      <w:r w:rsidRPr="005605BF">
        <w:rPr>
          <w:color w:val="000000"/>
        </w:rPr>
        <w:br/>
        <w:t>w Rozdziale</w:t>
      </w:r>
      <w:r w:rsidRPr="005605BF">
        <w:rPr>
          <w:color w:val="FF0000"/>
        </w:rPr>
        <w:t xml:space="preserve"> </w:t>
      </w:r>
      <w:r w:rsidRPr="005605BF">
        <w:t>IX</w:t>
      </w:r>
      <w:r w:rsidRPr="005605BF">
        <w:rPr>
          <w:color w:val="FF0000"/>
        </w:rPr>
        <w:t xml:space="preserve"> </w:t>
      </w:r>
      <w:r w:rsidRPr="005605BF">
        <w:rPr>
          <w:color w:val="000000"/>
        </w:rPr>
        <w:t>niniejszej SIWZ. Przepisy Ustawy PZP nie przewidują negocjacji</w:t>
      </w:r>
      <w:r w:rsidR="005C61AA">
        <w:rPr>
          <w:color w:val="000000"/>
        </w:rPr>
        <w:t xml:space="preserve"> warunków udzielenia zamówienia p</w:t>
      </w:r>
      <w:r w:rsidRPr="005605BF">
        <w:rPr>
          <w:color w:val="000000"/>
        </w:rPr>
        <w:t>o terminie otwarcia ofert.</w:t>
      </w:r>
    </w:p>
    <w:p w:rsidR="009E5E17" w:rsidRDefault="009E5E17" w:rsidP="00767CFF">
      <w:pPr>
        <w:pStyle w:val="Akapitzlist"/>
        <w:numPr>
          <w:ilvl w:val="0"/>
          <w:numId w:val="6"/>
        </w:numPr>
        <w:spacing w:after="60"/>
        <w:ind w:right="-2"/>
        <w:jc w:val="both"/>
      </w:pPr>
      <w:r w:rsidRPr="00DC7084">
        <w:t>Ofertę należy złożyć w trwale zamkniętej kopercie. Na kopercie należy umieścić napis</w:t>
      </w:r>
      <w:r w:rsidRPr="00DC7084">
        <w:br/>
        <w:t>określający przedmiot zamówienia publicznego:</w:t>
      </w:r>
    </w:p>
    <w:p w:rsidR="007D1B7D" w:rsidRPr="007D1B7D" w:rsidRDefault="00276A23" w:rsidP="007D1B7D">
      <w:pPr>
        <w:tabs>
          <w:tab w:val="left" w:pos="1372"/>
        </w:tabs>
        <w:suppressAutoHyphens/>
        <w:spacing w:after="0" w:line="240" w:lineRule="auto"/>
        <w:ind w:left="284" w:hanging="284"/>
        <w:jc w:val="center"/>
        <w:rPr>
          <w:rFonts w:ascii="Times New Roman" w:hAnsi="Times New Roman"/>
          <w:b/>
          <w:sz w:val="24"/>
          <w:szCs w:val="24"/>
          <w:lang w:eastAsia="pl-PL"/>
        </w:rPr>
      </w:pPr>
      <w:r w:rsidRPr="007D1B7D">
        <w:rPr>
          <w:rFonts w:ascii="Times New Roman" w:hAnsi="Times New Roman"/>
          <w:b/>
          <w:sz w:val="24"/>
          <w:szCs w:val="24"/>
        </w:rPr>
        <w:lastRenderedPageBreak/>
        <w:t>Przetar</w:t>
      </w:r>
      <w:r w:rsidR="007D1B7D" w:rsidRPr="007D1B7D">
        <w:rPr>
          <w:rFonts w:ascii="Times New Roman" w:hAnsi="Times New Roman"/>
          <w:b/>
          <w:sz w:val="24"/>
          <w:szCs w:val="24"/>
        </w:rPr>
        <w:t>g nieograniczony nr IPR.272.4.12</w:t>
      </w:r>
      <w:r w:rsidRPr="007D1B7D">
        <w:rPr>
          <w:rFonts w:ascii="Times New Roman" w:hAnsi="Times New Roman"/>
          <w:b/>
          <w:sz w:val="24"/>
          <w:szCs w:val="24"/>
        </w:rPr>
        <w:t xml:space="preserve">.2016, pn.: </w:t>
      </w:r>
      <w:r w:rsidR="007D1B7D" w:rsidRPr="007D1B7D">
        <w:rPr>
          <w:rFonts w:ascii="Times New Roman" w:hAnsi="Times New Roman"/>
          <w:b/>
          <w:sz w:val="24"/>
          <w:szCs w:val="24"/>
        </w:rPr>
        <w:t>sukcesywne dostawy</w:t>
      </w:r>
      <w:r w:rsidR="007D1B7D" w:rsidRPr="00254387">
        <w:rPr>
          <w:rFonts w:ascii="Tahoma" w:hAnsi="Tahoma" w:cs="Tahoma"/>
          <w:b/>
        </w:rPr>
        <w:t xml:space="preserve"> </w:t>
      </w:r>
      <w:r w:rsidR="007D1B7D" w:rsidRPr="00EC37F9">
        <w:rPr>
          <w:rFonts w:ascii="Times New Roman" w:eastAsia="Times New Roman" w:hAnsi="Times New Roman"/>
          <w:b/>
          <w:sz w:val="24"/>
          <w:szCs w:val="24"/>
          <w:lang w:eastAsia="pl-PL"/>
        </w:rPr>
        <w:t xml:space="preserve">do siedziby </w:t>
      </w:r>
      <w:r w:rsidR="007D1B7D">
        <w:rPr>
          <w:rFonts w:ascii="Times New Roman" w:hAnsi="Times New Roman"/>
          <w:b/>
          <w:sz w:val="24"/>
          <w:szCs w:val="24"/>
        </w:rPr>
        <w:t xml:space="preserve">Powiatowego Zakładu Aktywności Zawodowej </w:t>
      </w:r>
      <w:r w:rsidR="007D1B7D" w:rsidRPr="00EC37F9">
        <w:rPr>
          <w:rFonts w:ascii="Times New Roman" w:hAnsi="Times New Roman"/>
          <w:b/>
          <w:sz w:val="24"/>
          <w:szCs w:val="24"/>
        </w:rPr>
        <w:t xml:space="preserve">w </w:t>
      </w:r>
      <w:r w:rsidR="007D1B7D">
        <w:rPr>
          <w:rFonts w:ascii="Times New Roman" w:hAnsi="Times New Roman"/>
          <w:b/>
          <w:sz w:val="24"/>
          <w:szCs w:val="24"/>
        </w:rPr>
        <w:t>Łęcznej</w:t>
      </w:r>
      <w:r w:rsidR="00AC42BD">
        <w:rPr>
          <w:rFonts w:ascii="Times New Roman" w:hAnsi="Times New Roman"/>
          <w:b/>
          <w:sz w:val="24"/>
          <w:szCs w:val="24"/>
        </w:rPr>
        <w:t xml:space="preserve"> artykułów spożywczych</w:t>
      </w:r>
      <w:r w:rsidR="007D1B7D">
        <w:rPr>
          <w:rFonts w:ascii="Times New Roman" w:eastAsia="Times New Roman" w:hAnsi="Times New Roman"/>
          <w:b/>
          <w:sz w:val="24"/>
          <w:szCs w:val="24"/>
          <w:lang w:eastAsia="pl-PL"/>
        </w:rPr>
        <w:t>, według podziału na</w:t>
      </w:r>
      <w:r w:rsidR="00AC42BD">
        <w:rPr>
          <w:rFonts w:ascii="Times New Roman" w:eastAsia="Times New Roman" w:hAnsi="Times New Roman"/>
          <w:b/>
          <w:sz w:val="24"/>
          <w:szCs w:val="24"/>
          <w:lang w:eastAsia="pl-PL"/>
        </w:rPr>
        <w:t xml:space="preserve"> 8</w:t>
      </w:r>
      <w:r w:rsidR="007D1B7D" w:rsidRPr="00EC37F9">
        <w:rPr>
          <w:rFonts w:ascii="Times New Roman" w:eastAsia="Times New Roman" w:hAnsi="Times New Roman"/>
          <w:b/>
          <w:sz w:val="24"/>
          <w:szCs w:val="24"/>
          <w:lang w:eastAsia="pl-PL"/>
        </w:rPr>
        <w:t xml:space="preserve"> zadań:</w:t>
      </w:r>
      <w:r w:rsidR="007D1B7D" w:rsidRPr="007D1B7D">
        <w:rPr>
          <w:rFonts w:ascii="Times New Roman" w:hAnsi="Times New Roman"/>
          <w:b/>
          <w:sz w:val="24"/>
          <w:szCs w:val="24"/>
        </w:rPr>
        <w:t xml:space="preserve"> </w:t>
      </w:r>
      <w:r w:rsidR="007D1B7D" w:rsidRPr="007D1B7D">
        <w:rPr>
          <w:rFonts w:ascii="Times New Roman" w:hAnsi="Times New Roman"/>
          <w:b/>
          <w:sz w:val="24"/>
          <w:szCs w:val="24"/>
          <w:lang w:eastAsia="pl-PL"/>
        </w:rPr>
        <w:t xml:space="preserve"> zadanie nr ……</w:t>
      </w:r>
      <w:r w:rsidR="007D1B7D">
        <w:rPr>
          <w:rFonts w:ascii="Times New Roman" w:hAnsi="Times New Roman"/>
          <w:b/>
          <w:sz w:val="24"/>
          <w:szCs w:val="24"/>
          <w:lang w:eastAsia="pl-PL"/>
        </w:rPr>
        <w:t>…………………………………………………………………………..</w:t>
      </w:r>
    </w:p>
    <w:p w:rsidR="00276A23" w:rsidRPr="007D1B7D" w:rsidRDefault="00276A23" w:rsidP="007D1B7D">
      <w:pPr>
        <w:ind w:left="426"/>
        <w:rPr>
          <w:rFonts w:ascii="Times New Roman" w:hAnsi="Times New Roman"/>
          <w:b/>
          <w:sz w:val="24"/>
          <w:szCs w:val="24"/>
        </w:rPr>
      </w:pPr>
      <w:r w:rsidRPr="007D1B7D">
        <w:rPr>
          <w:rFonts w:ascii="Times New Roman" w:hAnsi="Times New Roman"/>
          <w:b/>
          <w:sz w:val="24"/>
          <w:szCs w:val="24"/>
        </w:rPr>
        <w:t xml:space="preserve">Nie otwierać przed dniem </w:t>
      </w:r>
      <w:r w:rsidR="00696C0E">
        <w:rPr>
          <w:rFonts w:ascii="Times New Roman" w:hAnsi="Times New Roman"/>
          <w:b/>
          <w:sz w:val="24"/>
          <w:szCs w:val="24"/>
        </w:rPr>
        <w:t>05</w:t>
      </w:r>
      <w:r w:rsidRPr="007D1B7D">
        <w:rPr>
          <w:rFonts w:ascii="Times New Roman" w:hAnsi="Times New Roman"/>
          <w:b/>
          <w:sz w:val="24"/>
          <w:szCs w:val="24"/>
        </w:rPr>
        <w:t>.1</w:t>
      </w:r>
      <w:r w:rsidR="00696C0E">
        <w:rPr>
          <w:rFonts w:ascii="Times New Roman" w:hAnsi="Times New Roman"/>
          <w:b/>
          <w:sz w:val="24"/>
          <w:szCs w:val="24"/>
        </w:rPr>
        <w:t>2</w:t>
      </w:r>
      <w:r w:rsidRPr="007D1B7D">
        <w:rPr>
          <w:rFonts w:ascii="Times New Roman" w:hAnsi="Times New Roman"/>
          <w:b/>
          <w:sz w:val="24"/>
          <w:szCs w:val="24"/>
        </w:rPr>
        <w:t>.2016r. godziną 10:15</w:t>
      </w:r>
    </w:p>
    <w:p w:rsidR="009E5E17" w:rsidRPr="00506558" w:rsidRDefault="009E5E17" w:rsidP="00506558">
      <w:pPr>
        <w:spacing w:after="60"/>
        <w:ind w:left="284" w:right="-2"/>
        <w:jc w:val="both"/>
        <w:rPr>
          <w:rFonts w:ascii="Times New Roman" w:hAnsi="Times New Roman"/>
          <w:sz w:val="24"/>
          <w:szCs w:val="24"/>
        </w:rPr>
      </w:pPr>
      <w:r w:rsidRPr="00506558">
        <w:rPr>
          <w:rFonts w:ascii="Times New Roman" w:hAnsi="Times New Roman"/>
          <w:sz w:val="24"/>
          <w:szCs w:val="24"/>
        </w:rPr>
        <w:t xml:space="preserve">Zaleca się podanie na kopercie nazwy i adresu Wykonawcy, numeru telefonu, faksu, </w:t>
      </w:r>
      <w:r w:rsidRPr="00506558">
        <w:rPr>
          <w:rFonts w:ascii="Times New Roman" w:hAnsi="Times New Roman"/>
          <w:sz w:val="24"/>
          <w:szCs w:val="24"/>
        </w:rPr>
        <w:br/>
        <w:t xml:space="preserve">e-maila. Zamawiający nie bierze odpowiedzialności za skutki wynikające </w:t>
      </w:r>
      <w:r w:rsidR="00911EE9">
        <w:rPr>
          <w:rFonts w:ascii="Times New Roman" w:hAnsi="Times New Roman"/>
          <w:sz w:val="24"/>
          <w:szCs w:val="24"/>
        </w:rPr>
        <w:br/>
      </w:r>
      <w:r w:rsidRPr="00506558">
        <w:rPr>
          <w:rFonts w:ascii="Times New Roman" w:hAnsi="Times New Roman"/>
          <w:sz w:val="24"/>
          <w:szCs w:val="24"/>
        </w:rPr>
        <w:t>z nieprawidłowego oznakowania lub uszkodzenia kopert zawierających oferty przetargowe.</w:t>
      </w:r>
    </w:p>
    <w:p w:rsidR="009E5E17" w:rsidRDefault="009E5E17" w:rsidP="00506558">
      <w:pPr>
        <w:pStyle w:val="Akapitzlist"/>
        <w:spacing w:after="60"/>
        <w:ind w:left="426"/>
        <w:jc w:val="both"/>
        <w:rPr>
          <w:color w:val="000000"/>
        </w:rPr>
      </w:pPr>
    </w:p>
    <w:p w:rsidR="00026680" w:rsidRPr="003A02FF" w:rsidRDefault="009E5E17" w:rsidP="009E5E17">
      <w:pPr>
        <w:spacing w:before="120" w:after="60"/>
        <w:jc w:val="both"/>
        <w:rPr>
          <w:rFonts w:ascii="Times New Roman" w:hAnsi="Times New Roman"/>
          <w:sz w:val="24"/>
          <w:szCs w:val="24"/>
        </w:rPr>
      </w:pPr>
      <w:r>
        <w:rPr>
          <w:rFonts w:ascii="Times New Roman" w:hAnsi="Times New Roman"/>
          <w:b/>
          <w:sz w:val="24"/>
          <w:szCs w:val="24"/>
        </w:rPr>
        <w:t>XV. ZAWARTOŚĆ OFERTY</w:t>
      </w:r>
    </w:p>
    <w:p w:rsidR="00026680" w:rsidRPr="005605BF" w:rsidRDefault="00026680" w:rsidP="007874C5">
      <w:pPr>
        <w:spacing w:after="60" w:line="240" w:lineRule="auto"/>
        <w:ind w:left="426" w:right="-2"/>
        <w:jc w:val="both"/>
        <w:rPr>
          <w:rFonts w:ascii="Times New Roman" w:hAnsi="Times New Roman"/>
          <w:sz w:val="24"/>
          <w:szCs w:val="24"/>
        </w:rPr>
      </w:pPr>
      <w:r w:rsidRPr="005605BF">
        <w:rPr>
          <w:rFonts w:ascii="Times New Roman" w:hAnsi="Times New Roman"/>
          <w:sz w:val="24"/>
          <w:szCs w:val="24"/>
        </w:rPr>
        <w:t>Kompletna oferta musi zawierać:</w:t>
      </w:r>
    </w:p>
    <w:p w:rsidR="00026680" w:rsidRPr="003E07AA" w:rsidRDefault="00026680" w:rsidP="00767CFF">
      <w:pPr>
        <w:pStyle w:val="Akapitzlist"/>
        <w:numPr>
          <w:ilvl w:val="0"/>
          <w:numId w:val="19"/>
        </w:numPr>
        <w:spacing w:after="60"/>
        <w:jc w:val="both"/>
        <w:rPr>
          <w:noProof/>
        </w:rPr>
      </w:pPr>
      <w:r w:rsidRPr="005605BF">
        <w:rPr>
          <w:noProof/>
        </w:rPr>
        <w:t xml:space="preserve">Formularz Oferty, sporządzony na podstawie wzoru stanowiącego </w:t>
      </w:r>
      <w:r w:rsidRPr="003E07AA">
        <w:rPr>
          <w:noProof/>
        </w:rPr>
        <w:t>Załącznik nr 1  do  SIWZ</w:t>
      </w:r>
      <w:r w:rsidR="003E07AA" w:rsidRPr="003E07AA">
        <w:rPr>
          <w:noProof/>
        </w:rPr>
        <w:t xml:space="preserve"> </w:t>
      </w:r>
      <w:r w:rsidR="00DC2151">
        <w:rPr>
          <w:noProof/>
        </w:rPr>
        <w:t xml:space="preserve">wraz ze szczegółowym formularzem potrzeb </w:t>
      </w:r>
      <w:r w:rsidR="003E07AA" w:rsidRPr="003E07AA">
        <w:rPr>
          <w:noProof/>
        </w:rPr>
        <w:t>dla każdego pakietu (zadania) odrębnie</w:t>
      </w:r>
      <w:r w:rsidRPr="003E07AA">
        <w:rPr>
          <w:i/>
          <w:noProof/>
        </w:rPr>
        <w:t>.</w:t>
      </w:r>
    </w:p>
    <w:p w:rsidR="00026680" w:rsidRPr="00C11BD4" w:rsidRDefault="003A0BF2" w:rsidP="00767CFF">
      <w:pPr>
        <w:pStyle w:val="Akapitzlist"/>
        <w:numPr>
          <w:ilvl w:val="0"/>
          <w:numId w:val="19"/>
        </w:numPr>
        <w:spacing w:after="60"/>
        <w:ind w:left="426" w:hanging="426"/>
        <w:jc w:val="both"/>
        <w:rPr>
          <w:noProof/>
        </w:rPr>
      </w:pPr>
      <w:r>
        <w:rPr>
          <w:noProof/>
        </w:rPr>
        <w:t>Oświadczeni</w:t>
      </w:r>
      <w:r w:rsidR="000877DD">
        <w:rPr>
          <w:noProof/>
        </w:rPr>
        <w:t>e</w:t>
      </w:r>
      <w:r>
        <w:rPr>
          <w:noProof/>
        </w:rPr>
        <w:t xml:space="preserve"> </w:t>
      </w:r>
      <w:r w:rsidR="000877DD">
        <w:rPr>
          <w:noProof/>
        </w:rPr>
        <w:t>o spełnianiu warunków</w:t>
      </w:r>
      <w:r w:rsidR="00C11BD4">
        <w:rPr>
          <w:noProof/>
        </w:rPr>
        <w:t xml:space="preserve"> udziału w postępowaniu </w:t>
      </w:r>
      <w:r w:rsidRPr="00C11BD4">
        <w:rPr>
          <w:noProof/>
        </w:rPr>
        <w:t>stanowiące</w:t>
      </w:r>
      <w:r w:rsidR="00026680" w:rsidRPr="00C11BD4">
        <w:rPr>
          <w:noProof/>
        </w:rPr>
        <w:t xml:space="preserve"> zał. nr </w:t>
      </w:r>
      <w:r w:rsidR="007874C5" w:rsidRPr="00C11BD4">
        <w:rPr>
          <w:noProof/>
        </w:rPr>
        <w:t>2</w:t>
      </w:r>
      <w:r w:rsidR="00026680" w:rsidRPr="00C11BD4">
        <w:rPr>
          <w:noProof/>
        </w:rPr>
        <w:t xml:space="preserve"> do SIWZ. </w:t>
      </w:r>
    </w:p>
    <w:p w:rsidR="000877DD" w:rsidRDefault="000877DD" w:rsidP="00767CFF">
      <w:pPr>
        <w:pStyle w:val="Akapitzlist"/>
        <w:numPr>
          <w:ilvl w:val="0"/>
          <w:numId w:val="19"/>
        </w:numPr>
        <w:spacing w:after="60"/>
        <w:ind w:left="426" w:hanging="426"/>
        <w:jc w:val="both"/>
        <w:rPr>
          <w:noProof/>
        </w:rPr>
      </w:pPr>
      <w:r>
        <w:rPr>
          <w:noProof/>
        </w:rPr>
        <w:t xml:space="preserve">Oświadczenie dotyczące przesłanek wykluczenia stanowiące załącznik nr </w:t>
      </w:r>
      <w:r w:rsidR="00C11BD4" w:rsidRPr="00C11BD4">
        <w:rPr>
          <w:noProof/>
        </w:rPr>
        <w:t xml:space="preserve">3 </w:t>
      </w:r>
      <w:r w:rsidRPr="00C11BD4">
        <w:rPr>
          <w:noProof/>
        </w:rPr>
        <w:t>do SIWZ</w:t>
      </w:r>
    </w:p>
    <w:p w:rsidR="009E1D8F" w:rsidRDefault="009E1D8F" w:rsidP="00767CFF">
      <w:pPr>
        <w:pStyle w:val="Akapitzlist"/>
        <w:numPr>
          <w:ilvl w:val="0"/>
          <w:numId w:val="19"/>
        </w:numPr>
        <w:spacing w:after="60"/>
        <w:ind w:left="426" w:hanging="426"/>
        <w:jc w:val="both"/>
        <w:rPr>
          <w:noProof/>
        </w:rPr>
      </w:pPr>
      <w:r>
        <w:rPr>
          <w:noProof/>
        </w:rPr>
        <w:t xml:space="preserve">Parafowany wzór </w:t>
      </w:r>
      <w:r w:rsidRPr="00C11BD4">
        <w:rPr>
          <w:noProof/>
        </w:rPr>
        <w:t xml:space="preserve">umowy zał. nr </w:t>
      </w:r>
      <w:r w:rsidR="00C11BD4" w:rsidRPr="00C11BD4">
        <w:rPr>
          <w:noProof/>
        </w:rPr>
        <w:t>4</w:t>
      </w:r>
      <w:r w:rsidRPr="00C11BD4">
        <w:rPr>
          <w:noProof/>
        </w:rPr>
        <w:t xml:space="preserve"> do SIWZ </w:t>
      </w:r>
      <w:r>
        <w:rPr>
          <w:noProof/>
        </w:rPr>
        <w:t>na potwierdzenie, iż Wykonawca przyjmuje jej zapisy.</w:t>
      </w:r>
    </w:p>
    <w:p w:rsidR="00DC2151" w:rsidRDefault="00DC2151" w:rsidP="00767CFF">
      <w:pPr>
        <w:pStyle w:val="Akapitzlist"/>
        <w:numPr>
          <w:ilvl w:val="0"/>
          <w:numId w:val="19"/>
        </w:numPr>
        <w:spacing w:after="60"/>
        <w:jc w:val="both"/>
        <w:rPr>
          <w:noProof/>
        </w:rPr>
      </w:pPr>
      <w:r>
        <w:rPr>
          <w:noProof/>
        </w:rPr>
        <w:t>zaświadczenie o wpisie do urzędowego rejestru bezpieczeństwa żywności i  żywienia zakładów, firm i producentów  podlegających urzędowej kontroli przez Państwową Inspekcje Sanitarną lub Inspekcję Weterynaryjną.</w:t>
      </w:r>
    </w:p>
    <w:p w:rsidR="00DC2151" w:rsidRDefault="00DC2151" w:rsidP="00767CFF">
      <w:pPr>
        <w:pStyle w:val="Akapitzlist"/>
        <w:numPr>
          <w:ilvl w:val="0"/>
          <w:numId w:val="19"/>
        </w:numPr>
        <w:spacing w:after="60"/>
        <w:jc w:val="both"/>
        <w:rPr>
          <w:noProof/>
        </w:rPr>
      </w:pPr>
      <w:r>
        <w:rPr>
          <w:noProof/>
        </w:rPr>
        <w:t>Wykaz zrealizowanych dostaw załącznik nr 6 do SIWZ.</w:t>
      </w:r>
    </w:p>
    <w:p w:rsidR="00DC2151" w:rsidRDefault="00DC2151" w:rsidP="00767CFF">
      <w:pPr>
        <w:pStyle w:val="Akapitzlist"/>
        <w:numPr>
          <w:ilvl w:val="0"/>
          <w:numId w:val="19"/>
        </w:numPr>
        <w:spacing w:after="60"/>
        <w:jc w:val="both"/>
        <w:rPr>
          <w:noProof/>
        </w:rPr>
      </w:pPr>
      <w:r>
        <w:rPr>
          <w:noProof/>
        </w:rPr>
        <w:t>Wypełniony formularz oświadczenia o dysponowaniu odpowiednim taborem samochodowym, za pomocą którego Wykonawca będzie realizować dostawy będące przedmiotem niniejszego postępowania- na potrzeby niniejszego postępowania należy wykazać dysponowanie przynajmniej jednym pojazdem przystosowanym do przewozu proponowanego asortymentu – zał. nr 8 do SIWZ.</w:t>
      </w:r>
    </w:p>
    <w:p w:rsidR="00026680" w:rsidRPr="005605BF" w:rsidRDefault="00026680" w:rsidP="00767CFF">
      <w:pPr>
        <w:pStyle w:val="Akapitzlist"/>
        <w:numPr>
          <w:ilvl w:val="0"/>
          <w:numId w:val="19"/>
        </w:numPr>
        <w:spacing w:after="60"/>
        <w:ind w:left="426" w:hanging="426"/>
        <w:jc w:val="both"/>
        <w:rPr>
          <w:noProof/>
        </w:rPr>
      </w:pPr>
      <w:r w:rsidRPr="005605BF">
        <w:rPr>
          <w:noProof/>
        </w:rPr>
        <w:t>Stosowne pełnomocnictwo/-a – w przypadku, gdy upoważnienie do podpisania oferty nie wynika bezpośrednio ze złożonej oferty lub odpisu z właściwego rejestru.</w:t>
      </w:r>
    </w:p>
    <w:p w:rsidR="00026680" w:rsidRDefault="00026680" w:rsidP="00767CFF">
      <w:pPr>
        <w:pStyle w:val="Akapitzlist"/>
        <w:numPr>
          <w:ilvl w:val="0"/>
          <w:numId w:val="19"/>
        </w:numPr>
        <w:spacing w:after="60"/>
        <w:ind w:left="426" w:hanging="426"/>
        <w:jc w:val="both"/>
        <w:rPr>
          <w:noProof/>
        </w:rPr>
      </w:pPr>
      <w:r w:rsidRPr="005605BF">
        <w:rPr>
          <w:noProof/>
        </w:rPr>
        <w:t xml:space="preserve">W przypadku Wykonawców wspólnie ubiegających się o udzielenie zamówienia </w:t>
      </w:r>
      <w:r w:rsidRPr="005605BF">
        <w:rPr>
          <w:noProof/>
        </w:rPr>
        <w:br/>
        <w:t xml:space="preserve">– dokument ustanawiający Pełnomocnika do reprezentowania ich w postępowaniu </w:t>
      </w:r>
      <w:r w:rsidRPr="005605BF">
        <w:rPr>
          <w:noProof/>
        </w:rPr>
        <w:br/>
        <w:t>o udzielenie zamówienia albo reprezentowania w postępowaniu i zawarcia Umowy w sprawie niniejszego zamówienia publicznego.</w:t>
      </w:r>
    </w:p>
    <w:p w:rsidR="003A0BF2" w:rsidRPr="00C11BD4" w:rsidRDefault="00026680" w:rsidP="00767CFF">
      <w:pPr>
        <w:pStyle w:val="Akapitzlist"/>
        <w:numPr>
          <w:ilvl w:val="0"/>
          <w:numId w:val="19"/>
        </w:numPr>
        <w:spacing w:after="60"/>
        <w:ind w:left="426" w:hanging="426"/>
        <w:jc w:val="both"/>
        <w:rPr>
          <w:noProof/>
        </w:rPr>
      </w:pPr>
      <w:r>
        <w:rPr>
          <w:noProof/>
        </w:rPr>
        <w:t xml:space="preserve">Jeżeli Wykonawca polega na zdolności innych podmiotów </w:t>
      </w:r>
      <w:r w:rsidR="005C61AA">
        <w:rPr>
          <w:noProof/>
        </w:rPr>
        <w:t>w celu wykazania spełniania waru</w:t>
      </w:r>
      <w:r>
        <w:rPr>
          <w:noProof/>
        </w:rPr>
        <w:t xml:space="preserve">nków udziału w postępowaniu, ma obowiązek przedstawić </w:t>
      </w:r>
      <w:r w:rsidR="003A0BF2" w:rsidRPr="00C11BD4">
        <w:rPr>
          <w:noProof/>
        </w:rPr>
        <w:t>o</w:t>
      </w:r>
      <w:r w:rsidR="00C11BD4" w:rsidRPr="00C11BD4">
        <w:rPr>
          <w:noProof/>
        </w:rPr>
        <w:t>ś</w:t>
      </w:r>
      <w:r w:rsidR="003A0BF2" w:rsidRPr="00C11BD4">
        <w:rPr>
          <w:noProof/>
        </w:rPr>
        <w:t xml:space="preserve">wiadczenie nr </w:t>
      </w:r>
      <w:r w:rsidR="00C11BD4" w:rsidRPr="00C11BD4">
        <w:rPr>
          <w:noProof/>
        </w:rPr>
        <w:t>2</w:t>
      </w:r>
      <w:r w:rsidR="003A0BF2" w:rsidRPr="00C11BD4">
        <w:rPr>
          <w:noProof/>
        </w:rPr>
        <w:t xml:space="preserve"> do SIWZ</w:t>
      </w:r>
      <w:r w:rsidR="00C11BD4" w:rsidRPr="00C11BD4">
        <w:rPr>
          <w:noProof/>
        </w:rPr>
        <w:t xml:space="preserve"> – informację w związku z poleganiem na zasobach innych podmiotów</w:t>
      </w:r>
      <w:r w:rsidRPr="00C11BD4">
        <w:rPr>
          <w:noProof/>
        </w:rPr>
        <w:t xml:space="preserve">, </w:t>
      </w:r>
      <w:r w:rsidR="003A0BF2" w:rsidRPr="00C11BD4">
        <w:rPr>
          <w:noProof/>
        </w:rPr>
        <w:t>zawierające</w:t>
      </w:r>
      <w:r w:rsidR="00952075" w:rsidRPr="00C11BD4">
        <w:rPr>
          <w:noProof/>
        </w:rPr>
        <w:t xml:space="preserve"> </w:t>
      </w:r>
      <w:r w:rsidR="00952075">
        <w:rPr>
          <w:noProof/>
        </w:rPr>
        <w:t>wymagane informacje oraz przedstawia zobowiązanie tego podmiotu do oddania do dyspozycji wykonawcy niezbędnych zasobów</w:t>
      </w:r>
      <w:r w:rsidR="00952075" w:rsidRPr="00C11BD4">
        <w:rPr>
          <w:noProof/>
        </w:rPr>
        <w:t xml:space="preserve">- załącznik nr </w:t>
      </w:r>
      <w:r w:rsidR="00C11BD4" w:rsidRPr="00C11BD4">
        <w:rPr>
          <w:noProof/>
        </w:rPr>
        <w:t>4</w:t>
      </w:r>
      <w:r w:rsidR="003A0BF2" w:rsidRPr="00C11BD4">
        <w:rPr>
          <w:noProof/>
        </w:rPr>
        <w:t xml:space="preserve"> do SIWZ</w:t>
      </w:r>
      <w:r w:rsidR="007874C5" w:rsidRPr="00C11BD4">
        <w:rPr>
          <w:noProof/>
        </w:rPr>
        <w:t xml:space="preserve">. </w:t>
      </w:r>
      <w:r w:rsidR="003A0BF2" w:rsidRPr="00C11BD4">
        <w:rPr>
          <w:noProof/>
        </w:rPr>
        <w:t xml:space="preserve">Załącznik nr </w:t>
      </w:r>
      <w:r w:rsidR="00C11BD4" w:rsidRPr="00C11BD4">
        <w:rPr>
          <w:noProof/>
        </w:rPr>
        <w:t>5</w:t>
      </w:r>
      <w:r w:rsidR="003A0BF2" w:rsidRPr="00C11BD4">
        <w:rPr>
          <w:noProof/>
        </w:rPr>
        <w:t xml:space="preserve"> do SIWZ powinien być wypełniony i podpisany</w:t>
      </w:r>
      <w:r w:rsidRPr="00C11BD4">
        <w:rPr>
          <w:noProof/>
        </w:rPr>
        <w:t xml:space="preserve"> przez te</w:t>
      </w:r>
      <w:r w:rsidR="003A0BF2" w:rsidRPr="00C11BD4">
        <w:rPr>
          <w:noProof/>
        </w:rPr>
        <w:t>n podmiot</w:t>
      </w:r>
    </w:p>
    <w:p w:rsidR="00026680" w:rsidRPr="000E1FC5" w:rsidRDefault="003A0BF2" w:rsidP="00767CFF">
      <w:pPr>
        <w:pStyle w:val="Akapitzlist"/>
        <w:numPr>
          <w:ilvl w:val="0"/>
          <w:numId w:val="19"/>
        </w:numPr>
        <w:spacing w:after="60"/>
        <w:ind w:left="426" w:hanging="426"/>
        <w:jc w:val="both"/>
        <w:rPr>
          <w:noProof/>
          <w:color w:val="FF0000"/>
        </w:rPr>
      </w:pPr>
      <w:r>
        <w:rPr>
          <w:noProof/>
        </w:rPr>
        <w:t>Wykaz wykonanych dostaw zał</w:t>
      </w:r>
      <w:r w:rsidR="00C11BD4">
        <w:rPr>
          <w:noProof/>
        </w:rPr>
        <w:t>ącznik</w:t>
      </w:r>
      <w:r w:rsidRPr="000E1FC5">
        <w:rPr>
          <w:noProof/>
          <w:color w:val="FF0000"/>
        </w:rPr>
        <w:t xml:space="preserve"> </w:t>
      </w:r>
      <w:r w:rsidRPr="00C11BD4">
        <w:rPr>
          <w:noProof/>
        </w:rPr>
        <w:t xml:space="preserve">nr </w:t>
      </w:r>
      <w:r w:rsidR="00C11BD4" w:rsidRPr="00C11BD4">
        <w:rPr>
          <w:noProof/>
        </w:rPr>
        <w:t>6</w:t>
      </w:r>
      <w:r w:rsidRPr="00C11BD4">
        <w:rPr>
          <w:noProof/>
        </w:rPr>
        <w:t xml:space="preserve"> do SIWZ.</w:t>
      </w:r>
    </w:p>
    <w:p w:rsidR="003A0BF2" w:rsidRPr="00C11BD4" w:rsidRDefault="003A0BF2" w:rsidP="00767CFF">
      <w:pPr>
        <w:pStyle w:val="Akapitzlist"/>
        <w:numPr>
          <w:ilvl w:val="0"/>
          <w:numId w:val="19"/>
        </w:numPr>
        <w:spacing w:after="60"/>
        <w:ind w:left="426" w:hanging="426"/>
        <w:jc w:val="both"/>
        <w:rPr>
          <w:noProof/>
        </w:rPr>
      </w:pPr>
      <w:r>
        <w:rPr>
          <w:noProof/>
        </w:rPr>
        <w:t>Oświadczenie dotyczace przynale</w:t>
      </w:r>
      <w:r w:rsidR="00506558">
        <w:rPr>
          <w:noProof/>
        </w:rPr>
        <w:t>ż</w:t>
      </w:r>
      <w:r>
        <w:rPr>
          <w:noProof/>
        </w:rPr>
        <w:t xml:space="preserve">ności lub nie do tej samej grupy </w:t>
      </w:r>
      <w:r w:rsidRPr="00C11BD4">
        <w:rPr>
          <w:noProof/>
        </w:rPr>
        <w:t>kapitałowej zał</w:t>
      </w:r>
      <w:r w:rsidR="00C11BD4" w:rsidRPr="00C11BD4">
        <w:rPr>
          <w:noProof/>
        </w:rPr>
        <w:t>ącznik</w:t>
      </w:r>
      <w:r w:rsidRPr="00C11BD4">
        <w:rPr>
          <w:noProof/>
        </w:rPr>
        <w:t xml:space="preserve"> nr </w:t>
      </w:r>
      <w:r w:rsidR="00C11BD4" w:rsidRPr="00C11BD4">
        <w:rPr>
          <w:noProof/>
        </w:rPr>
        <w:t>7</w:t>
      </w:r>
      <w:r w:rsidRPr="00C11BD4">
        <w:rPr>
          <w:noProof/>
        </w:rPr>
        <w:t xml:space="preserve"> do </w:t>
      </w:r>
      <w:r w:rsidR="009E1D8F" w:rsidRPr="00C11BD4">
        <w:rPr>
          <w:noProof/>
        </w:rPr>
        <w:t>SIWZ.</w:t>
      </w:r>
    </w:p>
    <w:p w:rsidR="00911EE9" w:rsidRPr="00911EE9" w:rsidRDefault="00911EE9" w:rsidP="00911EE9">
      <w:pPr>
        <w:pStyle w:val="Nagwek1"/>
        <w:rPr>
          <w:rFonts w:cs="Times New Roman"/>
          <w:b/>
          <w:color w:val="auto"/>
          <w:szCs w:val="24"/>
        </w:rPr>
      </w:pPr>
      <w:bookmarkStart w:id="15" w:name="_Toc466215495"/>
      <w:bookmarkStart w:id="16" w:name="_Toc467233514"/>
      <w:r>
        <w:rPr>
          <w:rFonts w:cs="Times New Roman"/>
          <w:b/>
          <w:color w:val="auto"/>
          <w:szCs w:val="24"/>
        </w:rPr>
        <w:t>X</w:t>
      </w:r>
      <w:r w:rsidRPr="00911EE9">
        <w:rPr>
          <w:rFonts w:cs="Times New Roman"/>
          <w:b/>
          <w:color w:val="auto"/>
          <w:szCs w:val="24"/>
        </w:rPr>
        <w:t>V</w:t>
      </w:r>
      <w:r>
        <w:rPr>
          <w:rFonts w:cs="Times New Roman"/>
          <w:b/>
          <w:color w:val="auto"/>
          <w:szCs w:val="24"/>
        </w:rPr>
        <w:t>I</w:t>
      </w:r>
      <w:r w:rsidRPr="00911EE9">
        <w:rPr>
          <w:rFonts w:cs="Times New Roman"/>
          <w:b/>
          <w:color w:val="auto"/>
          <w:szCs w:val="24"/>
        </w:rPr>
        <w:t>. MIEJSCE ORAZ TERMIN SKŁADANIA I OTWARCIA OFERT</w:t>
      </w:r>
      <w:bookmarkEnd w:id="15"/>
      <w:bookmarkEnd w:id="16"/>
    </w:p>
    <w:p w:rsidR="00911EE9" w:rsidRPr="00DC7084" w:rsidRDefault="00911EE9" w:rsidP="00767CFF">
      <w:pPr>
        <w:pStyle w:val="Akapitzlist"/>
        <w:numPr>
          <w:ilvl w:val="0"/>
          <w:numId w:val="14"/>
        </w:numPr>
        <w:ind w:left="284" w:hanging="284"/>
        <w:jc w:val="both"/>
        <w:rPr>
          <w:b/>
        </w:rPr>
      </w:pPr>
      <w:r w:rsidRPr="00DC7084">
        <w:t>Ofertę należy złożyć w kancelarii podawczej Starostwa Powiatowego w Łęcznej ul. Al. Jana Pawła II 95 A, 21-010 Łęczna I piętro pokój nr 111</w:t>
      </w:r>
      <w:r w:rsidRPr="00DC7084">
        <w:rPr>
          <w:b/>
        </w:rPr>
        <w:t xml:space="preserve">, do dnia </w:t>
      </w:r>
      <w:r w:rsidR="00696C0E">
        <w:rPr>
          <w:b/>
        </w:rPr>
        <w:t>05</w:t>
      </w:r>
      <w:r>
        <w:rPr>
          <w:b/>
        </w:rPr>
        <w:t>.1</w:t>
      </w:r>
      <w:r w:rsidR="00696C0E">
        <w:rPr>
          <w:b/>
        </w:rPr>
        <w:t>2</w:t>
      </w:r>
      <w:r w:rsidRPr="00DC7084">
        <w:rPr>
          <w:b/>
        </w:rPr>
        <w:t>.2016r. do godz. 10:00</w:t>
      </w:r>
    </w:p>
    <w:p w:rsidR="00911EE9" w:rsidRPr="00DC7084" w:rsidRDefault="00911EE9" w:rsidP="00767CFF">
      <w:pPr>
        <w:pStyle w:val="Akapitzlist"/>
        <w:numPr>
          <w:ilvl w:val="0"/>
          <w:numId w:val="14"/>
        </w:numPr>
        <w:ind w:left="284" w:hanging="284"/>
        <w:jc w:val="both"/>
        <w:rPr>
          <w:lang w:eastAsia="pl-PL"/>
        </w:rPr>
      </w:pPr>
      <w:r w:rsidRPr="00DC7084">
        <w:rPr>
          <w:lang w:eastAsia="pl-PL"/>
        </w:rPr>
        <w:t>Publiczne otwarcie ofert nastąpi: w siedzibie Starostwa Powiatowego w Łęcznej</w:t>
      </w:r>
      <w:r w:rsidRPr="00DC7084">
        <w:rPr>
          <w:lang w:eastAsia="pl-PL"/>
        </w:rPr>
        <w:br/>
      </w:r>
      <w:r w:rsidRPr="00DC7084">
        <w:rPr>
          <w:b/>
          <w:lang w:eastAsia="pl-PL"/>
        </w:rPr>
        <w:t>w dniu</w:t>
      </w:r>
      <w:r w:rsidRPr="00DC7084">
        <w:rPr>
          <w:lang w:eastAsia="pl-PL"/>
        </w:rPr>
        <w:t xml:space="preserve"> </w:t>
      </w:r>
      <w:r w:rsidR="00696C0E">
        <w:rPr>
          <w:b/>
          <w:lang w:eastAsia="pl-PL"/>
        </w:rPr>
        <w:t>05</w:t>
      </w:r>
      <w:r>
        <w:rPr>
          <w:b/>
          <w:lang w:eastAsia="pl-PL"/>
        </w:rPr>
        <w:t>.1</w:t>
      </w:r>
      <w:r w:rsidR="00696C0E">
        <w:rPr>
          <w:b/>
          <w:lang w:eastAsia="pl-PL"/>
        </w:rPr>
        <w:t>2</w:t>
      </w:r>
      <w:r w:rsidRPr="00DC7084">
        <w:rPr>
          <w:b/>
          <w:lang w:eastAsia="pl-PL"/>
        </w:rPr>
        <w:t>.2016r. o godz. 10:15</w:t>
      </w:r>
      <w:r w:rsidRPr="00DC7084">
        <w:rPr>
          <w:lang w:eastAsia="pl-PL"/>
        </w:rPr>
        <w:t xml:space="preserve"> w pokoju nr 13 parter budynku.</w:t>
      </w:r>
    </w:p>
    <w:p w:rsidR="00911EE9" w:rsidRPr="00DC7084" w:rsidRDefault="00911EE9" w:rsidP="00767CFF">
      <w:pPr>
        <w:pStyle w:val="Akapitzlist"/>
        <w:numPr>
          <w:ilvl w:val="1"/>
          <w:numId w:val="15"/>
        </w:numPr>
        <w:ind w:left="284" w:hanging="284"/>
        <w:jc w:val="both"/>
        <w:rPr>
          <w:lang w:eastAsia="pl-PL"/>
        </w:rPr>
      </w:pPr>
      <w:r w:rsidRPr="00DC7084">
        <w:rPr>
          <w:lang w:eastAsia="pl-PL"/>
        </w:rPr>
        <w:lastRenderedPageBreak/>
        <w:t>W przypadku zmiany miejsca otwarcia ofert – Zamawiający wywiesi na</w:t>
      </w:r>
      <w:r w:rsidRPr="00DC7084">
        <w:rPr>
          <w:lang w:eastAsia="pl-PL"/>
        </w:rPr>
        <w:br/>
        <w:t xml:space="preserve">Tablicy ogłoszeń przy pokoju nr 9  stosowną informację dla wszystkich Wykonawców, którzy przybędą osobiście na otwarcie ofert. </w:t>
      </w:r>
    </w:p>
    <w:p w:rsidR="00911EE9" w:rsidRPr="00DC7084" w:rsidRDefault="00911EE9" w:rsidP="00767CFF">
      <w:pPr>
        <w:pStyle w:val="Akapitzlist"/>
        <w:numPr>
          <w:ilvl w:val="1"/>
          <w:numId w:val="15"/>
        </w:numPr>
        <w:ind w:left="284" w:hanging="284"/>
        <w:jc w:val="both"/>
        <w:rPr>
          <w:lang w:eastAsia="pl-PL"/>
        </w:rPr>
      </w:pPr>
      <w:r w:rsidRPr="00DC7084">
        <w:rPr>
          <w:lang w:eastAsia="pl-PL"/>
        </w:rPr>
        <w:t>Bezpośrednio przed otwarciem ofert Zamawiający poda kwotę, jaką zamierza przeznaczyć na sfinansowanie zamówienia.</w:t>
      </w:r>
    </w:p>
    <w:p w:rsidR="00911EE9" w:rsidRPr="00DC7084" w:rsidRDefault="00911EE9" w:rsidP="00767CFF">
      <w:pPr>
        <w:pStyle w:val="Akapitzlist"/>
        <w:numPr>
          <w:ilvl w:val="1"/>
          <w:numId w:val="15"/>
        </w:numPr>
        <w:ind w:left="284" w:hanging="284"/>
        <w:jc w:val="both"/>
        <w:rPr>
          <w:lang w:eastAsia="pl-PL"/>
        </w:rPr>
      </w:pPr>
      <w:r w:rsidRPr="00DC7084">
        <w:rPr>
          <w:lang w:eastAsia="pl-PL"/>
        </w:rPr>
        <w:t>Podczas otwarcia ofert Zamawiający poda imię i nazwisko, nazwę firmy oraz</w:t>
      </w:r>
      <w:r w:rsidRPr="00DC7084">
        <w:rPr>
          <w:lang w:eastAsia="pl-PL"/>
        </w:rPr>
        <w:br/>
        <w:t>adres Wykonawcy, cenę oferty, a także inne informacje, jeżeli ich podanie w ofercie było wymagane.</w:t>
      </w:r>
    </w:p>
    <w:p w:rsidR="00911EE9" w:rsidRPr="00911EE9" w:rsidRDefault="00911EE9" w:rsidP="00911EE9">
      <w:p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Pr="00911EE9">
        <w:rPr>
          <w:rFonts w:ascii="Times New Roman" w:eastAsia="Times New Roman" w:hAnsi="Times New Roman"/>
          <w:sz w:val="24"/>
          <w:szCs w:val="24"/>
          <w:lang w:eastAsia="pl-PL"/>
        </w:rPr>
        <w:t xml:space="preserve">. Otwarcie ofert jest jawne. </w:t>
      </w:r>
    </w:p>
    <w:p w:rsidR="00911EE9" w:rsidRPr="00911EE9" w:rsidRDefault="00911EE9" w:rsidP="00911EE9">
      <w:p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911EE9">
        <w:rPr>
          <w:rFonts w:ascii="Times New Roman" w:eastAsia="Times New Roman" w:hAnsi="Times New Roman"/>
          <w:sz w:val="24"/>
          <w:szCs w:val="24"/>
          <w:lang w:eastAsia="pl-PL"/>
        </w:rPr>
        <w:t xml:space="preserve">. Niezwłocznie po otwarciu ofert Zamawiający zamieści na stronie internetowej informację </w:t>
      </w:r>
      <w:r w:rsidRPr="00911EE9">
        <w:rPr>
          <w:rFonts w:ascii="Times New Roman" w:eastAsia="Times New Roman" w:hAnsi="Times New Roman"/>
          <w:sz w:val="24"/>
          <w:szCs w:val="24"/>
          <w:lang w:eastAsia="pl-PL"/>
        </w:rPr>
        <w:br/>
        <w:t xml:space="preserve">z otwarcia ofert wynikająca z zapisu art. 86 ust.5 ustawy Pzp. </w:t>
      </w:r>
    </w:p>
    <w:p w:rsidR="00602004" w:rsidRPr="0053506F" w:rsidRDefault="00602004" w:rsidP="00602004">
      <w:pPr>
        <w:pStyle w:val="Nagwek1"/>
        <w:rPr>
          <w:b/>
          <w:color w:val="auto"/>
          <w:szCs w:val="24"/>
        </w:rPr>
      </w:pPr>
      <w:bookmarkStart w:id="17" w:name="_Toc467233515"/>
      <w:r w:rsidRPr="0053506F">
        <w:rPr>
          <w:b/>
          <w:color w:val="auto"/>
          <w:szCs w:val="24"/>
        </w:rPr>
        <w:t>XV</w:t>
      </w:r>
      <w:r w:rsidR="00911EE9">
        <w:rPr>
          <w:b/>
          <w:color w:val="auto"/>
          <w:szCs w:val="24"/>
        </w:rPr>
        <w:t>I</w:t>
      </w:r>
      <w:r w:rsidRPr="0053506F">
        <w:rPr>
          <w:b/>
          <w:color w:val="auto"/>
          <w:szCs w:val="24"/>
        </w:rPr>
        <w:t>I. INFORMACJE STANOWIĄCE TAJEMNICĘ PRZEDSIĘBIORSTWA</w:t>
      </w:r>
      <w:bookmarkEnd w:id="17"/>
    </w:p>
    <w:p w:rsidR="00602004" w:rsidRPr="005605BF" w:rsidRDefault="00602004" w:rsidP="003E07AA">
      <w:pPr>
        <w:pStyle w:val="Akapitzlist"/>
        <w:ind w:left="0"/>
        <w:jc w:val="both"/>
        <w:rPr>
          <w:color w:val="000000"/>
        </w:rPr>
      </w:pPr>
      <w:r w:rsidRPr="005605BF">
        <w:t>W związku z art. 8 ust. 3 Ustawy PZP, Wykonawca winien wskazać w ofercie</w:t>
      </w:r>
      <w:r w:rsidR="000E1FC5">
        <w:t xml:space="preserve"> </w:t>
      </w:r>
      <w:r w:rsidRPr="005605BF">
        <w:t xml:space="preserve">, które </w:t>
      </w:r>
      <w:r w:rsidRPr="005605BF">
        <w:br/>
        <w:t xml:space="preserve">z informacji przez niego złożonych stanowią tajemnicę przedsiębiorstwa </w:t>
      </w:r>
      <w:r w:rsidRPr="005605BF">
        <w:br/>
        <w:t>w rozumieniu przepisów o zwalczaniu nieuczciwej konkurencji i zastrzec (oświadczeniem zawartym w Formularzu Oferty), iż Zamawiający nie będzie mógł udostępnić tych  informacji  innym uczestnikom postępowania</w:t>
      </w:r>
      <w:r w:rsidR="000E1FC5">
        <w:t xml:space="preserve"> </w:t>
      </w:r>
      <w:r w:rsidR="000E1FC5" w:rsidRPr="00AC42BD">
        <w:rPr>
          <w:b/>
        </w:rPr>
        <w:t>z jednoczesnym wykazaniem uzasadnienia zastrzeżenia tajemnicy przedsiębiorstwa</w:t>
      </w:r>
      <w:r w:rsidRPr="00AC42BD">
        <w:rPr>
          <w:b/>
        </w:rPr>
        <w:t>.</w:t>
      </w:r>
      <w:r w:rsidRPr="005605BF">
        <w:t xml:space="preserve"> Informacje stanowiące tajemnicę przedsiębiorstwa należy umieścić w oddzielnej wewnętrznej kopercie z oznakowaniem </w:t>
      </w:r>
      <w:r w:rsidRPr="005605BF">
        <w:rPr>
          <w:b/>
        </w:rPr>
        <w:t>„TAJEMNICA PRZEDSIĘBIORSTWA”</w:t>
      </w:r>
      <w:r w:rsidRPr="005605BF">
        <w:t xml:space="preserve"> i dołączyć do oferty. </w:t>
      </w:r>
      <w:r w:rsidRPr="00AC42BD">
        <w:rPr>
          <w:u w:val="single"/>
        </w:rPr>
        <w:t>W razie braku takiego wskazania</w:t>
      </w:r>
      <w:r w:rsidR="003E07AA" w:rsidRPr="00AC42BD">
        <w:rPr>
          <w:u w:val="single"/>
        </w:rPr>
        <w:t xml:space="preserve"> oraz braku uzasadnienia</w:t>
      </w:r>
      <w:r w:rsidRPr="00AC42BD">
        <w:rPr>
          <w:u w:val="single"/>
        </w:rPr>
        <w:t>,</w:t>
      </w:r>
      <w:r w:rsidR="003E07AA" w:rsidRPr="00AC42BD">
        <w:rPr>
          <w:u w:val="single"/>
        </w:rPr>
        <w:t xml:space="preserve"> w którym Wykonawca wykaże, iż zastrzeżone informacje stanowią istotnie tajemnicę przedsiębiorstwa, </w:t>
      </w:r>
      <w:r w:rsidRPr="00AC42BD">
        <w:rPr>
          <w:u w:val="single"/>
        </w:rPr>
        <w:t>Zamawiający uzna, że wszystkie oświadczenia i zaświadczenia składane w trakcie postępowaniu są jawne bez zastrzeżeń</w:t>
      </w:r>
      <w:r w:rsidRPr="005605BF">
        <w:t>.</w:t>
      </w:r>
      <w:r w:rsidR="003E07AA" w:rsidRPr="003E07AA">
        <w:t xml:space="preserve"> Wykonawca nie może zastrzec informacji, o których mowa w art. 86 ust. 4.</w:t>
      </w:r>
    </w:p>
    <w:p w:rsidR="00602004" w:rsidRPr="0053506F" w:rsidRDefault="00602004" w:rsidP="00602004">
      <w:pPr>
        <w:pStyle w:val="Nagwek1"/>
        <w:ind w:left="709" w:hanging="709"/>
        <w:rPr>
          <w:b/>
          <w:color w:val="auto"/>
          <w:szCs w:val="24"/>
        </w:rPr>
      </w:pPr>
      <w:bookmarkStart w:id="18" w:name="_Toc467233516"/>
      <w:r w:rsidRPr="0053506F">
        <w:rPr>
          <w:b/>
          <w:color w:val="auto"/>
          <w:szCs w:val="24"/>
        </w:rPr>
        <w:t>XVI</w:t>
      </w:r>
      <w:r w:rsidR="00911EE9">
        <w:rPr>
          <w:b/>
          <w:color w:val="auto"/>
          <w:szCs w:val="24"/>
        </w:rPr>
        <w:t>I</w:t>
      </w:r>
      <w:r w:rsidRPr="0053506F">
        <w:rPr>
          <w:b/>
          <w:color w:val="auto"/>
          <w:szCs w:val="24"/>
        </w:rPr>
        <w:t xml:space="preserve">I. WALUTA, W JAKIEJ BĘDĄ PROWADZONE ROZLICZENIA ZWIĄZANE </w:t>
      </w:r>
      <w:r w:rsidRPr="0053506F">
        <w:rPr>
          <w:b/>
          <w:color w:val="auto"/>
          <w:szCs w:val="24"/>
        </w:rPr>
        <w:br/>
        <w:t>Z REALIZACJĄ NINIEJSZEGO ZAMÓWIENIA PUBLICZNEGO</w:t>
      </w:r>
      <w:bookmarkEnd w:id="18"/>
    </w:p>
    <w:p w:rsidR="00602004" w:rsidRPr="00B40236" w:rsidRDefault="00602004" w:rsidP="00180864">
      <w:pPr>
        <w:pStyle w:val="Akapitzlist"/>
        <w:spacing w:after="60"/>
        <w:ind w:left="0"/>
        <w:jc w:val="both"/>
        <w:rPr>
          <w:u w:val="single"/>
        </w:rPr>
      </w:pPr>
      <w:r w:rsidRPr="00B40236">
        <w:t xml:space="preserve">Wszelkie rozliczenia związane z realizacją zamówienia publicznego, którego dotyczy niniejsza SIWZ dokonywane będą </w:t>
      </w:r>
      <w:r w:rsidRPr="00B40236">
        <w:rPr>
          <w:u w:val="single"/>
        </w:rPr>
        <w:t xml:space="preserve">wyłącznie w </w:t>
      </w:r>
      <w:r w:rsidRPr="00B40236">
        <w:rPr>
          <w:b/>
          <w:u w:val="single"/>
        </w:rPr>
        <w:t>PLN</w:t>
      </w:r>
      <w:r w:rsidRPr="00B40236">
        <w:rPr>
          <w:u w:val="single"/>
        </w:rPr>
        <w:t>.</w:t>
      </w:r>
      <w:bookmarkStart w:id="19" w:name="_Toc183935745"/>
      <w:bookmarkStart w:id="20" w:name="_Toc187049414"/>
      <w:bookmarkStart w:id="21" w:name="_Toc187214613"/>
      <w:bookmarkStart w:id="22" w:name="_Toc187215295"/>
      <w:bookmarkStart w:id="23" w:name="_Toc187217876"/>
      <w:bookmarkStart w:id="24" w:name="_Toc187219560"/>
      <w:bookmarkEnd w:id="19"/>
      <w:bookmarkEnd w:id="20"/>
      <w:bookmarkEnd w:id="21"/>
      <w:bookmarkEnd w:id="22"/>
      <w:bookmarkEnd w:id="23"/>
      <w:bookmarkEnd w:id="24"/>
    </w:p>
    <w:p w:rsidR="00602004" w:rsidRPr="0053506F" w:rsidRDefault="00602004" w:rsidP="00481B55">
      <w:pPr>
        <w:widowControl w:val="0"/>
        <w:autoSpaceDE w:val="0"/>
        <w:autoSpaceDN w:val="0"/>
        <w:adjustRightInd w:val="0"/>
        <w:spacing w:after="60" w:line="240" w:lineRule="auto"/>
        <w:jc w:val="both"/>
        <w:rPr>
          <w:rFonts w:ascii="Times New Roman" w:hAnsi="Times New Roman"/>
          <w:sz w:val="24"/>
          <w:szCs w:val="24"/>
        </w:rPr>
      </w:pPr>
      <w:r w:rsidRPr="0053506F">
        <w:rPr>
          <w:rFonts w:ascii="Times New Roman" w:hAnsi="Times New Roman"/>
          <w:sz w:val="24"/>
          <w:szCs w:val="24"/>
        </w:rPr>
        <w:t>Wszelkie wartości pieniężne, potwierdzające spełnianie warunków udziału w niniejszym postępowaniu, podane w dokumentach załączonych do oferty Wykonawcy w walutach innych niż wskazana przez Zamawiającego, należy przeliczyć według średniego kursu Narodowego Banku Polskiego według stanu na dzień, w którym wystąpiło dane zdarzenie finansowe, podając datę, numer tabeli i kurs.</w:t>
      </w:r>
    </w:p>
    <w:p w:rsidR="00602004" w:rsidRPr="0053506F" w:rsidRDefault="00602004" w:rsidP="00602004">
      <w:pPr>
        <w:pStyle w:val="Nagwek1"/>
        <w:tabs>
          <w:tab w:val="left" w:pos="5460"/>
        </w:tabs>
        <w:rPr>
          <w:b/>
          <w:color w:val="auto"/>
          <w:szCs w:val="24"/>
        </w:rPr>
      </w:pPr>
      <w:bookmarkStart w:id="25" w:name="_Toc467233517"/>
      <w:r w:rsidRPr="0053506F">
        <w:rPr>
          <w:b/>
          <w:color w:val="auto"/>
          <w:szCs w:val="24"/>
        </w:rPr>
        <w:t>X</w:t>
      </w:r>
      <w:r w:rsidR="00911EE9">
        <w:rPr>
          <w:b/>
          <w:color w:val="auto"/>
          <w:szCs w:val="24"/>
        </w:rPr>
        <w:t>IX</w:t>
      </w:r>
      <w:r w:rsidRPr="0053506F">
        <w:rPr>
          <w:b/>
          <w:color w:val="auto"/>
          <w:szCs w:val="24"/>
        </w:rPr>
        <w:t>. OPIS SPOSOBU OBLICZANIA CENY</w:t>
      </w:r>
      <w:bookmarkEnd w:id="25"/>
      <w:r w:rsidRPr="0053506F">
        <w:rPr>
          <w:b/>
          <w:color w:val="auto"/>
          <w:szCs w:val="24"/>
        </w:rPr>
        <w:tab/>
      </w:r>
    </w:p>
    <w:p w:rsidR="00602004" w:rsidRDefault="00602004" w:rsidP="00767CFF">
      <w:pPr>
        <w:pStyle w:val="Akapitzlist"/>
        <w:numPr>
          <w:ilvl w:val="1"/>
          <w:numId w:val="7"/>
        </w:numPr>
        <w:ind w:left="284"/>
        <w:jc w:val="both"/>
        <w:rPr>
          <w:lang w:eastAsia="pl-PL"/>
        </w:rPr>
      </w:pPr>
      <w:r w:rsidRPr="0053506F">
        <w:rPr>
          <w:lang w:eastAsia="pl-PL"/>
        </w:rPr>
        <w:t>Cenę oferty brutto</w:t>
      </w:r>
      <w:r w:rsidRPr="005605BF">
        <w:rPr>
          <w:lang w:eastAsia="pl-PL"/>
        </w:rPr>
        <w:t xml:space="preserve"> należy podać cyfrowo i słownie oraz określić w złotych </w:t>
      </w:r>
      <w:r w:rsidRPr="009C0B02">
        <w:rPr>
          <w:lang w:eastAsia="pl-PL"/>
        </w:rPr>
        <w:t>Polskich (PLN), z dokładnością  do dwóch miejsc po przecinku.</w:t>
      </w:r>
    </w:p>
    <w:p w:rsidR="00B80BD3" w:rsidRDefault="00B80BD3" w:rsidP="00767CFF">
      <w:pPr>
        <w:pStyle w:val="Akapitzlist"/>
        <w:numPr>
          <w:ilvl w:val="1"/>
          <w:numId w:val="7"/>
        </w:numPr>
        <w:ind w:left="284"/>
        <w:jc w:val="both"/>
        <w:rPr>
          <w:lang w:eastAsia="pl-PL"/>
        </w:rPr>
      </w:pPr>
      <w:r>
        <w:rPr>
          <w:lang w:eastAsia="pl-PL"/>
        </w:rPr>
        <w:t>Każdy z wykonawców może podać tylko jedną cenę</w:t>
      </w:r>
      <w:r w:rsidR="00DB31E6">
        <w:rPr>
          <w:lang w:eastAsia="pl-PL"/>
        </w:rPr>
        <w:t xml:space="preserve"> w danym zadaniu.</w:t>
      </w:r>
    </w:p>
    <w:p w:rsidR="00E64E63" w:rsidRDefault="00CA3FEC" w:rsidP="00767CFF">
      <w:pPr>
        <w:pStyle w:val="Akapitzlist"/>
        <w:numPr>
          <w:ilvl w:val="1"/>
          <w:numId w:val="7"/>
        </w:numPr>
        <w:ind w:left="284"/>
        <w:jc w:val="both"/>
        <w:rPr>
          <w:lang w:eastAsia="pl-PL"/>
        </w:rPr>
      </w:pPr>
      <w:r>
        <w:rPr>
          <w:lang w:eastAsia="pl-PL"/>
        </w:rPr>
        <w:t>Cenę oferty należy obliczyć w następujący sposób:</w:t>
      </w:r>
    </w:p>
    <w:p w:rsidR="00DB31E6" w:rsidRDefault="00DB31E6" w:rsidP="00DB31E6">
      <w:pPr>
        <w:pStyle w:val="Akapitzlist"/>
        <w:ind w:left="284"/>
        <w:jc w:val="both"/>
        <w:rPr>
          <w:lang w:eastAsia="pl-PL"/>
        </w:rPr>
      </w:pPr>
      <w:r>
        <w:rPr>
          <w:lang w:eastAsia="pl-PL"/>
        </w:rPr>
        <w:t>Cenę oferty należy określić z należytą starannością, na podstawie przedmiotu zamówienia</w:t>
      </w:r>
    </w:p>
    <w:p w:rsidR="00DB31E6" w:rsidRDefault="00DB31E6" w:rsidP="00DB31E6">
      <w:pPr>
        <w:pStyle w:val="Akapitzlist"/>
        <w:ind w:left="284"/>
        <w:jc w:val="both"/>
        <w:rPr>
          <w:lang w:eastAsia="pl-PL"/>
        </w:rPr>
      </w:pPr>
      <w:r>
        <w:rPr>
          <w:lang w:eastAsia="pl-PL"/>
        </w:rPr>
        <w:t>z uwzględnieniem wszystkich kosztów związanych z realizacją zadania wynikających</w:t>
      </w:r>
    </w:p>
    <w:p w:rsidR="00DB31E6" w:rsidRDefault="00DB31E6" w:rsidP="00DB31E6">
      <w:pPr>
        <w:pStyle w:val="Akapitzlist"/>
        <w:ind w:left="284"/>
        <w:jc w:val="both"/>
        <w:rPr>
          <w:lang w:eastAsia="pl-PL"/>
        </w:rPr>
      </w:pPr>
      <w:r>
        <w:rPr>
          <w:lang w:eastAsia="pl-PL"/>
        </w:rPr>
        <w:t xml:space="preserve">z zakresu dostawy, niezbędnych do wykonania zadania i doliczyć do powstałej kwoty inne składniki wpływające na ostateczną cenę. </w:t>
      </w:r>
    </w:p>
    <w:p w:rsidR="00DB31E6" w:rsidRDefault="00DB31E6" w:rsidP="00DB31E6">
      <w:pPr>
        <w:pStyle w:val="Akapitzlist"/>
        <w:ind w:left="284"/>
        <w:jc w:val="both"/>
        <w:rPr>
          <w:lang w:eastAsia="pl-PL"/>
        </w:rPr>
      </w:pPr>
      <w:r>
        <w:rPr>
          <w:lang w:eastAsia="pl-PL"/>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w:t>
      </w:r>
    </w:p>
    <w:p w:rsidR="00DB31E6" w:rsidRDefault="00DB31E6" w:rsidP="00767CFF">
      <w:pPr>
        <w:pStyle w:val="Akapitzlist"/>
        <w:numPr>
          <w:ilvl w:val="1"/>
          <w:numId w:val="7"/>
        </w:numPr>
        <w:ind w:left="284" w:hanging="284"/>
        <w:jc w:val="both"/>
        <w:rPr>
          <w:lang w:eastAsia="pl-PL"/>
        </w:rPr>
      </w:pPr>
      <w:r>
        <w:rPr>
          <w:lang w:eastAsia="pl-PL"/>
        </w:rPr>
        <w:t xml:space="preserve">Zaokrąglenia cen w złotych należy dokonać do dwóch miejsc po przecinku według zasady, że trzecia cyfra po przecinku od 5 w górę powoduje zaokrąglenie drugiej cyfry po </w:t>
      </w:r>
      <w:r>
        <w:rPr>
          <w:lang w:eastAsia="pl-PL"/>
        </w:rPr>
        <w:lastRenderedPageBreak/>
        <w:t xml:space="preserve">przecinku w górę o 1. Jeśli trzecia cyfra po przecinku jest niższa od 5 zostaje skreślona, </w:t>
      </w:r>
      <w:r w:rsidR="00C44D98">
        <w:rPr>
          <w:lang w:eastAsia="pl-PL"/>
        </w:rPr>
        <w:br/>
      </w:r>
      <w:r>
        <w:rPr>
          <w:lang w:eastAsia="pl-PL"/>
        </w:rPr>
        <w:t>a druga cyfra po przecinku nie ulegnie zmianie.</w:t>
      </w:r>
    </w:p>
    <w:p w:rsidR="00DB31E6" w:rsidRDefault="00DB31E6" w:rsidP="00767CFF">
      <w:pPr>
        <w:pStyle w:val="Akapitzlist"/>
        <w:numPr>
          <w:ilvl w:val="1"/>
          <w:numId w:val="7"/>
        </w:numPr>
        <w:ind w:left="284" w:hanging="284"/>
        <w:jc w:val="both"/>
        <w:rPr>
          <w:lang w:eastAsia="pl-PL"/>
        </w:rPr>
      </w:pPr>
      <w:r>
        <w:rPr>
          <w:lang w:eastAsia="pl-PL"/>
        </w:rPr>
        <w:t>W trakcie wyboru najkorzystniejszej oferty będzie brana pod uwagę cena łączna danego zadania.</w:t>
      </w:r>
    </w:p>
    <w:p w:rsidR="00602004" w:rsidRPr="00684610" w:rsidRDefault="00602004" w:rsidP="00767CFF">
      <w:pPr>
        <w:pStyle w:val="Bezodstpw"/>
        <w:numPr>
          <w:ilvl w:val="1"/>
          <w:numId w:val="7"/>
        </w:numPr>
        <w:ind w:left="284" w:hanging="284"/>
        <w:jc w:val="both"/>
        <w:rPr>
          <w:rFonts w:ascii="Times New Roman" w:hAnsi="Times New Roman"/>
          <w:sz w:val="24"/>
          <w:szCs w:val="24"/>
          <w:lang w:eastAsia="pl-PL"/>
        </w:rPr>
      </w:pPr>
      <w:r w:rsidRPr="00684610">
        <w:rPr>
          <w:rFonts w:ascii="Times New Roman" w:hAnsi="Times New Roman"/>
          <w:sz w:val="24"/>
          <w:szCs w:val="24"/>
          <w:lang w:eastAsia="pl-PL"/>
        </w:rPr>
        <w:t>Wykonawca poda stawkę podatku VAT –</w:t>
      </w:r>
      <w:r w:rsidR="006112BD">
        <w:rPr>
          <w:rFonts w:ascii="Times New Roman" w:hAnsi="Times New Roman"/>
          <w:sz w:val="24"/>
          <w:szCs w:val="24"/>
          <w:lang w:eastAsia="pl-PL"/>
        </w:rPr>
        <w:t xml:space="preserve"> </w:t>
      </w:r>
      <w:r w:rsidR="00B80BD3" w:rsidRPr="00684610">
        <w:rPr>
          <w:rFonts w:ascii="Times New Roman" w:hAnsi="Times New Roman"/>
          <w:sz w:val="24"/>
          <w:szCs w:val="24"/>
          <w:lang w:eastAsia="pl-PL"/>
        </w:rPr>
        <w:t>w obowiązującej wysokości. Określenie prawidłowej stawki podatku VAT jest obowiązkiem wykonawcy</w:t>
      </w:r>
      <w:r w:rsidR="00C44D98">
        <w:rPr>
          <w:rFonts w:ascii="Times New Roman" w:hAnsi="Times New Roman"/>
          <w:sz w:val="24"/>
          <w:szCs w:val="24"/>
          <w:lang w:eastAsia="pl-PL"/>
        </w:rPr>
        <w:t xml:space="preserve"> i w razie wątpliwości Zamawiającego w tym zakresie – Wykonawca zostanie wezwany do udostępnienia faktur źródłowych dotyczących wątpliwej stawki podatku VAT lub złożenia stosownej </w:t>
      </w:r>
      <w:r w:rsidR="00C44D98">
        <w:rPr>
          <w:rFonts w:ascii="Times New Roman" w:hAnsi="Times New Roman"/>
          <w:sz w:val="24"/>
          <w:szCs w:val="24"/>
          <w:lang w:eastAsia="pl-PL"/>
        </w:rPr>
        <w:br/>
        <w:t>i wyczerpującej interpretacji</w:t>
      </w:r>
      <w:r w:rsidR="00B80BD3" w:rsidRPr="00684610">
        <w:rPr>
          <w:rFonts w:ascii="Times New Roman" w:hAnsi="Times New Roman"/>
          <w:sz w:val="24"/>
          <w:szCs w:val="24"/>
          <w:lang w:eastAsia="pl-PL"/>
        </w:rPr>
        <w:t>.</w:t>
      </w:r>
    </w:p>
    <w:p w:rsidR="00602004" w:rsidRPr="00010AFC" w:rsidRDefault="00602004" w:rsidP="00602004">
      <w:pPr>
        <w:pStyle w:val="Nagwek1"/>
        <w:ind w:left="567" w:hanging="567"/>
        <w:rPr>
          <w:rFonts w:eastAsiaTheme="minorHAnsi"/>
          <w:b/>
          <w:color w:val="auto"/>
          <w:szCs w:val="24"/>
        </w:rPr>
      </w:pPr>
      <w:bookmarkStart w:id="26" w:name="_Toc467233518"/>
      <w:r w:rsidRPr="00010AFC">
        <w:rPr>
          <w:b/>
          <w:color w:val="auto"/>
          <w:szCs w:val="24"/>
        </w:rPr>
        <w:t>XX. KRYTERIA OCENY OFERT WRAZ Z PODANIEM ICH ZNACZENIA ORAZ SPOSOBU OCENY OFERT</w:t>
      </w:r>
      <w:bookmarkEnd w:id="26"/>
      <w:r w:rsidRPr="00010AFC">
        <w:rPr>
          <w:rFonts w:eastAsiaTheme="minorHAnsi"/>
          <w:b/>
          <w:color w:val="auto"/>
          <w:szCs w:val="24"/>
        </w:rPr>
        <w:t xml:space="preserve"> </w:t>
      </w:r>
    </w:p>
    <w:p w:rsidR="00602004" w:rsidRPr="005605BF" w:rsidRDefault="00602004" w:rsidP="00767CFF">
      <w:pPr>
        <w:pStyle w:val="Akapitzlist"/>
        <w:numPr>
          <w:ilvl w:val="0"/>
          <w:numId w:val="8"/>
        </w:numPr>
        <w:suppressAutoHyphens w:val="0"/>
        <w:autoSpaceDE w:val="0"/>
        <w:autoSpaceDN w:val="0"/>
        <w:adjustRightInd w:val="0"/>
        <w:spacing w:line="264" w:lineRule="auto"/>
        <w:ind w:left="284" w:hanging="284"/>
        <w:rPr>
          <w:rFonts w:eastAsiaTheme="minorHAnsi"/>
        </w:rPr>
      </w:pPr>
      <w:r>
        <w:rPr>
          <w:rFonts w:eastAsiaTheme="minorHAnsi"/>
        </w:rPr>
        <w:t xml:space="preserve">Wybór </w:t>
      </w:r>
      <w:r w:rsidRPr="005605BF">
        <w:rPr>
          <w:rFonts w:eastAsiaTheme="minorHAnsi"/>
        </w:rPr>
        <w:t xml:space="preserve"> najkorzystniejszej oferty zostanie dokonany w oparciu o przyjęte w niniejszym postępowaniu kryteria oceny ofert przedstawione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95"/>
        <w:gridCol w:w="1672"/>
      </w:tblGrid>
      <w:tr w:rsidR="00010AFC" w:rsidRPr="006112BD" w:rsidTr="006112BD">
        <w:trPr>
          <w:trHeight w:val="287"/>
        </w:trPr>
        <w:tc>
          <w:tcPr>
            <w:tcW w:w="603" w:type="dxa"/>
            <w:tcBorders>
              <w:top w:val="single" w:sz="4" w:space="0" w:color="auto"/>
              <w:left w:val="single" w:sz="4" w:space="0" w:color="auto"/>
              <w:bottom w:val="single" w:sz="4" w:space="0" w:color="auto"/>
              <w:right w:val="single" w:sz="4" w:space="0" w:color="auto"/>
            </w:tcBorders>
            <w:hideMark/>
          </w:tcPr>
          <w:p w:rsidR="00010AFC" w:rsidRPr="006112BD" w:rsidRDefault="00010AFC" w:rsidP="006112BD">
            <w:pPr>
              <w:autoSpaceDE w:val="0"/>
              <w:autoSpaceDN w:val="0"/>
              <w:adjustRightInd w:val="0"/>
              <w:spacing w:after="0" w:line="264" w:lineRule="auto"/>
              <w:jc w:val="center"/>
              <w:rPr>
                <w:rFonts w:ascii="Times New Roman" w:eastAsiaTheme="minorHAnsi" w:hAnsi="Times New Roman"/>
              </w:rPr>
            </w:pPr>
            <w:r w:rsidRPr="006112BD">
              <w:rPr>
                <w:rFonts w:ascii="Times New Roman" w:eastAsiaTheme="minorHAnsi" w:hAnsi="Times New Roman"/>
              </w:rPr>
              <w:t>L.p.</w:t>
            </w:r>
          </w:p>
        </w:tc>
        <w:tc>
          <w:tcPr>
            <w:tcW w:w="3395" w:type="dxa"/>
            <w:tcBorders>
              <w:top w:val="single" w:sz="4" w:space="0" w:color="auto"/>
              <w:left w:val="single" w:sz="4" w:space="0" w:color="auto"/>
              <w:bottom w:val="single" w:sz="4" w:space="0" w:color="auto"/>
              <w:right w:val="single" w:sz="4" w:space="0" w:color="auto"/>
            </w:tcBorders>
            <w:hideMark/>
          </w:tcPr>
          <w:p w:rsidR="00010AFC" w:rsidRPr="006112BD" w:rsidRDefault="00010AFC" w:rsidP="006112BD">
            <w:pPr>
              <w:autoSpaceDE w:val="0"/>
              <w:autoSpaceDN w:val="0"/>
              <w:adjustRightInd w:val="0"/>
              <w:spacing w:after="0" w:line="264" w:lineRule="auto"/>
              <w:jc w:val="center"/>
              <w:rPr>
                <w:rFonts w:ascii="Times New Roman" w:eastAsiaTheme="minorHAnsi" w:hAnsi="Times New Roman"/>
              </w:rPr>
            </w:pPr>
            <w:r w:rsidRPr="006112BD">
              <w:rPr>
                <w:rFonts w:ascii="Times New Roman" w:eastAsiaTheme="minorHAnsi" w:hAnsi="Times New Roman"/>
              </w:rPr>
              <w:t>Kryterium</w:t>
            </w:r>
          </w:p>
        </w:tc>
        <w:tc>
          <w:tcPr>
            <w:tcW w:w="1672" w:type="dxa"/>
            <w:tcBorders>
              <w:top w:val="single" w:sz="4" w:space="0" w:color="auto"/>
              <w:left w:val="single" w:sz="4" w:space="0" w:color="auto"/>
              <w:bottom w:val="single" w:sz="4" w:space="0" w:color="auto"/>
              <w:right w:val="single" w:sz="4" w:space="0" w:color="auto"/>
            </w:tcBorders>
            <w:hideMark/>
          </w:tcPr>
          <w:p w:rsidR="00010AFC" w:rsidRPr="006112BD" w:rsidRDefault="00010AFC" w:rsidP="006112BD">
            <w:pPr>
              <w:autoSpaceDE w:val="0"/>
              <w:autoSpaceDN w:val="0"/>
              <w:adjustRightInd w:val="0"/>
              <w:spacing w:after="0" w:line="264" w:lineRule="auto"/>
              <w:jc w:val="center"/>
              <w:rPr>
                <w:rFonts w:ascii="Times New Roman" w:eastAsiaTheme="minorHAnsi" w:hAnsi="Times New Roman"/>
              </w:rPr>
            </w:pPr>
            <w:r w:rsidRPr="006112BD">
              <w:rPr>
                <w:rFonts w:ascii="Times New Roman" w:eastAsiaTheme="minorHAnsi" w:hAnsi="Times New Roman"/>
              </w:rPr>
              <w:t>Waga kryterium</w:t>
            </w:r>
          </w:p>
        </w:tc>
      </w:tr>
      <w:tr w:rsidR="00010AFC" w:rsidRPr="005605BF" w:rsidTr="003D772E">
        <w:tc>
          <w:tcPr>
            <w:tcW w:w="603" w:type="dxa"/>
            <w:tcBorders>
              <w:top w:val="single" w:sz="4" w:space="0" w:color="auto"/>
              <w:left w:val="single" w:sz="4" w:space="0" w:color="auto"/>
              <w:bottom w:val="single" w:sz="4" w:space="0" w:color="auto"/>
              <w:right w:val="single" w:sz="4" w:space="0" w:color="auto"/>
            </w:tcBorders>
            <w:hideMark/>
          </w:tcPr>
          <w:p w:rsidR="00010AFC" w:rsidRPr="005605BF" w:rsidRDefault="00010AFC" w:rsidP="003D772E">
            <w:pPr>
              <w:autoSpaceDE w:val="0"/>
              <w:autoSpaceDN w:val="0"/>
              <w:adjustRightInd w:val="0"/>
              <w:spacing w:after="0" w:line="264" w:lineRule="auto"/>
              <w:rPr>
                <w:rFonts w:ascii="Times New Roman" w:eastAsiaTheme="minorHAnsi" w:hAnsi="Times New Roman"/>
                <w:sz w:val="24"/>
                <w:szCs w:val="24"/>
              </w:rPr>
            </w:pPr>
            <w:r w:rsidRPr="005605BF">
              <w:rPr>
                <w:rFonts w:ascii="Times New Roman" w:eastAsiaTheme="minorHAnsi" w:hAnsi="Times New Roman"/>
                <w:sz w:val="24"/>
                <w:szCs w:val="24"/>
              </w:rPr>
              <w:t>1.</w:t>
            </w:r>
          </w:p>
        </w:tc>
        <w:tc>
          <w:tcPr>
            <w:tcW w:w="3395" w:type="dxa"/>
            <w:tcBorders>
              <w:top w:val="single" w:sz="4" w:space="0" w:color="auto"/>
              <w:left w:val="single" w:sz="4" w:space="0" w:color="auto"/>
              <w:bottom w:val="single" w:sz="4" w:space="0" w:color="auto"/>
              <w:right w:val="single" w:sz="4" w:space="0" w:color="auto"/>
            </w:tcBorders>
            <w:hideMark/>
          </w:tcPr>
          <w:p w:rsidR="00010AFC" w:rsidRPr="005605BF" w:rsidRDefault="00010AFC" w:rsidP="003D772E">
            <w:pPr>
              <w:autoSpaceDE w:val="0"/>
              <w:autoSpaceDN w:val="0"/>
              <w:adjustRightInd w:val="0"/>
              <w:spacing w:after="0" w:line="264" w:lineRule="auto"/>
              <w:rPr>
                <w:rFonts w:ascii="Times New Roman" w:eastAsiaTheme="minorHAnsi" w:hAnsi="Times New Roman"/>
                <w:sz w:val="24"/>
                <w:szCs w:val="24"/>
              </w:rPr>
            </w:pPr>
            <w:r w:rsidRPr="005605BF">
              <w:rPr>
                <w:rFonts w:ascii="Times New Roman" w:eastAsiaTheme="minorHAnsi" w:hAnsi="Times New Roman"/>
                <w:sz w:val="24"/>
                <w:szCs w:val="24"/>
              </w:rPr>
              <w:t>Cena</w:t>
            </w:r>
          </w:p>
        </w:tc>
        <w:tc>
          <w:tcPr>
            <w:tcW w:w="1672" w:type="dxa"/>
            <w:tcBorders>
              <w:top w:val="single" w:sz="4" w:space="0" w:color="auto"/>
              <w:left w:val="single" w:sz="4" w:space="0" w:color="auto"/>
              <w:bottom w:val="single" w:sz="4" w:space="0" w:color="auto"/>
              <w:right w:val="single" w:sz="4" w:space="0" w:color="auto"/>
            </w:tcBorders>
            <w:hideMark/>
          </w:tcPr>
          <w:p w:rsidR="00010AFC" w:rsidRPr="005605BF" w:rsidRDefault="00E8294A" w:rsidP="003D772E">
            <w:pPr>
              <w:autoSpaceDE w:val="0"/>
              <w:autoSpaceDN w:val="0"/>
              <w:adjustRightInd w:val="0"/>
              <w:spacing w:after="0" w:line="264" w:lineRule="auto"/>
              <w:rPr>
                <w:rFonts w:ascii="Times New Roman" w:eastAsiaTheme="minorHAnsi" w:hAnsi="Times New Roman"/>
                <w:sz w:val="24"/>
                <w:szCs w:val="24"/>
              </w:rPr>
            </w:pPr>
            <w:r>
              <w:rPr>
                <w:rFonts w:ascii="Times New Roman" w:eastAsiaTheme="minorHAnsi" w:hAnsi="Times New Roman"/>
                <w:sz w:val="24"/>
                <w:szCs w:val="24"/>
              </w:rPr>
              <w:t>10</w:t>
            </w:r>
            <w:r w:rsidR="00010AFC">
              <w:rPr>
                <w:rFonts w:ascii="Times New Roman" w:eastAsiaTheme="minorHAnsi" w:hAnsi="Times New Roman"/>
                <w:sz w:val="24"/>
                <w:szCs w:val="24"/>
              </w:rPr>
              <w:t>0</w:t>
            </w:r>
            <w:r w:rsidR="00010AFC" w:rsidRPr="005605BF">
              <w:rPr>
                <w:rFonts w:ascii="Times New Roman" w:eastAsiaTheme="minorHAnsi" w:hAnsi="Times New Roman"/>
                <w:sz w:val="24"/>
                <w:szCs w:val="24"/>
              </w:rPr>
              <w:t xml:space="preserve"> %</w:t>
            </w:r>
          </w:p>
        </w:tc>
      </w:tr>
    </w:tbl>
    <w:p w:rsidR="004C5897" w:rsidRPr="008D5CA7" w:rsidRDefault="004154B7" w:rsidP="00767CFF">
      <w:pPr>
        <w:pStyle w:val="Bezodstpw"/>
        <w:numPr>
          <w:ilvl w:val="0"/>
          <w:numId w:val="16"/>
        </w:numPr>
        <w:ind w:left="567" w:hanging="283"/>
        <w:rPr>
          <w:rFonts w:ascii="Times New Roman" w:hAnsi="Times New Roman"/>
          <w:sz w:val="24"/>
          <w:szCs w:val="24"/>
        </w:rPr>
      </w:pPr>
      <w:r w:rsidRPr="008D5CA7">
        <w:rPr>
          <w:rFonts w:ascii="Times New Roman" w:hAnsi="Times New Roman"/>
          <w:sz w:val="24"/>
          <w:szCs w:val="24"/>
        </w:rPr>
        <w:t>w</w:t>
      </w:r>
      <w:r w:rsidR="004C5897" w:rsidRPr="008D5CA7">
        <w:rPr>
          <w:rFonts w:ascii="Times New Roman" w:hAnsi="Times New Roman"/>
          <w:sz w:val="24"/>
          <w:szCs w:val="24"/>
        </w:rPr>
        <w:t xml:space="preserve"> ramach kryterium 1 - „</w:t>
      </w:r>
      <w:r w:rsidR="004C5897" w:rsidRPr="008D5CA7">
        <w:rPr>
          <w:rFonts w:ascii="Times New Roman" w:hAnsi="Times New Roman"/>
          <w:bCs/>
          <w:sz w:val="24"/>
          <w:szCs w:val="24"/>
        </w:rPr>
        <w:t>Cena</w:t>
      </w:r>
      <w:r w:rsidR="004C5897" w:rsidRPr="008D5CA7">
        <w:rPr>
          <w:rFonts w:ascii="Times New Roman" w:hAnsi="Times New Roman"/>
          <w:sz w:val="24"/>
          <w:szCs w:val="24"/>
        </w:rPr>
        <w:t>” najwyższą liczbę punktów (</w:t>
      </w:r>
      <w:r w:rsidR="00E8294A">
        <w:rPr>
          <w:rFonts w:ascii="Times New Roman" w:hAnsi="Times New Roman"/>
          <w:sz w:val="24"/>
          <w:szCs w:val="24"/>
        </w:rPr>
        <w:t>10</w:t>
      </w:r>
      <w:r w:rsidR="004C5897" w:rsidRPr="008D5CA7">
        <w:rPr>
          <w:rFonts w:ascii="Times New Roman" w:hAnsi="Times New Roman"/>
          <w:sz w:val="24"/>
          <w:szCs w:val="24"/>
        </w:rPr>
        <w:t>0) otrzyma oferta zawierająca najniższą cenę brutto, a każda następna odpowiednio zgodnie ze wzorem:</w:t>
      </w:r>
    </w:p>
    <w:p w:rsidR="004C5897" w:rsidRPr="005605BF" w:rsidRDefault="004C5897" w:rsidP="004C5897">
      <w:pPr>
        <w:autoSpaceDE w:val="0"/>
        <w:autoSpaceDN w:val="0"/>
        <w:adjustRightInd w:val="0"/>
        <w:spacing w:after="0" w:line="264" w:lineRule="auto"/>
        <w:rPr>
          <w:rFonts w:ascii="Times New Roman" w:eastAsiaTheme="minorHAnsi" w:hAnsi="Times New Roman"/>
          <w:sz w:val="24"/>
          <w:szCs w:val="24"/>
        </w:rPr>
      </w:pPr>
    </w:p>
    <w:p w:rsidR="004C5897" w:rsidRPr="005605BF" w:rsidRDefault="004C5897" w:rsidP="004C5897">
      <w:pPr>
        <w:autoSpaceDE w:val="0"/>
        <w:autoSpaceDN w:val="0"/>
        <w:adjustRightInd w:val="0"/>
        <w:spacing w:after="0" w:line="240" w:lineRule="auto"/>
        <w:ind w:left="3119"/>
        <w:rPr>
          <w:rFonts w:ascii="Times New Roman" w:eastAsiaTheme="minorHAnsi" w:hAnsi="Times New Roman"/>
          <w:sz w:val="24"/>
          <w:szCs w:val="24"/>
        </w:rPr>
      </w:pPr>
      <w:r>
        <w:rPr>
          <w:rFonts w:ascii="Times New Roman" w:eastAsiaTheme="minorHAnsi" w:hAnsi="Times New Roman"/>
          <w:sz w:val="24"/>
          <w:szCs w:val="24"/>
        </w:rPr>
        <w:t xml:space="preserve">            </w:t>
      </w:r>
      <w:r w:rsidRPr="005605BF">
        <w:rPr>
          <w:rFonts w:ascii="Times New Roman" w:eastAsiaTheme="minorHAnsi" w:hAnsi="Times New Roman"/>
          <w:sz w:val="24"/>
          <w:szCs w:val="24"/>
        </w:rPr>
        <w:t>cena brutto najniższej ważnej oferty</w:t>
      </w:r>
    </w:p>
    <w:p w:rsidR="004C5897" w:rsidRPr="005605BF" w:rsidRDefault="004C5897" w:rsidP="00180864">
      <w:pPr>
        <w:autoSpaceDE w:val="0"/>
        <w:autoSpaceDN w:val="0"/>
        <w:adjustRightInd w:val="0"/>
        <w:spacing w:after="0" w:line="240" w:lineRule="auto"/>
        <w:ind w:left="567"/>
        <w:rPr>
          <w:rFonts w:ascii="Times New Roman" w:eastAsiaTheme="minorHAnsi" w:hAnsi="Times New Roman"/>
          <w:sz w:val="24"/>
          <w:szCs w:val="24"/>
        </w:rPr>
      </w:pPr>
      <w:r w:rsidRPr="005605BF">
        <w:rPr>
          <w:rFonts w:ascii="Times New Roman" w:eastAsiaTheme="minorHAnsi" w:hAnsi="Times New Roman"/>
          <w:sz w:val="24"/>
          <w:szCs w:val="24"/>
        </w:rPr>
        <w:t>Liczba punktów oferty</w:t>
      </w:r>
      <w:r>
        <w:rPr>
          <w:rFonts w:ascii="Times New Roman" w:eastAsiaTheme="minorHAnsi" w:hAnsi="Times New Roman"/>
          <w:sz w:val="24"/>
          <w:szCs w:val="24"/>
        </w:rPr>
        <w:t xml:space="preserve"> (</w:t>
      </w:r>
      <w:r w:rsidR="00D50698">
        <w:rPr>
          <w:rFonts w:ascii="Times New Roman" w:eastAsiaTheme="minorHAnsi" w:hAnsi="Times New Roman"/>
          <w:sz w:val="24"/>
          <w:szCs w:val="24"/>
        </w:rPr>
        <w:t>Cof</w:t>
      </w:r>
      <w:r>
        <w:rPr>
          <w:rFonts w:ascii="Times New Roman" w:eastAsiaTheme="minorHAnsi" w:hAnsi="Times New Roman"/>
          <w:sz w:val="24"/>
          <w:szCs w:val="24"/>
        </w:rPr>
        <w:t>)</w:t>
      </w:r>
      <w:r w:rsidRPr="005605BF">
        <w:rPr>
          <w:rFonts w:ascii="Times New Roman" w:eastAsiaTheme="minorHAnsi" w:hAnsi="Times New Roman"/>
          <w:sz w:val="24"/>
          <w:szCs w:val="24"/>
        </w:rPr>
        <w:t xml:space="preserve">  =   ---------------------------------------------- x </w:t>
      </w:r>
      <w:r w:rsidR="00E8294A">
        <w:rPr>
          <w:rFonts w:ascii="Times New Roman" w:eastAsiaTheme="minorHAnsi" w:hAnsi="Times New Roman"/>
          <w:sz w:val="24"/>
          <w:szCs w:val="24"/>
        </w:rPr>
        <w:t>10</w:t>
      </w:r>
      <w:r>
        <w:rPr>
          <w:rFonts w:ascii="Times New Roman" w:eastAsiaTheme="minorHAnsi" w:hAnsi="Times New Roman"/>
          <w:sz w:val="24"/>
          <w:szCs w:val="24"/>
        </w:rPr>
        <w:t>0%</w:t>
      </w:r>
      <w:r w:rsidRPr="005605BF">
        <w:rPr>
          <w:rFonts w:ascii="Times New Roman" w:eastAsiaTheme="minorHAnsi" w:hAnsi="Times New Roman"/>
          <w:sz w:val="24"/>
          <w:szCs w:val="24"/>
        </w:rPr>
        <w:t xml:space="preserve"> </w:t>
      </w:r>
      <w:r>
        <w:rPr>
          <w:rFonts w:ascii="Times New Roman" w:eastAsiaTheme="minorHAnsi" w:hAnsi="Times New Roman"/>
          <w:sz w:val="24"/>
          <w:szCs w:val="24"/>
        </w:rPr>
        <w:t>x100</w:t>
      </w:r>
    </w:p>
    <w:p w:rsidR="004C5897" w:rsidRPr="005605BF" w:rsidRDefault="004C5897" w:rsidP="004C5897">
      <w:pPr>
        <w:autoSpaceDE w:val="0"/>
        <w:autoSpaceDN w:val="0"/>
        <w:adjustRightInd w:val="0"/>
        <w:spacing w:after="0" w:line="240" w:lineRule="auto"/>
        <w:ind w:left="3544"/>
        <w:rPr>
          <w:rFonts w:ascii="Times New Roman" w:eastAsiaTheme="minorHAnsi" w:hAnsi="Times New Roman"/>
          <w:sz w:val="24"/>
          <w:szCs w:val="24"/>
        </w:rPr>
      </w:pPr>
      <w:r>
        <w:rPr>
          <w:rFonts w:ascii="Times New Roman" w:eastAsiaTheme="minorHAnsi" w:hAnsi="Times New Roman"/>
          <w:sz w:val="24"/>
          <w:szCs w:val="24"/>
        </w:rPr>
        <w:t xml:space="preserve">     </w:t>
      </w:r>
      <w:r w:rsidRPr="005605BF">
        <w:rPr>
          <w:rFonts w:ascii="Times New Roman" w:eastAsiaTheme="minorHAnsi" w:hAnsi="Times New Roman"/>
          <w:sz w:val="24"/>
          <w:szCs w:val="24"/>
        </w:rPr>
        <w:t>cena brutto oferty ocenianej</w:t>
      </w:r>
    </w:p>
    <w:p w:rsidR="004C5897" w:rsidRPr="001D6FDB" w:rsidRDefault="004C5897" w:rsidP="00767CFF">
      <w:pPr>
        <w:pStyle w:val="Akapitzlist"/>
        <w:numPr>
          <w:ilvl w:val="0"/>
          <w:numId w:val="17"/>
        </w:numPr>
        <w:ind w:left="567" w:hanging="283"/>
        <w:jc w:val="both"/>
        <w:rPr>
          <w:lang w:eastAsia="pl-PL"/>
        </w:rPr>
      </w:pPr>
      <w:r w:rsidRPr="001D6FDB">
        <w:rPr>
          <w:b/>
          <w:lang w:eastAsia="pl-PL"/>
        </w:rPr>
        <w:t>Ze wszystkich ofert, które spełniają warunki określone w Specyfikacji Istotnych Warunków Zamówienia wybrana zostanie oferta, która w wyniku oceny dokonanej</w:t>
      </w:r>
      <w:r w:rsidR="008D5CA7">
        <w:rPr>
          <w:b/>
          <w:lang w:eastAsia="pl-PL"/>
        </w:rPr>
        <w:t xml:space="preserve"> </w:t>
      </w:r>
      <w:r>
        <w:rPr>
          <w:b/>
          <w:lang w:eastAsia="pl-PL"/>
        </w:rPr>
        <w:t>w oparciu o powyższe kryteri</w:t>
      </w:r>
      <w:r w:rsidR="00E8294A">
        <w:rPr>
          <w:b/>
          <w:lang w:eastAsia="pl-PL"/>
        </w:rPr>
        <w:t>um</w:t>
      </w:r>
      <w:r w:rsidRPr="001D6FDB">
        <w:rPr>
          <w:b/>
          <w:lang w:eastAsia="pl-PL"/>
        </w:rPr>
        <w:t xml:space="preserve"> uzyska najw</w:t>
      </w:r>
      <w:r w:rsidR="00451A54">
        <w:rPr>
          <w:b/>
          <w:lang w:eastAsia="pl-PL"/>
        </w:rPr>
        <w:t>yższą</w:t>
      </w:r>
      <w:r w:rsidRPr="001D6FDB">
        <w:rPr>
          <w:b/>
          <w:lang w:eastAsia="pl-PL"/>
        </w:rPr>
        <w:t xml:space="preserve"> liczbę punktów </w:t>
      </w:r>
      <w:r w:rsidR="004F1385">
        <w:rPr>
          <w:b/>
          <w:lang w:eastAsia="pl-PL"/>
        </w:rPr>
        <w:t>(wynik</w:t>
      </w:r>
      <w:r w:rsidR="00E8294A">
        <w:rPr>
          <w:b/>
          <w:lang w:eastAsia="pl-PL"/>
        </w:rPr>
        <w:t xml:space="preserve"> Cof</w:t>
      </w:r>
      <w:r w:rsidR="004F1385">
        <w:rPr>
          <w:b/>
          <w:lang w:eastAsia="pl-PL"/>
        </w:rPr>
        <w:t xml:space="preserve">) </w:t>
      </w:r>
      <w:r w:rsidRPr="001D6FDB">
        <w:rPr>
          <w:b/>
          <w:lang w:eastAsia="pl-PL"/>
        </w:rPr>
        <w:t>spośród badanych ofert</w:t>
      </w:r>
      <w:r w:rsidRPr="001D6FDB">
        <w:rPr>
          <w:lang w:eastAsia="pl-PL"/>
        </w:rPr>
        <w:t>.</w:t>
      </w:r>
    </w:p>
    <w:p w:rsidR="004C5897" w:rsidRPr="005605BF" w:rsidRDefault="004C5897" w:rsidP="00767CFF">
      <w:pPr>
        <w:pStyle w:val="Akapitzlist"/>
        <w:numPr>
          <w:ilvl w:val="0"/>
          <w:numId w:val="17"/>
        </w:numPr>
        <w:tabs>
          <w:tab w:val="left" w:pos="567"/>
        </w:tabs>
        <w:ind w:left="567" w:hanging="283"/>
        <w:jc w:val="both"/>
        <w:rPr>
          <w:noProof/>
        </w:rPr>
      </w:pPr>
      <w:r w:rsidRPr="005605BF">
        <w:rPr>
          <w:noProof/>
        </w:rPr>
        <w:t xml:space="preserve">W toku badania i oceny ofert Zamawiający może żądać od Wykonawców wyjaśnień dotyczących treści złożonych ofert. Niedopuszczalne jest prowadzenie między Zamawiającym a Wykonawcą negocjacji dotyczących złożonej oferty oraz </w:t>
      </w:r>
      <w:r>
        <w:rPr>
          <w:noProof/>
        </w:rPr>
        <w:br/>
      </w:r>
      <w:r w:rsidRPr="005605BF">
        <w:rPr>
          <w:noProof/>
        </w:rPr>
        <w:t>dokonywanie jakiejkolwiek zmiany w jej treści</w:t>
      </w:r>
      <w:r>
        <w:rPr>
          <w:noProof/>
        </w:rPr>
        <w:t xml:space="preserve">, z zastrzeżeniem pkt. </w:t>
      </w:r>
      <w:r w:rsidR="002D2391">
        <w:rPr>
          <w:noProof/>
        </w:rPr>
        <w:t>7</w:t>
      </w:r>
      <w:r w:rsidRPr="005605BF">
        <w:rPr>
          <w:noProof/>
        </w:rPr>
        <w:t>.</w:t>
      </w:r>
    </w:p>
    <w:p w:rsidR="004C5897" w:rsidRPr="002D2391" w:rsidRDefault="004C5897" w:rsidP="00767CFF">
      <w:pPr>
        <w:pStyle w:val="Akapitzlist"/>
        <w:numPr>
          <w:ilvl w:val="0"/>
          <w:numId w:val="17"/>
        </w:numPr>
        <w:ind w:left="567" w:right="-2" w:hanging="283"/>
        <w:jc w:val="both"/>
        <w:rPr>
          <w:noProof/>
        </w:rPr>
      </w:pPr>
      <w:r w:rsidRPr="002D2391">
        <w:rPr>
          <w:noProof/>
        </w:rPr>
        <w:t>Zamawiający poprawi w treści oferty omyłki, o których mowa w art. 87 ust. 2 Ustawy PZP.</w:t>
      </w:r>
    </w:p>
    <w:p w:rsidR="004C5897" w:rsidRPr="002D2391" w:rsidRDefault="004C5897" w:rsidP="00767CFF">
      <w:pPr>
        <w:pStyle w:val="Akapitzlist"/>
        <w:widowControl w:val="0"/>
        <w:numPr>
          <w:ilvl w:val="0"/>
          <w:numId w:val="17"/>
        </w:numPr>
        <w:autoSpaceDE w:val="0"/>
        <w:autoSpaceDN w:val="0"/>
        <w:adjustRightInd w:val="0"/>
        <w:ind w:left="567" w:right="-2" w:hanging="283"/>
        <w:jc w:val="both"/>
        <w:rPr>
          <w:b/>
        </w:rPr>
      </w:pPr>
      <w:r w:rsidRPr="005605BF">
        <w:t>Zamawiający zwraca się do Wykonawcy w trybie art. 24</w:t>
      </w:r>
      <w:r>
        <w:t xml:space="preserve"> ust.1 pkt.23</w:t>
      </w:r>
      <w:r w:rsidRPr="005605BF">
        <w:t xml:space="preserve"> Ustawy PZP</w:t>
      </w:r>
      <w:r>
        <w:br/>
      </w:r>
      <w:r w:rsidRPr="005605BF">
        <w:t>o udzielenie</w:t>
      </w:r>
      <w:r>
        <w:t xml:space="preserve"> </w:t>
      </w:r>
      <w:r w:rsidRPr="005605BF">
        <w:t xml:space="preserve"> w określonym terminie wyjaśnień dotyczących powiązań, o któ</w:t>
      </w:r>
      <w:r>
        <w:t>rych mowa w art. 24 ust.11</w:t>
      </w:r>
      <w:r w:rsidRPr="005605BF">
        <w:t xml:space="preserve"> Ustawy PZP, istniejących między przedsiębiorcami, w celu ustalenia, czy zachodzą przesłanki wykluczenia Wykonawcy.</w:t>
      </w:r>
    </w:p>
    <w:p w:rsidR="004C5897" w:rsidRPr="00D479E3" w:rsidRDefault="004C5897" w:rsidP="00767CFF">
      <w:pPr>
        <w:pStyle w:val="Akapitzlist"/>
        <w:numPr>
          <w:ilvl w:val="0"/>
          <w:numId w:val="17"/>
        </w:numPr>
        <w:ind w:left="567" w:right="-2" w:hanging="283"/>
        <w:jc w:val="both"/>
        <w:rPr>
          <w:noProof/>
        </w:rPr>
      </w:pPr>
      <w:r w:rsidRPr="00D479E3">
        <w:rPr>
          <w:noProof/>
        </w:rPr>
        <w:t>Ocena zgodności oferty z treścią niniejszej SIWZ przeprowadzona zostanie wyłącznie na podstawie analizy dokumentów i oświadczeń, jakie Wykonawca zawarł w swej ofercie,</w:t>
      </w:r>
      <w:r w:rsidR="0036113E">
        <w:rPr>
          <w:noProof/>
        </w:rPr>
        <w:t xml:space="preserve"> </w:t>
      </w:r>
      <w:r w:rsidRPr="00D479E3">
        <w:rPr>
          <w:noProof/>
        </w:rPr>
        <w:t>z zastrzeżeniem treści art. 26 ust. 3 Ustawy PZP.</w:t>
      </w:r>
    </w:p>
    <w:p w:rsidR="004C5897" w:rsidRPr="005605BF" w:rsidRDefault="004C5897" w:rsidP="00767CFF">
      <w:pPr>
        <w:pStyle w:val="Akapitzlist"/>
        <w:numPr>
          <w:ilvl w:val="0"/>
          <w:numId w:val="17"/>
        </w:numPr>
        <w:ind w:left="567" w:right="-2" w:hanging="425"/>
        <w:jc w:val="both"/>
        <w:rPr>
          <w:noProof/>
        </w:rPr>
      </w:pPr>
      <w:r w:rsidRPr="005605BF">
        <w:rPr>
          <w:noProof/>
        </w:rPr>
        <w:t>Sprawdzanie wiarygodności ofert</w:t>
      </w:r>
      <w:r w:rsidR="004623B6">
        <w:rPr>
          <w:noProof/>
        </w:rPr>
        <w:t>:</w:t>
      </w:r>
    </w:p>
    <w:p w:rsidR="004C5897" w:rsidRPr="005605BF" w:rsidRDefault="0036113E" w:rsidP="00767CFF">
      <w:pPr>
        <w:numPr>
          <w:ilvl w:val="4"/>
          <w:numId w:val="9"/>
        </w:numPr>
        <w:spacing w:after="0" w:line="240" w:lineRule="auto"/>
        <w:ind w:left="851" w:hanging="284"/>
        <w:rPr>
          <w:rFonts w:ascii="Times New Roman" w:hAnsi="Times New Roman"/>
          <w:noProof/>
          <w:sz w:val="24"/>
          <w:szCs w:val="24"/>
        </w:rPr>
      </w:pPr>
      <w:r>
        <w:rPr>
          <w:rFonts w:ascii="Times New Roman" w:hAnsi="Times New Roman"/>
          <w:noProof/>
          <w:sz w:val="24"/>
          <w:szCs w:val="24"/>
        </w:rPr>
        <w:t>z</w:t>
      </w:r>
      <w:r w:rsidR="004C5897" w:rsidRPr="005605BF">
        <w:rPr>
          <w:rFonts w:ascii="Times New Roman" w:hAnsi="Times New Roman"/>
          <w:noProof/>
          <w:sz w:val="24"/>
          <w:szCs w:val="24"/>
        </w:rPr>
        <w:t xml:space="preserve">amawiający zastrzega sobie prawo sprawdzania w toku oceny oferty wiarygodności przedstawionych przez Wykonawców dokumentów i oświadczeń. </w:t>
      </w:r>
    </w:p>
    <w:p w:rsidR="004C5897" w:rsidRPr="005605BF" w:rsidRDefault="0036113E" w:rsidP="00767CFF">
      <w:pPr>
        <w:numPr>
          <w:ilvl w:val="4"/>
          <w:numId w:val="9"/>
        </w:numPr>
        <w:spacing w:after="0" w:line="240" w:lineRule="auto"/>
        <w:ind w:left="851" w:hanging="284"/>
        <w:jc w:val="both"/>
        <w:rPr>
          <w:rFonts w:ascii="Times New Roman" w:hAnsi="Times New Roman"/>
          <w:noProof/>
          <w:sz w:val="24"/>
          <w:szCs w:val="24"/>
        </w:rPr>
      </w:pPr>
      <w:r w:rsidRPr="00E8294A">
        <w:rPr>
          <w:rFonts w:ascii="Times New Roman" w:hAnsi="Times New Roman"/>
          <w:noProof/>
          <w:sz w:val="24"/>
          <w:szCs w:val="24"/>
          <w:u w:val="single"/>
        </w:rPr>
        <w:t>w</w:t>
      </w:r>
      <w:r w:rsidR="004C5897" w:rsidRPr="00E8294A">
        <w:rPr>
          <w:rFonts w:ascii="Times New Roman" w:hAnsi="Times New Roman"/>
          <w:noProof/>
          <w:sz w:val="24"/>
          <w:szCs w:val="24"/>
          <w:u w:val="single"/>
        </w:rPr>
        <w:t xml:space="preserve"> przypadku stwierdzenia przez Zamawiającego w trakcie sprawdzania ofert, </w:t>
      </w:r>
      <w:r w:rsidR="004C5897" w:rsidRPr="00E8294A">
        <w:rPr>
          <w:rFonts w:ascii="Times New Roman" w:hAnsi="Times New Roman"/>
          <w:noProof/>
          <w:sz w:val="24"/>
          <w:szCs w:val="24"/>
          <w:u w:val="single"/>
        </w:rPr>
        <w:br/>
        <w:t>że złożenie oferty stanowi czyn nieuczciwej konkurencji – oferta zostanie przez Zamawiającego odrzucona</w:t>
      </w:r>
      <w:r w:rsidR="004C5897" w:rsidRPr="005605BF">
        <w:rPr>
          <w:rFonts w:ascii="Times New Roman" w:hAnsi="Times New Roman"/>
          <w:noProof/>
          <w:sz w:val="24"/>
          <w:szCs w:val="24"/>
        </w:rPr>
        <w:t xml:space="preserve"> na </w:t>
      </w:r>
      <w:r w:rsidR="004C5897">
        <w:rPr>
          <w:rFonts w:ascii="Times New Roman" w:hAnsi="Times New Roman"/>
          <w:noProof/>
          <w:sz w:val="24"/>
          <w:szCs w:val="24"/>
        </w:rPr>
        <w:t>podstawie art. 89 ust. 1 pkt. 3</w:t>
      </w:r>
      <w:r w:rsidR="004C5897" w:rsidRPr="005605BF">
        <w:rPr>
          <w:rFonts w:ascii="Times New Roman" w:hAnsi="Times New Roman"/>
          <w:noProof/>
          <w:sz w:val="24"/>
          <w:szCs w:val="24"/>
        </w:rPr>
        <w:t xml:space="preserve"> Ustawy PZP.</w:t>
      </w:r>
    </w:p>
    <w:p w:rsidR="004C5897" w:rsidRPr="00950A4F" w:rsidRDefault="0036113E" w:rsidP="00767CFF">
      <w:pPr>
        <w:numPr>
          <w:ilvl w:val="4"/>
          <w:numId w:val="9"/>
        </w:numPr>
        <w:spacing w:after="0" w:line="240" w:lineRule="auto"/>
        <w:ind w:left="851" w:hanging="284"/>
        <w:jc w:val="both"/>
        <w:rPr>
          <w:rFonts w:ascii="Times New Roman" w:hAnsi="Times New Roman"/>
          <w:noProof/>
          <w:sz w:val="24"/>
          <w:szCs w:val="24"/>
        </w:rPr>
      </w:pPr>
      <w:r>
        <w:rPr>
          <w:rFonts w:ascii="Times New Roman" w:hAnsi="Times New Roman"/>
          <w:noProof/>
          <w:sz w:val="24"/>
          <w:szCs w:val="24"/>
        </w:rPr>
        <w:t>p</w:t>
      </w:r>
      <w:r w:rsidR="004C5897" w:rsidRPr="005605BF">
        <w:rPr>
          <w:rFonts w:ascii="Times New Roman" w:hAnsi="Times New Roman"/>
          <w:noProof/>
          <w:sz w:val="24"/>
          <w:szCs w:val="24"/>
        </w:rPr>
        <w:t>rzedstawienie przez Wykonawcę informacji nieprawdziwych, mających wpływ na wynik postępowania o udzielenie niniejszego zamówienia, skutkować będzie wykluczeniem Wykonawcy z prowadzonego postęp</w:t>
      </w:r>
      <w:r w:rsidR="004C5897">
        <w:rPr>
          <w:rFonts w:ascii="Times New Roman" w:hAnsi="Times New Roman"/>
          <w:noProof/>
          <w:sz w:val="24"/>
          <w:szCs w:val="24"/>
        </w:rPr>
        <w:t xml:space="preserve">owania zgodnie </w:t>
      </w:r>
      <w:r w:rsidR="004C5897" w:rsidRPr="00911EE9">
        <w:rPr>
          <w:rFonts w:ascii="Times New Roman" w:hAnsi="Times New Roman"/>
          <w:noProof/>
          <w:sz w:val="24"/>
          <w:szCs w:val="24"/>
        </w:rPr>
        <w:t>z art</w:t>
      </w:r>
      <w:r w:rsidR="004C5897" w:rsidRPr="00911EE9">
        <w:rPr>
          <w:rFonts w:ascii="Times New Roman" w:hAnsi="Times New Roman"/>
          <w:noProof/>
          <w:color w:val="FF0000"/>
          <w:sz w:val="24"/>
          <w:szCs w:val="24"/>
        </w:rPr>
        <w:t xml:space="preserve">. </w:t>
      </w:r>
      <w:r w:rsidR="00911EE9" w:rsidRPr="00911EE9">
        <w:rPr>
          <w:rFonts w:ascii="Times New Roman" w:hAnsi="Times New Roman"/>
          <w:noProof/>
          <w:sz w:val="24"/>
          <w:szCs w:val="24"/>
        </w:rPr>
        <w:t xml:space="preserve">24 ust.1 pkt.16 i 17 </w:t>
      </w:r>
      <w:r w:rsidR="004C5897" w:rsidRPr="005605BF">
        <w:rPr>
          <w:rFonts w:ascii="Times New Roman" w:hAnsi="Times New Roman"/>
          <w:noProof/>
          <w:sz w:val="24"/>
          <w:szCs w:val="24"/>
        </w:rPr>
        <w:t>Ustawy P</w:t>
      </w:r>
      <w:r w:rsidR="00A738E1">
        <w:rPr>
          <w:rFonts w:ascii="Times New Roman" w:hAnsi="Times New Roman"/>
          <w:noProof/>
          <w:sz w:val="24"/>
          <w:szCs w:val="24"/>
        </w:rPr>
        <w:t>zp</w:t>
      </w:r>
      <w:r w:rsidR="004C5897" w:rsidRPr="005605BF">
        <w:rPr>
          <w:rFonts w:ascii="Times New Roman" w:hAnsi="Times New Roman"/>
          <w:noProof/>
          <w:sz w:val="24"/>
          <w:szCs w:val="24"/>
        </w:rPr>
        <w:t xml:space="preserve">, niezależnie od innych skutków przewidzianych prawem, opisanych w dziale </w:t>
      </w:r>
      <w:r w:rsidR="004C5897" w:rsidRPr="00950A4F">
        <w:rPr>
          <w:rFonts w:ascii="Times New Roman" w:hAnsi="Times New Roman"/>
          <w:noProof/>
          <w:sz w:val="24"/>
          <w:szCs w:val="24"/>
        </w:rPr>
        <w:t>VI niniejszej SIWZ.</w:t>
      </w:r>
    </w:p>
    <w:p w:rsidR="004C5897" w:rsidRPr="005605BF" w:rsidRDefault="004C5897" w:rsidP="008D5CA7">
      <w:pPr>
        <w:pStyle w:val="Akapitzlist"/>
        <w:widowControl w:val="0"/>
        <w:autoSpaceDE w:val="0"/>
        <w:autoSpaceDN w:val="0"/>
        <w:adjustRightInd w:val="0"/>
        <w:ind w:left="284"/>
        <w:jc w:val="both"/>
        <w:rPr>
          <w:b/>
        </w:rPr>
      </w:pPr>
      <w:r w:rsidRPr="005605BF">
        <w:rPr>
          <w:b/>
        </w:rPr>
        <w:t>W niniejszym postępowaniu Zamawiający oceni zdolność Wykonawcy do należytego wykonania zamówienia w szczególności w odniesieniu do jego rzetelności, kwalifikacji, efektywności i doświadczenia.</w:t>
      </w:r>
    </w:p>
    <w:p w:rsidR="00163870" w:rsidRDefault="00163870" w:rsidP="00D17EF8">
      <w:pPr>
        <w:pStyle w:val="Bezodstpw"/>
        <w:jc w:val="both"/>
        <w:rPr>
          <w:rFonts w:ascii="Times New Roman" w:hAnsi="Times New Roman"/>
          <w:b/>
          <w:sz w:val="24"/>
          <w:szCs w:val="24"/>
        </w:rPr>
      </w:pPr>
    </w:p>
    <w:p w:rsidR="00CF24BA" w:rsidRDefault="00CF24BA" w:rsidP="00CF24BA">
      <w:pPr>
        <w:pStyle w:val="Nagwek1"/>
        <w:ind w:left="709" w:hanging="709"/>
        <w:rPr>
          <w:b/>
          <w:color w:val="auto"/>
          <w:szCs w:val="24"/>
        </w:rPr>
      </w:pPr>
      <w:bookmarkStart w:id="27" w:name="_Toc467233519"/>
      <w:r w:rsidRPr="00CF24BA">
        <w:rPr>
          <w:b/>
          <w:color w:val="auto"/>
          <w:szCs w:val="24"/>
        </w:rPr>
        <w:lastRenderedPageBreak/>
        <w:t>XX</w:t>
      </w:r>
      <w:r w:rsidR="00A738E1">
        <w:rPr>
          <w:b/>
          <w:color w:val="auto"/>
          <w:szCs w:val="24"/>
        </w:rPr>
        <w:t>I</w:t>
      </w:r>
      <w:r w:rsidRPr="00CF24BA">
        <w:rPr>
          <w:b/>
          <w:color w:val="auto"/>
          <w:szCs w:val="24"/>
        </w:rPr>
        <w:t xml:space="preserve">. INFORMACJA O FORMALNOŚCIACH JAKIE POWINNY ZOSTAĆ DOPEŁNIONE PO WYBORZE OFERTY W CELU ZAWARCIA UMOWY </w:t>
      </w:r>
      <w:r w:rsidRPr="00CF24BA">
        <w:rPr>
          <w:b/>
          <w:color w:val="auto"/>
          <w:szCs w:val="24"/>
        </w:rPr>
        <w:br/>
        <w:t>W SPRAWIE ZAMÓWIENIA PUBLICZNEGO</w:t>
      </w:r>
      <w:bookmarkEnd w:id="27"/>
    </w:p>
    <w:p w:rsidR="00316476" w:rsidRPr="005605BF" w:rsidRDefault="00316476" w:rsidP="00767CFF">
      <w:pPr>
        <w:pStyle w:val="Akapitzlist"/>
        <w:numPr>
          <w:ilvl w:val="0"/>
          <w:numId w:val="10"/>
        </w:numPr>
        <w:ind w:left="284" w:hanging="284"/>
        <w:jc w:val="both"/>
        <w:rPr>
          <w:noProof/>
        </w:rPr>
      </w:pPr>
      <w:r w:rsidRPr="005605BF">
        <w:rPr>
          <w:noProof/>
        </w:rPr>
        <w:t>Zamawiający zawiera Umowę w sprawie zamówienia publicznego w terminie określonym w informacji o wyborze najkorzystniejszej oferty, zgodnie z Ustawą Pzp.</w:t>
      </w:r>
    </w:p>
    <w:p w:rsidR="00316476" w:rsidRPr="005605BF" w:rsidRDefault="00316476" w:rsidP="00767CFF">
      <w:pPr>
        <w:pStyle w:val="Akapitzlist"/>
        <w:numPr>
          <w:ilvl w:val="0"/>
          <w:numId w:val="10"/>
        </w:numPr>
        <w:ind w:left="284" w:right="-2" w:hanging="284"/>
        <w:jc w:val="both"/>
        <w:rPr>
          <w:noProof/>
        </w:rPr>
      </w:pPr>
      <w:r w:rsidRPr="005605BF">
        <w:rPr>
          <w:noProof/>
        </w:rPr>
        <w:t>Umowa w sprawie zamówienia publicznego jest jawna i podlega udostępnianiu na zasadach określonych w przepisach prawa.</w:t>
      </w:r>
    </w:p>
    <w:p w:rsidR="00316476" w:rsidRPr="005605BF" w:rsidRDefault="00316476" w:rsidP="00767CFF">
      <w:pPr>
        <w:pStyle w:val="Akapitzlist"/>
        <w:numPr>
          <w:ilvl w:val="0"/>
          <w:numId w:val="10"/>
        </w:numPr>
        <w:ind w:left="284" w:hanging="284"/>
        <w:jc w:val="both"/>
        <w:rPr>
          <w:noProof/>
        </w:rPr>
      </w:pPr>
      <w:r w:rsidRPr="005605BF">
        <w:rPr>
          <w:noProof/>
        </w:rPr>
        <w:t>O miejscu i terminie zawarcia Umowy Wykonawca, którego oferta została wybrana, zostanie poinformowany zawiadomieniem</w:t>
      </w:r>
      <w:r>
        <w:rPr>
          <w:noProof/>
        </w:rPr>
        <w:t xml:space="preserve"> o wyborze oferty</w:t>
      </w:r>
      <w:r w:rsidRPr="005605BF">
        <w:rPr>
          <w:noProof/>
        </w:rPr>
        <w:t>.</w:t>
      </w:r>
    </w:p>
    <w:p w:rsidR="00316476" w:rsidRPr="005605BF" w:rsidRDefault="00316476" w:rsidP="00767CFF">
      <w:pPr>
        <w:pStyle w:val="Akapitzlist"/>
        <w:numPr>
          <w:ilvl w:val="0"/>
          <w:numId w:val="10"/>
        </w:numPr>
        <w:ind w:left="284" w:hanging="284"/>
        <w:jc w:val="both"/>
        <w:rPr>
          <w:noProof/>
        </w:rPr>
      </w:pPr>
      <w:r w:rsidRPr="005605BF">
        <w:rPr>
          <w:noProof/>
        </w:rPr>
        <w:t xml:space="preserve">Umowa zostanie zostanie zawarta w formie pisemnej na czas oznaczony wynikający </w:t>
      </w:r>
      <w:r w:rsidR="00797B5F">
        <w:rPr>
          <w:noProof/>
        </w:rPr>
        <w:br/>
      </w:r>
      <w:r w:rsidRPr="005605BF">
        <w:rPr>
          <w:noProof/>
        </w:rPr>
        <w:t>z terminu wykonania przedmiotu zamówienia określonego w ofercie.</w:t>
      </w:r>
    </w:p>
    <w:p w:rsidR="00316476" w:rsidRPr="00063DFB" w:rsidRDefault="00316476" w:rsidP="00767CFF">
      <w:pPr>
        <w:pStyle w:val="Akapitzlist"/>
        <w:numPr>
          <w:ilvl w:val="0"/>
          <w:numId w:val="10"/>
        </w:numPr>
        <w:ind w:left="284" w:right="-2" w:hanging="284"/>
        <w:jc w:val="both"/>
        <w:rPr>
          <w:noProof/>
          <w:color w:val="FF0000"/>
        </w:rPr>
      </w:pPr>
      <w:r w:rsidRPr="002C49A8">
        <w:rPr>
          <w:noProof/>
        </w:rPr>
        <w:t xml:space="preserve">Umowa w sprawie niniejszego zamówienia zostanie zawarta na warunkach określonych </w:t>
      </w:r>
      <w:r w:rsidR="00797B5F" w:rsidRPr="002C49A8">
        <w:rPr>
          <w:noProof/>
        </w:rPr>
        <w:br/>
      </w:r>
      <w:r w:rsidRPr="002C49A8">
        <w:rPr>
          <w:noProof/>
        </w:rPr>
        <w:t xml:space="preserve">w  SIWZ – wzorze Umowy, stanowiącym </w:t>
      </w:r>
      <w:r w:rsidRPr="0036113E">
        <w:rPr>
          <w:noProof/>
        </w:rPr>
        <w:t xml:space="preserve">załącznik </w:t>
      </w:r>
      <w:r w:rsidRPr="00C11BD4">
        <w:rPr>
          <w:noProof/>
        </w:rPr>
        <w:t xml:space="preserve">nr </w:t>
      </w:r>
      <w:r w:rsidR="00C11BD4" w:rsidRPr="00CE2B0D">
        <w:rPr>
          <w:noProof/>
        </w:rPr>
        <w:t>4</w:t>
      </w:r>
      <w:r w:rsidRPr="00C11BD4">
        <w:rPr>
          <w:noProof/>
        </w:rPr>
        <w:t xml:space="preserve"> do SIWZ.</w:t>
      </w:r>
    </w:p>
    <w:p w:rsidR="00316476" w:rsidRPr="002C49A8" w:rsidRDefault="00316476" w:rsidP="00767CFF">
      <w:pPr>
        <w:pStyle w:val="Akapitzlist"/>
        <w:numPr>
          <w:ilvl w:val="0"/>
          <w:numId w:val="10"/>
        </w:numPr>
        <w:ind w:left="284" w:right="-2" w:hanging="284"/>
        <w:jc w:val="both"/>
        <w:rPr>
          <w:noProof/>
        </w:rPr>
      </w:pPr>
      <w:r w:rsidRPr="002C49A8">
        <w:rPr>
          <w:noProof/>
        </w:rPr>
        <w:t>Zakres świadczenia Wykonawcy wynikający z Umowy jest tożsamy z jego zobowiązaniem zawartym w ofercie.</w:t>
      </w:r>
    </w:p>
    <w:p w:rsidR="00316476" w:rsidRPr="005605BF" w:rsidRDefault="00316476" w:rsidP="00767CFF">
      <w:pPr>
        <w:pStyle w:val="Akapitzlist"/>
        <w:numPr>
          <w:ilvl w:val="0"/>
          <w:numId w:val="10"/>
        </w:numPr>
        <w:ind w:left="284" w:hanging="284"/>
        <w:jc w:val="both"/>
      </w:pPr>
      <w:r w:rsidRPr="005605BF">
        <w:t>Przed zawarciem Umowy o zamówienie publiczne Zamawiający żąda od Wykonawcy:</w:t>
      </w:r>
    </w:p>
    <w:p w:rsidR="00316476" w:rsidRPr="005605BF" w:rsidRDefault="00316476" w:rsidP="00767CFF">
      <w:pPr>
        <w:pStyle w:val="Akapitzlist"/>
        <w:numPr>
          <w:ilvl w:val="2"/>
          <w:numId w:val="10"/>
        </w:numPr>
        <w:overflowPunct w:val="0"/>
        <w:autoSpaceDE w:val="0"/>
        <w:autoSpaceDN w:val="0"/>
        <w:adjustRightInd w:val="0"/>
        <w:ind w:left="567" w:hanging="141"/>
        <w:jc w:val="both"/>
        <w:textAlignment w:val="baseline"/>
      </w:pPr>
      <w:r w:rsidRPr="005605BF">
        <w:rPr>
          <w:noProof/>
        </w:rPr>
        <w:t>zgodnie z art. 23 ust. 4 Ustawy PZP w przypadku podmiotów występujących wspólnie, przed dniem zawarcia Umowy w sprawie udzielenia zam</w:t>
      </w:r>
      <w:r w:rsidR="002C49A8">
        <w:rPr>
          <w:noProof/>
        </w:rPr>
        <w:t>ówienia publicznego, dostarcz</w:t>
      </w:r>
      <w:r w:rsidR="004623B6">
        <w:rPr>
          <w:noProof/>
        </w:rPr>
        <w:t>e</w:t>
      </w:r>
      <w:r w:rsidR="002C49A8">
        <w:rPr>
          <w:noProof/>
        </w:rPr>
        <w:t xml:space="preserve">nia </w:t>
      </w:r>
      <w:r w:rsidRPr="005605BF">
        <w:rPr>
          <w:noProof/>
        </w:rPr>
        <w:t>Zamawiającemu umow</w:t>
      </w:r>
      <w:r w:rsidR="002C49A8">
        <w:rPr>
          <w:noProof/>
        </w:rPr>
        <w:t>y</w:t>
      </w:r>
      <w:r w:rsidRPr="005605BF">
        <w:rPr>
          <w:noProof/>
        </w:rPr>
        <w:t xml:space="preserve"> regulując</w:t>
      </w:r>
      <w:r w:rsidR="002C49A8">
        <w:rPr>
          <w:noProof/>
        </w:rPr>
        <w:t>ej</w:t>
      </w:r>
      <w:r w:rsidRPr="005605BF">
        <w:rPr>
          <w:noProof/>
        </w:rPr>
        <w:t xml:space="preserve"> zasady współpracy uczestników postępowania;</w:t>
      </w:r>
    </w:p>
    <w:p w:rsidR="00316476" w:rsidRPr="005605BF" w:rsidRDefault="00316476" w:rsidP="00767CFF">
      <w:pPr>
        <w:numPr>
          <w:ilvl w:val="2"/>
          <w:numId w:val="10"/>
        </w:numPr>
        <w:overflowPunct w:val="0"/>
        <w:autoSpaceDE w:val="0"/>
        <w:autoSpaceDN w:val="0"/>
        <w:adjustRightInd w:val="0"/>
        <w:spacing w:after="0" w:line="240" w:lineRule="auto"/>
        <w:ind w:left="567" w:hanging="141"/>
        <w:jc w:val="both"/>
        <w:textAlignment w:val="baseline"/>
        <w:rPr>
          <w:rFonts w:ascii="Times New Roman" w:hAnsi="Times New Roman"/>
          <w:sz w:val="24"/>
          <w:szCs w:val="24"/>
        </w:rPr>
      </w:pPr>
      <w:r w:rsidRPr="005605BF">
        <w:rPr>
          <w:rFonts w:ascii="Times New Roman" w:hAnsi="Times New Roman"/>
          <w:sz w:val="24"/>
          <w:szCs w:val="24"/>
        </w:rPr>
        <w:t xml:space="preserve">wybrany Wykonawca dostarczy Zamawiającemu pozostałe dokumenty </w:t>
      </w:r>
      <w:r>
        <w:rPr>
          <w:rFonts w:ascii="Times New Roman" w:hAnsi="Times New Roman"/>
          <w:sz w:val="24"/>
          <w:szCs w:val="24"/>
        </w:rPr>
        <w:br/>
      </w:r>
      <w:r w:rsidRPr="005605BF">
        <w:rPr>
          <w:rFonts w:ascii="Times New Roman" w:hAnsi="Times New Roman"/>
          <w:sz w:val="24"/>
          <w:szCs w:val="24"/>
        </w:rPr>
        <w:t>i informacje niezbędne do zawarcia Umowy oraz wykona wszelkie czynności wynikające z Ustawy PZP oraz niniejszej SIWZ.</w:t>
      </w:r>
    </w:p>
    <w:p w:rsidR="00316476" w:rsidRDefault="00316476" w:rsidP="00767CFF">
      <w:pPr>
        <w:pStyle w:val="Akapitzlist"/>
        <w:numPr>
          <w:ilvl w:val="0"/>
          <w:numId w:val="10"/>
        </w:numPr>
        <w:tabs>
          <w:tab w:val="num" w:pos="284"/>
        </w:tabs>
        <w:ind w:left="284" w:hanging="284"/>
        <w:jc w:val="both"/>
      </w:pPr>
      <w:r w:rsidRPr="005605BF">
        <w:t>Jeżeli Wykonawca, którego oferta została wybrana w niniejszym postępowaniu, uchyla się od zawarcia Umowy o udzielenie niniejszego</w:t>
      </w:r>
      <w:r>
        <w:t xml:space="preserve"> zamówienia</w:t>
      </w:r>
      <w:r w:rsidRPr="005605BF">
        <w:t xml:space="preserve">, Zamawiający może wybrać ofertę najkorzystniejszą spośród pozostałych ofert, bez konieczności przeprowadzenia ich ponownego badania i oceny, chyba, że zachodzą przesłanki unieważnienia postępowania, </w:t>
      </w:r>
      <w:r w:rsidR="00797B5F">
        <w:br/>
      </w:r>
      <w:r w:rsidRPr="005605BF">
        <w:t>o których mowa w art. 93 ust. 1 Ustawy PZP.</w:t>
      </w:r>
    </w:p>
    <w:p w:rsidR="00316476" w:rsidRPr="005605BF" w:rsidRDefault="00316476" w:rsidP="00767CFF">
      <w:pPr>
        <w:pStyle w:val="Akapitzlist"/>
        <w:numPr>
          <w:ilvl w:val="0"/>
          <w:numId w:val="10"/>
        </w:numPr>
        <w:tabs>
          <w:tab w:val="num" w:pos="284"/>
        </w:tabs>
        <w:ind w:left="284" w:hanging="284"/>
        <w:jc w:val="both"/>
        <w:rPr>
          <w:noProof/>
        </w:rPr>
      </w:pPr>
      <w:r w:rsidRPr="005605BF">
        <w:rPr>
          <w:color w:val="000000"/>
        </w:rPr>
        <w:t>Zamawiający dopuszcza możliwość zmiany zawartej umowy w stosunku do treści oferty, na podstawie której dokonano wyboru Wykonawcy, w szczególności w przypadku, gdy konieczność wprowadzenia takich zmian wynika z okoliczności, których nie można było przewidzieć w chwili zawarcia Umowy.</w:t>
      </w:r>
    </w:p>
    <w:p w:rsidR="00316476" w:rsidRPr="002C49A8" w:rsidRDefault="00316476" w:rsidP="00767CFF">
      <w:pPr>
        <w:pStyle w:val="Akapitzlist"/>
        <w:numPr>
          <w:ilvl w:val="0"/>
          <w:numId w:val="10"/>
        </w:numPr>
        <w:tabs>
          <w:tab w:val="num" w:pos="284"/>
        </w:tabs>
        <w:ind w:left="284" w:hanging="426"/>
        <w:jc w:val="both"/>
        <w:rPr>
          <w:noProof/>
        </w:rPr>
      </w:pPr>
      <w:r w:rsidRPr="002C49A8">
        <w:rPr>
          <w:noProof/>
        </w:rPr>
        <w:t>Zmiana Umowy o udzielenie niniejszego zamówienia może nastąpić w następujących przypadkach:</w:t>
      </w:r>
    </w:p>
    <w:p w:rsidR="002C57F6" w:rsidRPr="00E51FD4" w:rsidRDefault="002C57F6" w:rsidP="00767CFF">
      <w:pPr>
        <w:pStyle w:val="Akapitzlist"/>
        <w:numPr>
          <w:ilvl w:val="0"/>
          <w:numId w:val="36"/>
        </w:numPr>
        <w:ind w:right="-1"/>
        <w:jc w:val="both"/>
      </w:pPr>
      <w:r w:rsidRPr="00E51FD4">
        <w:t>zmiany dotyczące</w:t>
      </w:r>
      <w:r w:rsidR="003D772E" w:rsidRPr="00E51FD4">
        <w:t>j</w:t>
      </w:r>
      <w:r w:rsidRPr="00E51FD4">
        <w:t xml:space="preserve"> staw</w:t>
      </w:r>
      <w:r w:rsidR="003D772E" w:rsidRPr="00E51FD4">
        <w:t>ki</w:t>
      </w:r>
      <w:r w:rsidRPr="00E51FD4">
        <w:t xml:space="preserve"> podatku VAT, któr</w:t>
      </w:r>
      <w:r w:rsidR="003D772E" w:rsidRPr="00E51FD4">
        <w:t>a</w:t>
      </w:r>
      <w:r w:rsidRPr="00E51FD4">
        <w:t xml:space="preserve"> zostan</w:t>
      </w:r>
      <w:r w:rsidR="003D772E" w:rsidRPr="00E51FD4">
        <w:t>ie</w:t>
      </w:r>
      <w:r w:rsidRPr="00E51FD4">
        <w:t xml:space="preserve"> wprowadzon</w:t>
      </w:r>
      <w:r w:rsidR="003D772E" w:rsidRPr="00E51FD4">
        <w:t>a</w:t>
      </w:r>
      <w:r w:rsidRPr="00E51FD4">
        <w:t xml:space="preserve"> w trakcie roku obowiązywania umowy,</w:t>
      </w:r>
    </w:p>
    <w:p w:rsidR="00E51FD4" w:rsidRPr="0014532B" w:rsidRDefault="00E51FD4" w:rsidP="00767CFF">
      <w:pPr>
        <w:pStyle w:val="Akapitzlist"/>
        <w:numPr>
          <w:ilvl w:val="0"/>
          <w:numId w:val="36"/>
        </w:numPr>
        <w:ind w:right="-1"/>
        <w:jc w:val="both"/>
      </w:pPr>
      <w:r w:rsidRPr="0014532B">
        <w:t>zmiany cen artykułów rynkowych od ceny wyjściowej na</w:t>
      </w:r>
      <w:r w:rsidR="00E8294A">
        <w:t xml:space="preserve"> oferowane</w:t>
      </w:r>
      <w:r w:rsidRPr="0014532B">
        <w:t xml:space="preserve"> </w:t>
      </w:r>
      <w:r w:rsidR="0014532B" w:rsidRPr="0014532B">
        <w:t>artykuły</w:t>
      </w:r>
      <w:r w:rsidRPr="0014532B">
        <w:t xml:space="preserve">, pod warunkiem wskazania w ofercie </w:t>
      </w:r>
      <w:r w:rsidR="0014532B" w:rsidRPr="0014532B">
        <w:t xml:space="preserve">% wskaźnika zmiany ceny oraz </w:t>
      </w:r>
      <w:r w:rsidRPr="0014532B">
        <w:t>niezależnej od stron</w:t>
      </w:r>
      <w:r w:rsidR="007577D0" w:rsidRPr="0014532B">
        <w:t>,</w:t>
      </w:r>
      <w:r w:rsidRPr="0014532B">
        <w:t xml:space="preserve"> strony internetowej, np. portalu spożywczego lub giełdy Elizówka oraz przedstawienia wydruków dot. zmiany ceny </w:t>
      </w:r>
      <w:r w:rsidR="0014532B">
        <w:t xml:space="preserve">powyżej wskazanego w ofercie wskaźnika zmiany ceny </w:t>
      </w:r>
      <w:r w:rsidR="0014532B">
        <w:br/>
      </w:r>
      <w:r w:rsidRPr="0014532B">
        <w:t xml:space="preserve">i pisma o jej dokonanie.  </w:t>
      </w:r>
    </w:p>
    <w:p w:rsidR="009E3945" w:rsidRPr="00797B5F" w:rsidRDefault="00E51FD4" w:rsidP="00797B5F">
      <w:pPr>
        <w:autoSpaceDE w:val="0"/>
        <w:autoSpaceDN w:val="0"/>
        <w:adjustRightInd w:val="0"/>
        <w:spacing w:after="0" w:line="240" w:lineRule="auto"/>
        <w:ind w:left="567" w:hanging="283"/>
        <w:jc w:val="both"/>
        <w:rPr>
          <w:rFonts w:ascii="Times New Roman" w:hAnsi="Times New Roman"/>
          <w:sz w:val="24"/>
          <w:szCs w:val="24"/>
          <w:lang w:eastAsia="pl-PL"/>
        </w:rPr>
      </w:pPr>
      <w:r>
        <w:rPr>
          <w:rFonts w:ascii="Times New Roman" w:hAnsi="Times New Roman"/>
          <w:sz w:val="24"/>
          <w:szCs w:val="24"/>
        </w:rPr>
        <w:t>3</w:t>
      </w:r>
      <w:r w:rsidR="009E3945" w:rsidRPr="00797B5F">
        <w:rPr>
          <w:rFonts w:ascii="Times New Roman" w:hAnsi="Times New Roman"/>
          <w:sz w:val="24"/>
          <w:szCs w:val="24"/>
        </w:rPr>
        <w:t>)</w:t>
      </w:r>
      <w:r w:rsidR="009E3945" w:rsidRPr="00797B5F">
        <w:rPr>
          <w:rFonts w:ascii="Times New Roman" w:hAnsi="Times New Roman"/>
          <w:sz w:val="24"/>
          <w:szCs w:val="24"/>
          <w:lang w:eastAsia="pl-PL"/>
        </w:rPr>
        <w:t xml:space="preserve"> zmiany organów uprawnionych do reprezentacji zarówno Zamawiającego, jak </w:t>
      </w:r>
      <w:r w:rsidR="009E3945" w:rsidRPr="00797B5F">
        <w:rPr>
          <w:rFonts w:ascii="Times New Roman" w:hAnsi="Times New Roman"/>
          <w:sz w:val="24"/>
          <w:szCs w:val="24"/>
          <w:lang w:eastAsia="pl-PL"/>
        </w:rPr>
        <w:br/>
        <w:t xml:space="preserve">i Wykonawcy, danych adresowych stron umowy lub innych danych, które </w:t>
      </w:r>
      <w:r w:rsidR="009E3945" w:rsidRPr="00797B5F">
        <w:rPr>
          <w:rFonts w:ascii="Times New Roman" w:hAnsi="Times New Roman"/>
          <w:sz w:val="24"/>
          <w:szCs w:val="24"/>
          <w:lang w:eastAsia="pl-PL"/>
        </w:rPr>
        <w:br/>
        <w:t>w umowie mają charakter czysto informacyjny (np. numer konta bankowego).</w:t>
      </w:r>
    </w:p>
    <w:p w:rsidR="00316476" w:rsidRPr="00797B5F" w:rsidRDefault="003D772E" w:rsidP="003D772E">
      <w:pPr>
        <w:autoSpaceDE w:val="0"/>
        <w:autoSpaceDN w:val="0"/>
        <w:adjustRightInd w:val="0"/>
        <w:spacing w:after="0" w:line="240" w:lineRule="auto"/>
        <w:jc w:val="both"/>
        <w:rPr>
          <w:rFonts w:ascii="Times New Roman" w:hAnsi="Times New Roman"/>
          <w:sz w:val="24"/>
          <w:szCs w:val="24"/>
          <w:lang w:eastAsia="pl-PL"/>
        </w:rPr>
      </w:pPr>
      <w:r w:rsidRPr="00797B5F">
        <w:rPr>
          <w:rFonts w:ascii="Times New Roman" w:hAnsi="Times New Roman"/>
          <w:sz w:val="24"/>
          <w:szCs w:val="24"/>
          <w:lang w:eastAsia="pl-PL"/>
        </w:rPr>
        <w:t>Z</w:t>
      </w:r>
      <w:r w:rsidR="00316476" w:rsidRPr="00797B5F">
        <w:rPr>
          <w:rFonts w:ascii="Times New Roman" w:hAnsi="Times New Roman"/>
          <w:sz w:val="24"/>
          <w:szCs w:val="24"/>
          <w:lang w:eastAsia="pl-PL"/>
        </w:rPr>
        <w:t xml:space="preserve">miany postanowień treści zawartej umowy w przypadku wystąpienia okoliczności, </w:t>
      </w:r>
      <w:r w:rsidR="00797B5F">
        <w:rPr>
          <w:rFonts w:ascii="Times New Roman" w:hAnsi="Times New Roman"/>
          <w:sz w:val="24"/>
          <w:szCs w:val="24"/>
          <w:lang w:eastAsia="pl-PL"/>
        </w:rPr>
        <w:br/>
      </w:r>
      <w:r w:rsidR="00316476" w:rsidRPr="00797B5F">
        <w:rPr>
          <w:rFonts w:ascii="Times New Roman" w:hAnsi="Times New Roman"/>
          <w:sz w:val="24"/>
          <w:szCs w:val="24"/>
          <w:lang w:eastAsia="pl-PL"/>
        </w:rPr>
        <w:t>o których mowa powyżej odbywać się będą w formie pisemnej pod rygorem nieważności.</w:t>
      </w:r>
    </w:p>
    <w:p w:rsidR="003D772E" w:rsidRPr="003D772E" w:rsidRDefault="003D772E" w:rsidP="003D772E">
      <w:pPr>
        <w:pStyle w:val="Nagwek1"/>
        <w:ind w:left="709" w:hanging="709"/>
        <w:rPr>
          <w:b/>
          <w:color w:val="auto"/>
          <w:szCs w:val="24"/>
        </w:rPr>
      </w:pPr>
      <w:bookmarkStart w:id="28" w:name="_Toc467233520"/>
      <w:r w:rsidRPr="003D772E">
        <w:rPr>
          <w:b/>
          <w:color w:val="auto"/>
          <w:szCs w:val="24"/>
        </w:rPr>
        <w:t>XXI</w:t>
      </w:r>
      <w:r w:rsidR="00A738E1">
        <w:rPr>
          <w:b/>
          <w:color w:val="auto"/>
          <w:szCs w:val="24"/>
        </w:rPr>
        <w:t>I</w:t>
      </w:r>
      <w:r w:rsidRPr="003D772E">
        <w:rPr>
          <w:b/>
          <w:color w:val="auto"/>
          <w:szCs w:val="24"/>
        </w:rPr>
        <w:t>. POUCZENIE O ŚRODKACH OCHRONY PRAWNEJ PRZYSŁUGUJĄCYCH WYKONAWCY W TOKU POSTĘPOWANIA O UDZIELENIE ZAMÓWIENIA</w:t>
      </w:r>
      <w:bookmarkEnd w:id="28"/>
    </w:p>
    <w:p w:rsidR="003D772E" w:rsidRPr="00797B5F" w:rsidRDefault="003D772E" w:rsidP="00797B5F">
      <w:pPr>
        <w:jc w:val="both"/>
        <w:rPr>
          <w:rFonts w:ascii="Times New Roman" w:hAnsi="Times New Roman"/>
          <w:sz w:val="24"/>
          <w:szCs w:val="24"/>
        </w:rPr>
      </w:pPr>
      <w:r w:rsidRPr="00797B5F">
        <w:rPr>
          <w:rFonts w:ascii="Times New Roman" w:hAnsi="Times New Roman"/>
          <w:sz w:val="24"/>
          <w:szCs w:val="24"/>
        </w:rPr>
        <w:t xml:space="preserve">Wykonawcom oraz innym osobom przewidzianym ustawą, których interes prawny </w:t>
      </w:r>
      <w:r w:rsidR="00797B5F">
        <w:rPr>
          <w:rFonts w:ascii="Times New Roman" w:hAnsi="Times New Roman"/>
          <w:sz w:val="24"/>
          <w:szCs w:val="24"/>
        </w:rPr>
        <w:br/>
      </w:r>
      <w:r w:rsidRPr="00797B5F">
        <w:rPr>
          <w:rFonts w:ascii="Times New Roman" w:hAnsi="Times New Roman"/>
          <w:sz w:val="24"/>
          <w:szCs w:val="24"/>
        </w:rPr>
        <w:t>w uzyskaniu zamówienia doznał lub może doznać uszczerbku w wyniku naru</w:t>
      </w:r>
      <w:r w:rsidR="00E25678" w:rsidRPr="00797B5F">
        <w:rPr>
          <w:rFonts w:ascii="Times New Roman" w:hAnsi="Times New Roman"/>
          <w:sz w:val="24"/>
          <w:szCs w:val="24"/>
        </w:rPr>
        <w:t>s</w:t>
      </w:r>
      <w:r w:rsidRPr="00797B5F">
        <w:rPr>
          <w:rFonts w:ascii="Times New Roman" w:hAnsi="Times New Roman"/>
          <w:sz w:val="24"/>
          <w:szCs w:val="24"/>
        </w:rPr>
        <w:t xml:space="preserve">zenia przez Zamawiającego ustawy, przysługują środki ochrony prawnej przewidziane w Dziale </w:t>
      </w:r>
      <w:r w:rsidRPr="0014532B">
        <w:rPr>
          <w:rFonts w:ascii="Times New Roman" w:hAnsi="Times New Roman"/>
          <w:sz w:val="24"/>
          <w:szCs w:val="24"/>
        </w:rPr>
        <w:t xml:space="preserve">VI </w:t>
      </w:r>
      <w:r w:rsidRPr="00797B5F">
        <w:rPr>
          <w:rFonts w:ascii="Times New Roman" w:hAnsi="Times New Roman"/>
          <w:sz w:val="24"/>
          <w:szCs w:val="24"/>
        </w:rPr>
        <w:t>ustawy</w:t>
      </w:r>
      <w:r w:rsidR="00AC4F36">
        <w:rPr>
          <w:rFonts w:ascii="Times New Roman" w:hAnsi="Times New Roman"/>
          <w:sz w:val="24"/>
          <w:szCs w:val="24"/>
        </w:rPr>
        <w:t xml:space="preserve"> Pzp</w:t>
      </w:r>
      <w:r w:rsidRPr="00797B5F">
        <w:rPr>
          <w:rFonts w:ascii="Times New Roman" w:hAnsi="Times New Roman"/>
          <w:sz w:val="24"/>
          <w:szCs w:val="24"/>
        </w:rPr>
        <w:t xml:space="preserve"> (art. 179-198)</w:t>
      </w:r>
      <w:r w:rsidR="00E25678" w:rsidRPr="00797B5F">
        <w:rPr>
          <w:rFonts w:ascii="Times New Roman" w:hAnsi="Times New Roman"/>
          <w:sz w:val="24"/>
          <w:szCs w:val="24"/>
        </w:rPr>
        <w:t>.</w:t>
      </w:r>
    </w:p>
    <w:p w:rsidR="00E25678" w:rsidRPr="00E25678" w:rsidRDefault="00E25678" w:rsidP="00E25678">
      <w:pPr>
        <w:pStyle w:val="Nagwek1"/>
        <w:ind w:left="709" w:hanging="709"/>
        <w:rPr>
          <w:b/>
          <w:color w:val="auto"/>
          <w:szCs w:val="24"/>
        </w:rPr>
      </w:pPr>
      <w:bookmarkStart w:id="29" w:name="_Toc467233521"/>
      <w:r w:rsidRPr="00E25678">
        <w:rPr>
          <w:b/>
          <w:color w:val="auto"/>
          <w:szCs w:val="24"/>
        </w:rPr>
        <w:lastRenderedPageBreak/>
        <w:t>XXI</w:t>
      </w:r>
      <w:r w:rsidR="0014532B">
        <w:rPr>
          <w:b/>
          <w:color w:val="auto"/>
          <w:szCs w:val="24"/>
        </w:rPr>
        <w:t>II</w:t>
      </w:r>
      <w:r w:rsidRPr="00E25678">
        <w:rPr>
          <w:b/>
          <w:color w:val="auto"/>
          <w:szCs w:val="24"/>
        </w:rPr>
        <w:t>. INFORMACJE DODATKOWE DOTYCZĄCE REALIZACJI NINIEJSZEGO ZAMÓWIENIA.</w:t>
      </w:r>
      <w:bookmarkEnd w:id="29"/>
    </w:p>
    <w:p w:rsidR="00E25678" w:rsidRPr="005605BF" w:rsidRDefault="00E25678" w:rsidP="00767CFF">
      <w:pPr>
        <w:pStyle w:val="Akapitzlist"/>
        <w:numPr>
          <w:ilvl w:val="3"/>
          <w:numId w:val="4"/>
        </w:numPr>
        <w:spacing w:after="60"/>
        <w:ind w:left="284" w:hanging="284"/>
        <w:jc w:val="both"/>
        <w:textAlignment w:val="top"/>
      </w:pPr>
      <w:r w:rsidRPr="005605BF">
        <w:t xml:space="preserve">Oferta Wykonawcy powinna obejmować wykonanie całego przedmiotu zamówienia </w:t>
      </w:r>
      <w:r w:rsidR="00512DE5">
        <w:t>odpowiedniego do składanych zadań określonych</w:t>
      </w:r>
      <w:r w:rsidRPr="005605BF">
        <w:t xml:space="preserve"> </w:t>
      </w:r>
      <w:r>
        <w:t xml:space="preserve">w </w:t>
      </w:r>
      <w:r w:rsidRPr="00666F4D">
        <w:t>SIWZ</w:t>
      </w:r>
      <w:r w:rsidRPr="005605BF">
        <w:rPr>
          <w:i/>
        </w:rPr>
        <w:t>.</w:t>
      </w:r>
    </w:p>
    <w:p w:rsidR="00E25678" w:rsidRPr="005605BF" w:rsidRDefault="00E25678" w:rsidP="00767CFF">
      <w:pPr>
        <w:pStyle w:val="Akapitzlist"/>
        <w:numPr>
          <w:ilvl w:val="3"/>
          <w:numId w:val="4"/>
        </w:numPr>
        <w:spacing w:after="60"/>
        <w:ind w:left="284" w:hanging="284"/>
        <w:jc w:val="both"/>
        <w:textAlignment w:val="top"/>
      </w:pPr>
      <w:r w:rsidRPr="005605BF">
        <w:t>W sprawach nieuregulowanych w niniejszej SIWZ mają z</w:t>
      </w:r>
      <w:r w:rsidR="00797B5F">
        <w:t>astosowanie przepisy Ustawy PZP.</w:t>
      </w:r>
    </w:p>
    <w:p w:rsidR="00E25678" w:rsidRPr="005605BF" w:rsidRDefault="00E25678" w:rsidP="00767CFF">
      <w:pPr>
        <w:pStyle w:val="Akapitzlist"/>
        <w:numPr>
          <w:ilvl w:val="3"/>
          <w:numId w:val="4"/>
        </w:numPr>
        <w:spacing w:after="60"/>
        <w:ind w:left="284" w:hanging="284"/>
        <w:jc w:val="both"/>
        <w:textAlignment w:val="top"/>
      </w:pPr>
      <w:r w:rsidRPr="005605BF">
        <w:t>Do</w:t>
      </w:r>
      <w:r w:rsidR="00797B5F">
        <w:t xml:space="preserve"> </w:t>
      </w:r>
      <w:r w:rsidRPr="005605BF">
        <w:t xml:space="preserve">czynności podejmowanych przez Zamawiającego i Wykonawcę w postępowaniu </w:t>
      </w:r>
      <w:r w:rsidR="00797B5F">
        <w:br/>
      </w:r>
      <w:r w:rsidRPr="005605BF">
        <w:t>o udzielenie niniejszego zamówienia stosuje się przepisy Ustawy z dnia 23 kwietn</w:t>
      </w:r>
      <w:r w:rsidR="00256AC0">
        <w:t xml:space="preserve">ia 1964r. – Kodeks Cywilny ( </w:t>
      </w:r>
      <w:r w:rsidRPr="005605BF">
        <w:t>Dz. U. z 2014</w:t>
      </w:r>
      <w:r w:rsidR="00256AC0">
        <w:t xml:space="preserve"> </w:t>
      </w:r>
      <w:r w:rsidRPr="005605BF">
        <w:t xml:space="preserve">r. poz. 121 </w:t>
      </w:r>
      <w:r w:rsidR="00256AC0">
        <w:t>z późn. zm.</w:t>
      </w:r>
      <w:r w:rsidRPr="005605BF">
        <w:t>), jeżeli przepisy Ustawy P</w:t>
      </w:r>
      <w:r w:rsidR="00AC4F36">
        <w:t>zp</w:t>
      </w:r>
      <w:r w:rsidRPr="005605BF">
        <w:t xml:space="preserve"> nie stanowią inaczej.</w:t>
      </w:r>
    </w:p>
    <w:p w:rsidR="00E25678" w:rsidRPr="005605BF" w:rsidRDefault="00E25678" w:rsidP="00767CFF">
      <w:pPr>
        <w:pStyle w:val="Akapitzlist"/>
        <w:numPr>
          <w:ilvl w:val="3"/>
          <w:numId w:val="4"/>
        </w:numPr>
        <w:spacing w:after="60"/>
        <w:ind w:left="284" w:hanging="284"/>
        <w:jc w:val="both"/>
        <w:textAlignment w:val="top"/>
      </w:pPr>
      <w:r w:rsidRPr="005605BF">
        <w:t>Z chwilą podpisania Umowy o udzielenie niniejszego zamówienia publicznego przedmiotowe postępowanie przetargowe uważa się za zakończone.</w:t>
      </w:r>
    </w:p>
    <w:p w:rsidR="00E25678" w:rsidRPr="00C11BD4" w:rsidRDefault="00E25678" w:rsidP="00E25678">
      <w:pPr>
        <w:pStyle w:val="Nagwek1"/>
        <w:tabs>
          <w:tab w:val="left" w:pos="142"/>
          <w:tab w:val="left" w:pos="426"/>
        </w:tabs>
        <w:rPr>
          <w:b/>
          <w:color w:val="auto"/>
          <w:szCs w:val="24"/>
        </w:rPr>
      </w:pPr>
      <w:bookmarkStart w:id="30" w:name="_Toc467233522"/>
      <w:r w:rsidRPr="00C11BD4">
        <w:rPr>
          <w:b/>
          <w:color w:val="auto"/>
          <w:szCs w:val="24"/>
        </w:rPr>
        <w:t>XX</w:t>
      </w:r>
      <w:r w:rsidR="0014532B">
        <w:rPr>
          <w:b/>
          <w:color w:val="auto"/>
          <w:szCs w:val="24"/>
        </w:rPr>
        <w:t>I</w:t>
      </w:r>
      <w:r w:rsidRPr="00C11BD4">
        <w:rPr>
          <w:b/>
          <w:color w:val="auto"/>
          <w:szCs w:val="24"/>
        </w:rPr>
        <w:t>V. WYKAZ ZAŁACZNIKÓW DO NINIEJSZEJ SIWZ</w:t>
      </w:r>
      <w:bookmarkEnd w:id="30"/>
    </w:p>
    <w:p w:rsidR="00E25678" w:rsidRPr="00C11BD4" w:rsidRDefault="00E25678" w:rsidP="00767CFF">
      <w:pPr>
        <w:pStyle w:val="Akapitzlist"/>
        <w:numPr>
          <w:ilvl w:val="0"/>
          <w:numId w:val="12"/>
        </w:numPr>
        <w:autoSpaceDE w:val="0"/>
        <w:autoSpaceDN w:val="0"/>
        <w:adjustRightInd w:val="0"/>
        <w:ind w:left="284" w:hanging="284"/>
        <w:rPr>
          <w:rFonts w:eastAsiaTheme="minorHAnsi"/>
        </w:rPr>
      </w:pPr>
      <w:r w:rsidRPr="00C11BD4">
        <w:rPr>
          <w:rFonts w:eastAsiaTheme="minorHAnsi"/>
        </w:rPr>
        <w:t>Formularz ofertowy</w:t>
      </w:r>
      <w:r w:rsidR="008905A6">
        <w:rPr>
          <w:rFonts w:eastAsiaTheme="minorHAnsi"/>
        </w:rPr>
        <w:t xml:space="preserve"> ogólny</w:t>
      </w:r>
      <w:r w:rsidRPr="00C11BD4">
        <w:rPr>
          <w:rFonts w:eastAsiaTheme="minorHAnsi"/>
        </w:rPr>
        <w:t xml:space="preserve"> – zał. nr 1 </w:t>
      </w:r>
      <w:r w:rsidR="008905A6">
        <w:rPr>
          <w:rFonts w:eastAsiaTheme="minorHAnsi"/>
        </w:rPr>
        <w:t xml:space="preserve">wraz z obowiązkowymi załącznikami dot. szczegółowych potrzeb </w:t>
      </w:r>
      <w:r w:rsidR="00E51FD4" w:rsidRPr="00C11BD4">
        <w:rPr>
          <w:rFonts w:eastAsiaTheme="minorHAnsi"/>
        </w:rPr>
        <w:t>poszczególnych zadań odrębnie;</w:t>
      </w:r>
    </w:p>
    <w:p w:rsidR="00E25678" w:rsidRPr="00C11BD4" w:rsidRDefault="00E25678" w:rsidP="00767CFF">
      <w:pPr>
        <w:pStyle w:val="Akapitzlist"/>
        <w:numPr>
          <w:ilvl w:val="1"/>
          <w:numId w:val="11"/>
        </w:numPr>
        <w:autoSpaceDE w:val="0"/>
        <w:autoSpaceDN w:val="0"/>
        <w:adjustRightInd w:val="0"/>
        <w:ind w:left="284" w:hanging="284"/>
        <w:rPr>
          <w:rFonts w:eastAsiaTheme="minorHAnsi"/>
        </w:rPr>
      </w:pPr>
      <w:r w:rsidRPr="00C11BD4">
        <w:rPr>
          <w:rFonts w:eastAsia="Verdana"/>
        </w:rPr>
        <w:t xml:space="preserve"> </w:t>
      </w:r>
      <w:r w:rsidR="00983EE7" w:rsidRPr="00C11BD4">
        <w:rPr>
          <w:rFonts w:eastAsia="Verdana"/>
        </w:rPr>
        <w:t xml:space="preserve">Oświadczenia o spełnianiu warunków  </w:t>
      </w:r>
      <w:r w:rsidRPr="00C11BD4">
        <w:rPr>
          <w:rFonts w:eastAsia="Verdana"/>
        </w:rPr>
        <w:t>-  zał. nr 2</w:t>
      </w:r>
      <w:r w:rsidR="00E51FD4" w:rsidRPr="00C11BD4">
        <w:rPr>
          <w:rFonts w:eastAsia="Verdana"/>
        </w:rPr>
        <w:t>;</w:t>
      </w:r>
    </w:p>
    <w:p w:rsidR="00E51FD4" w:rsidRPr="00C11BD4" w:rsidRDefault="00E51FD4" w:rsidP="00767CFF">
      <w:pPr>
        <w:pStyle w:val="Akapitzlist"/>
        <w:numPr>
          <w:ilvl w:val="1"/>
          <w:numId w:val="11"/>
        </w:numPr>
        <w:autoSpaceDE w:val="0"/>
        <w:autoSpaceDN w:val="0"/>
        <w:adjustRightInd w:val="0"/>
        <w:ind w:left="284" w:hanging="284"/>
        <w:rPr>
          <w:rFonts w:eastAsiaTheme="minorHAnsi"/>
        </w:rPr>
      </w:pPr>
      <w:r w:rsidRPr="00C11BD4">
        <w:rPr>
          <w:rFonts w:eastAsia="Verdana"/>
        </w:rPr>
        <w:t>Oświadczenia o niepodleganiu wykluczeniu – zał. nr 3;</w:t>
      </w:r>
    </w:p>
    <w:p w:rsidR="00E25678" w:rsidRPr="00C11BD4" w:rsidRDefault="00241835" w:rsidP="00767CFF">
      <w:pPr>
        <w:pStyle w:val="Akapitzlist"/>
        <w:numPr>
          <w:ilvl w:val="1"/>
          <w:numId w:val="11"/>
        </w:numPr>
        <w:autoSpaceDE w:val="0"/>
        <w:autoSpaceDN w:val="0"/>
        <w:adjustRightInd w:val="0"/>
        <w:spacing w:after="19"/>
        <w:ind w:left="284" w:hanging="284"/>
        <w:rPr>
          <w:rFonts w:eastAsiaTheme="minorHAnsi"/>
        </w:rPr>
      </w:pPr>
      <w:r w:rsidRPr="00C11BD4">
        <w:rPr>
          <w:rFonts w:eastAsiaTheme="minorHAnsi"/>
        </w:rPr>
        <w:t xml:space="preserve">Wzór umowy </w:t>
      </w:r>
      <w:r w:rsidR="00E25678" w:rsidRPr="00C11BD4">
        <w:rPr>
          <w:rFonts w:eastAsiaTheme="minorHAnsi"/>
        </w:rPr>
        <w:t xml:space="preserve">-  zał. nr </w:t>
      </w:r>
      <w:r w:rsidR="00E51FD4" w:rsidRPr="00C11BD4">
        <w:rPr>
          <w:rFonts w:eastAsiaTheme="minorHAnsi"/>
        </w:rPr>
        <w:t>4;</w:t>
      </w:r>
    </w:p>
    <w:p w:rsidR="00E25678" w:rsidRPr="00C11BD4" w:rsidRDefault="00E25678" w:rsidP="00767CFF">
      <w:pPr>
        <w:pStyle w:val="Akapitzlist"/>
        <w:numPr>
          <w:ilvl w:val="1"/>
          <w:numId w:val="11"/>
        </w:numPr>
        <w:autoSpaceDE w:val="0"/>
        <w:autoSpaceDN w:val="0"/>
        <w:adjustRightInd w:val="0"/>
        <w:spacing w:after="19"/>
        <w:ind w:left="284" w:hanging="284"/>
        <w:rPr>
          <w:rFonts w:eastAsiaTheme="minorHAnsi"/>
        </w:rPr>
      </w:pPr>
      <w:r w:rsidRPr="00C11BD4">
        <w:rPr>
          <w:rFonts w:eastAsiaTheme="minorHAnsi"/>
        </w:rPr>
        <w:t xml:space="preserve">Wzór zobowiązania innego podmiotu do oddania do dyspozycji wykonawcy niezbędnych zasobów- zał. </w:t>
      </w:r>
      <w:r w:rsidR="00C11BD4">
        <w:rPr>
          <w:rFonts w:eastAsiaTheme="minorHAnsi"/>
        </w:rPr>
        <w:t>n</w:t>
      </w:r>
      <w:r w:rsidRPr="00C11BD4">
        <w:rPr>
          <w:rFonts w:eastAsiaTheme="minorHAnsi"/>
        </w:rPr>
        <w:t xml:space="preserve">r </w:t>
      </w:r>
      <w:r w:rsidR="00E51FD4" w:rsidRPr="00C11BD4">
        <w:rPr>
          <w:rFonts w:eastAsiaTheme="minorHAnsi"/>
        </w:rPr>
        <w:t>5;</w:t>
      </w:r>
    </w:p>
    <w:p w:rsidR="00983EE7" w:rsidRPr="00C11BD4" w:rsidRDefault="00983EE7" w:rsidP="00767CFF">
      <w:pPr>
        <w:pStyle w:val="Akapitzlist"/>
        <w:numPr>
          <w:ilvl w:val="1"/>
          <w:numId w:val="11"/>
        </w:numPr>
        <w:autoSpaceDE w:val="0"/>
        <w:autoSpaceDN w:val="0"/>
        <w:adjustRightInd w:val="0"/>
        <w:spacing w:after="19"/>
        <w:ind w:left="284" w:hanging="284"/>
        <w:rPr>
          <w:rFonts w:eastAsiaTheme="minorHAnsi"/>
        </w:rPr>
      </w:pPr>
      <w:r w:rsidRPr="00C11BD4">
        <w:rPr>
          <w:rFonts w:eastAsiaTheme="minorHAnsi"/>
        </w:rPr>
        <w:t xml:space="preserve">Wykaz zrealizowanych dostaw - zał. nr </w:t>
      </w:r>
      <w:r w:rsidR="00E51FD4" w:rsidRPr="00C11BD4">
        <w:rPr>
          <w:rFonts w:eastAsiaTheme="minorHAnsi"/>
        </w:rPr>
        <w:t>6;</w:t>
      </w:r>
    </w:p>
    <w:p w:rsidR="00253643" w:rsidRPr="00C11BD4" w:rsidRDefault="00983EE7" w:rsidP="00767CFF">
      <w:pPr>
        <w:pStyle w:val="Akapitzlist"/>
        <w:numPr>
          <w:ilvl w:val="1"/>
          <w:numId w:val="11"/>
        </w:numPr>
        <w:autoSpaceDE w:val="0"/>
        <w:autoSpaceDN w:val="0"/>
        <w:adjustRightInd w:val="0"/>
        <w:ind w:left="284" w:hanging="284"/>
      </w:pPr>
      <w:r w:rsidRPr="00C11BD4">
        <w:rPr>
          <w:rFonts w:eastAsiaTheme="minorHAnsi"/>
        </w:rPr>
        <w:t xml:space="preserve">Oświadczenie o przynależności lub nie do grupy kapitałowej – zał. nr </w:t>
      </w:r>
      <w:r w:rsidR="00E51FD4" w:rsidRPr="00C11BD4">
        <w:rPr>
          <w:rFonts w:eastAsiaTheme="minorHAnsi"/>
        </w:rPr>
        <w:t>7;</w:t>
      </w:r>
    </w:p>
    <w:p w:rsidR="00A738E1" w:rsidRPr="00C11BD4" w:rsidRDefault="00A738E1" w:rsidP="00767CFF">
      <w:pPr>
        <w:pStyle w:val="Akapitzlist"/>
        <w:numPr>
          <w:ilvl w:val="1"/>
          <w:numId w:val="11"/>
        </w:numPr>
        <w:autoSpaceDE w:val="0"/>
        <w:autoSpaceDN w:val="0"/>
        <w:adjustRightInd w:val="0"/>
        <w:ind w:left="284" w:hanging="284"/>
      </w:pPr>
      <w:r w:rsidRPr="00C11BD4">
        <w:rPr>
          <w:rFonts w:eastAsiaTheme="minorHAnsi"/>
        </w:rPr>
        <w:t>Oświadczenie o dysponowaniu odpowiednim taborem samochodowym – zał</w:t>
      </w:r>
      <w:r w:rsidR="00C11BD4">
        <w:rPr>
          <w:rFonts w:eastAsiaTheme="minorHAnsi"/>
        </w:rPr>
        <w:t xml:space="preserve">. </w:t>
      </w:r>
      <w:r w:rsidRPr="00C11BD4">
        <w:rPr>
          <w:rFonts w:eastAsiaTheme="minorHAnsi"/>
        </w:rPr>
        <w:t xml:space="preserve">nr </w:t>
      </w:r>
      <w:r w:rsidR="00E51FD4" w:rsidRPr="00C11BD4">
        <w:rPr>
          <w:rFonts w:eastAsiaTheme="minorHAnsi"/>
        </w:rPr>
        <w:t>8.</w:t>
      </w:r>
    </w:p>
    <w:sectPr w:rsidR="00A738E1" w:rsidRPr="00C11BD4" w:rsidSect="009A060C">
      <w:footerReference w:type="default" r:id="rId21"/>
      <w:pgSz w:w="11906" w:h="16838"/>
      <w:pgMar w:top="556" w:right="1418" w:bottom="709" w:left="1418"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78" w:rsidRDefault="00484178" w:rsidP="00024917">
      <w:pPr>
        <w:spacing w:after="0" w:line="240" w:lineRule="auto"/>
      </w:pPr>
      <w:r>
        <w:separator/>
      </w:r>
    </w:p>
  </w:endnote>
  <w:endnote w:type="continuationSeparator" w:id="0">
    <w:p w:rsidR="00484178" w:rsidRDefault="00484178" w:rsidP="0002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235"/>
      <w:docPartObj>
        <w:docPartGallery w:val="Page Numbers (Bottom of Page)"/>
        <w:docPartUnique/>
      </w:docPartObj>
    </w:sdtPr>
    <w:sdtEndPr/>
    <w:sdtContent>
      <w:p w:rsidR="00C4736F" w:rsidRDefault="00C4736F">
        <w:pPr>
          <w:pStyle w:val="Stopka"/>
          <w:jc w:val="right"/>
        </w:pPr>
        <w:r>
          <w:fldChar w:fldCharType="begin"/>
        </w:r>
        <w:r>
          <w:instrText>PAGE   \* MERGEFORMAT</w:instrText>
        </w:r>
        <w:r>
          <w:fldChar w:fldCharType="separate"/>
        </w:r>
        <w:r w:rsidR="00E3597B">
          <w:rPr>
            <w:noProof/>
          </w:rPr>
          <w:t>1</w:t>
        </w:r>
        <w:r>
          <w:fldChar w:fldCharType="end"/>
        </w:r>
      </w:p>
    </w:sdtContent>
  </w:sdt>
  <w:p w:rsidR="00C4736F" w:rsidRDefault="00C473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78" w:rsidRDefault="00484178" w:rsidP="00024917">
      <w:pPr>
        <w:spacing w:after="0" w:line="240" w:lineRule="auto"/>
      </w:pPr>
      <w:r>
        <w:separator/>
      </w:r>
    </w:p>
  </w:footnote>
  <w:footnote w:type="continuationSeparator" w:id="0">
    <w:p w:rsidR="00484178" w:rsidRDefault="00484178" w:rsidP="00024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DB8076AA"/>
    <w:name w:val="WW8Num15"/>
    <w:lvl w:ilvl="0">
      <w:start w:val="1"/>
      <w:numFmt w:val="decimal"/>
      <w:lvlText w:val="%1."/>
      <w:lvlJc w:val="left"/>
      <w:pPr>
        <w:tabs>
          <w:tab w:val="num" w:pos="720"/>
        </w:tabs>
        <w:ind w:left="720"/>
      </w:pPr>
      <w:rPr>
        <w:rFonts w:ascii="Times New Roman" w:hAnsi="Times New Roman" w:cs="Times New Roman" w:hint="default"/>
        <w:b w:val="0"/>
      </w:rPr>
    </w:lvl>
  </w:abstractNum>
  <w:abstractNum w:abstractNumId="1">
    <w:nsid w:val="00253CE1"/>
    <w:multiLevelType w:val="multilevel"/>
    <w:tmpl w:val="E654C562"/>
    <w:lvl w:ilvl="0">
      <w:start w:val="9"/>
      <w:numFmt w:val="decimal"/>
      <w:lvlText w:val="%1."/>
      <w:lvlJc w:val="left"/>
      <w:pPr>
        <w:ind w:left="928" w:hanging="360"/>
      </w:pPr>
      <w:rPr>
        <w:rFonts w:hint="default"/>
        <w:b/>
      </w:rPr>
    </w:lvl>
    <w:lvl w:ilvl="1">
      <w:start w:val="2"/>
      <w:numFmt w:val="decimal"/>
      <w:lvlText w:val="%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29E27DD"/>
    <w:multiLevelType w:val="hybridMultilevel"/>
    <w:tmpl w:val="8F702A50"/>
    <w:lvl w:ilvl="0" w:tplc="BE6A6C64">
      <w:start w:val="4"/>
      <w:numFmt w:val="decimal"/>
      <w:lvlText w:val="%1."/>
      <w:lvlJc w:val="left"/>
      <w:pPr>
        <w:ind w:left="644" w:hanging="360"/>
      </w:pPr>
      <w:rPr>
        <w:rFonts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4C40858"/>
    <w:multiLevelType w:val="hybridMultilevel"/>
    <w:tmpl w:val="A36C0936"/>
    <w:lvl w:ilvl="0" w:tplc="2B38583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D687DE1"/>
    <w:multiLevelType w:val="hybridMultilevel"/>
    <w:tmpl w:val="E2EE4C60"/>
    <w:lvl w:ilvl="0" w:tplc="AD644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0D7693"/>
    <w:multiLevelType w:val="hybridMultilevel"/>
    <w:tmpl w:val="9570920E"/>
    <w:lvl w:ilvl="0" w:tplc="CDF4A5A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37192"/>
    <w:multiLevelType w:val="multilevel"/>
    <w:tmpl w:val="88EC5FFA"/>
    <w:lvl w:ilvl="0">
      <w:start w:val="1"/>
      <w:numFmt w:val="decimal"/>
      <w:lvlText w:val="%1."/>
      <w:lvlJc w:val="left"/>
      <w:pPr>
        <w:ind w:left="928" w:hanging="360"/>
      </w:pPr>
      <w:rPr>
        <w:rFonts w:hint="default"/>
        <w:b/>
      </w:rPr>
    </w:lvl>
    <w:lvl w:ilvl="1">
      <w:start w:val="1"/>
      <w:numFmt w:val="decimal"/>
      <w:isLgl/>
      <w:lvlText w:val="%2."/>
      <w:lvlJc w:val="left"/>
      <w:pPr>
        <w:ind w:left="360" w:hanging="360"/>
      </w:pPr>
      <w:rPr>
        <w:rFonts w:ascii="Times New Roman" w:eastAsia="Calibri" w:hAnsi="Times New Roman" w:cs="Times New Roman"/>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1813574C"/>
    <w:multiLevelType w:val="hybridMultilevel"/>
    <w:tmpl w:val="ACE43AFA"/>
    <w:lvl w:ilvl="0" w:tplc="D0C8193C">
      <w:start w:val="2"/>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BF005B"/>
    <w:multiLevelType w:val="multilevel"/>
    <w:tmpl w:val="ABD46132"/>
    <w:lvl w:ilvl="0">
      <w:start w:val="1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19550E8E"/>
    <w:multiLevelType w:val="hybridMultilevel"/>
    <w:tmpl w:val="E84A2182"/>
    <w:lvl w:ilvl="0" w:tplc="2DA44DD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671649"/>
    <w:multiLevelType w:val="multilevel"/>
    <w:tmpl w:val="E14CD68C"/>
    <w:lvl w:ilvl="0">
      <w:start w:val="1"/>
      <w:numFmt w:val="decimal"/>
      <w:lvlText w:val="%1."/>
      <w:lvlJc w:val="left"/>
      <w:pPr>
        <w:ind w:left="928" w:hanging="360"/>
      </w:pPr>
      <w:rPr>
        <w:rFonts w:hint="default"/>
        <w:b/>
      </w:rPr>
    </w:lvl>
    <w:lvl w:ilvl="1">
      <w:start w:val="1"/>
      <w:numFmt w:val="decimal"/>
      <w:isLgl/>
      <w:lvlText w:val="%2."/>
      <w:lvlJc w:val="left"/>
      <w:pPr>
        <w:ind w:left="360" w:hanging="360"/>
      </w:pPr>
      <w:rPr>
        <w:rFonts w:ascii="Times New Roman" w:eastAsia="Calibri" w:hAnsi="Times New Roman" w:cs="Times New Roman"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209B1FA7"/>
    <w:multiLevelType w:val="hybridMultilevel"/>
    <w:tmpl w:val="68D890B2"/>
    <w:lvl w:ilvl="0" w:tplc="81E6E056">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4E0F32"/>
    <w:multiLevelType w:val="hybridMultilevel"/>
    <w:tmpl w:val="D496F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4F738F"/>
    <w:multiLevelType w:val="hybridMultilevel"/>
    <w:tmpl w:val="2D8EEF9A"/>
    <w:lvl w:ilvl="0" w:tplc="B038EBD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2E3D0949"/>
    <w:multiLevelType w:val="multilevel"/>
    <w:tmpl w:val="068A4FD8"/>
    <w:lvl w:ilvl="0">
      <w:start w:val="9"/>
      <w:numFmt w:val="decimal"/>
      <w:lvlText w:val="%1."/>
      <w:lvlJc w:val="left"/>
      <w:pPr>
        <w:ind w:left="928" w:hanging="360"/>
      </w:pPr>
      <w:rPr>
        <w:rFonts w:hint="default"/>
        <w:b/>
      </w:rPr>
    </w:lvl>
    <w:lvl w:ilvl="1">
      <w:start w:val="1"/>
      <w:numFmt w:val="decimal"/>
      <w:lvlText w:val="%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341A79FF"/>
    <w:multiLevelType w:val="multilevel"/>
    <w:tmpl w:val="58FEA460"/>
    <w:lvl w:ilvl="0">
      <w:start w:val="6"/>
      <w:numFmt w:val="decimal"/>
      <w:lvlText w:val="%1."/>
      <w:lvlJc w:val="left"/>
      <w:pPr>
        <w:ind w:left="928" w:hanging="360"/>
      </w:pPr>
      <w:rPr>
        <w:rFonts w:hint="default"/>
        <w:b w:val="0"/>
      </w:rPr>
    </w:lvl>
    <w:lvl w:ilvl="1">
      <w:start w:val="7"/>
      <w:numFmt w:val="decimal"/>
      <w:isLgl/>
      <w:lvlText w:val="%2."/>
      <w:lvlJc w:val="left"/>
      <w:pPr>
        <w:ind w:left="360" w:hanging="360"/>
      </w:pPr>
      <w:rPr>
        <w:rFonts w:ascii="Times New Roman" w:eastAsia="Calibri" w:hAnsi="Times New Roman" w:cs="Times New Roman"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347A58EA"/>
    <w:multiLevelType w:val="hybridMultilevel"/>
    <w:tmpl w:val="C8AAA694"/>
    <w:name w:val="WW8Num152"/>
    <w:lvl w:ilvl="0" w:tplc="85129076">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1C3555"/>
    <w:multiLevelType w:val="hybridMultilevel"/>
    <w:tmpl w:val="79543200"/>
    <w:lvl w:ilvl="0" w:tplc="609249AC">
      <w:start w:val="1"/>
      <w:numFmt w:val="decimal"/>
      <w:lvlText w:val="%1)"/>
      <w:lvlJc w:val="left"/>
      <w:pPr>
        <w:tabs>
          <w:tab w:val="num" w:pos="1080"/>
        </w:tabs>
        <w:ind w:left="720" w:firstLine="0"/>
      </w:pPr>
      <w:rPr>
        <w:rFonts w:hint="default"/>
      </w:rPr>
    </w:lvl>
    <w:lvl w:ilvl="1" w:tplc="B06A56D8">
      <w:start w:val="2"/>
      <w:numFmt w:val="decimal"/>
      <w:lvlText w:val="%2."/>
      <w:lvlJc w:val="left"/>
      <w:pPr>
        <w:tabs>
          <w:tab w:val="num" w:pos="1440"/>
        </w:tabs>
        <w:ind w:left="1440" w:hanging="360"/>
      </w:pPr>
      <w:rPr>
        <w:rFonts w:hint="default"/>
      </w:rPr>
    </w:lvl>
    <w:lvl w:ilvl="2" w:tplc="3176FD9C">
      <w:start w:val="1"/>
      <w:numFmt w:val="decimal"/>
      <w:lvlText w:val="%3)"/>
      <w:lvlJc w:val="left"/>
      <w:pPr>
        <w:tabs>
          <w:tab w:val="num" w:pos="2340"/>
        </w:tabs>
        <w:ind w:left="1980" w:firstLine="0"/>
      </w:pPr>
      <w:rPr>
        <w:rFonts w:hint="default"/>
      </w:rPr>
    </w:lvl>
    <w:lvl w:ilvl="3" w:tplc="03E2727E">
      <w:start w:val="3"/>
      <w:numFmt w:val="decimal"/>
      <w:lvlText w:val="%4."/>
      <w:lvlJc w:val="left"/>
      <w:pPr>
        <w:tabs>
          <w:tab w:val="num" w:pos="2880"/>
        </w:tabs>
        <w:ind w:left="2880" w:hanging="360"/>
      </w:pPr>
      <w:rPr>
        <w:rFonts w:hint="default"/>
      </w:rPr>
    </w:lvl>
    <w:lvl w:ilvl="4" w:tplc="04150017">
      <w:start w:val="1"/>
      <w:numFmt w:val="lowerLetter"/>
      <w:lvlText w:val="%5)"/>
      <w:lvlJc w:val="left"/>
      <w:pPr>
        <w:tabs>
          <w:tab w:val="num" w:pos="3600"/>
        </w:tabs>
        <w:ind w:left="3240" w:firstLine="0"/>
      </w:pPr>
      <w:rPr>
        <w:rFonts w:hint="default"/>
      </w:rPr>
    </w:lvl>
    <w:lvl w:ilvl="5" w:tplc="906AD1A4" w:tentative="1">
      <w:start w:val="1"/>
      <w:numFmt w:val="lowerRoman"/>
      <w:lvlText w:val="%6."/>
      <w:lvlJc w:val="right"/>
      <w:pPr>
        <w:tabs>
          <w:tab w:val="num" w:pos="4320"/>
        </w:tabs>
        <w:ind w:left="4320" w:hanging="180"/>
      </w:pPr>
    </w:lvl>
    <w:lvl w:ilvl="6" w:tplc="FB2C9012" w:tentative="1">
      <w:start w:val="1"/>
      <w:numFmt w:val="decimal"/>
      <w:lvlText w:val="%7."/>
      <w:lvlJc w:val="left"/>
      <w:pPr>
        <w:tabs>
          <w:tab w:val="num" w:pos="5040"/>
        </w:tabs>
        <w:ind w:left="5040" w:hanging="360"/>
      </w:pPr>
    </w:lvl>
    <w:lvl w:ilvl="7" w:tplc="72967EF8" w:tentative="1">
      <w:start w:val="1"/>
      <w:numFmt w:val="lowerLetter"/>
      <w:lvlText w:val="%8."/>
      <w:lvlJc w:val="left"/>
      <w:pPr>
        <w:tabs>
          <w:tab w:val="num" w:pos="5760"/>
        </w:tabs>
        <w:ind w:left="5760" w:hanging="360"/>
      </w:pPr>
    </w:lvl>
    <w:lvl w:ilvl="8" w:tplc="57E08B52" w:tentative="1">
      <w:start w:val="1"/>
      <w:numFmt w:val="lowerRoman"/>
      <w:lvlText w:val="%9."/>
      <w:lvlJc w:val="right"/>
      <w:pPr>
        <w:tabs>
          <w:tab w:val="num" w:pos="6480"/>
        </w:tabs>
        <w:ind w:left="6480" w:hanging="180"/>
      </w:pPr>
    </w:lvl>
  </w:abstractNum>
  <w:abstractNum w:abstractNumId="18">
    <w:nsid w:val="397A3E5A"/>
    <w:multiLevelType w:val="hybridMultilevel"/>
    <w:tmpl w:val="2880400E"/>
    <w:lvl w:ilvl="0" w:tplc="F66C16C4">
      <w:start w:val="1"/>
      <w:numFmt w:val="decimal"/>
      <w:lvlText w:val="%1."/>
      <w:lvlJc w:val="left"/>
      <w:pPr>
        <w:ind w:left="644" w:hanging="360"/>
      </w:pPr>
      <w:rPr>
        <w:rFonts w:hint="default"/>
        <w:b w:val="0"/>
      </w:rPr>
    </w:lvl>
    <w:lvl w:ilvl="1" w:tplc="E0BAFD72">
      <w:start w:val="1"/>
      <w:numFmt w:val="upperLetter"/>
      <w:lvlText w:val="%2."/>
      <w:lvlJc w:val="left"/>
      <w:pPr>
        <w:ind w:left="1353" w:hanging="360"/>
      </w:pPr>
      <w:rPr>
        <w:rFonts w:ascii="Times New Roman" w:eastAsia="Calibri" w:hAnsi="Times New Roman" w:cs="Times New Roman"/>
        <w:b/>
      </w:rPr>
    </w:lvl>
    <w:lvl w:ilvl="2" w:tplc="0AE8A784">
      <w:start w:val="1"/>
      <w:numFmt w:val="decimal"/>
      <w:lvlText w:val="%3."/>
      <w:lvlJc w:val="right"/>
      <w:pPr>
        <w:ind w:left="2160" w:hanging="180"/>
      </w:pPr>
      <w:rPr>
        <w:rFonts w:ascii="Times New Roman" w:eastAsia="Times New Roman" w:hAnsi="Times New Roman" w:cs="Times New Roman"/>
        <w:b/>
      </w:rPr>
    </w:lvl>
    <w:lvl w:ilvl="3" w:tplc="B34877F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376670"/>
    <w:multiLevelType w:val="hybridMultilevel"/>
    <w:tmpl w:val="564028C8"/>
    <w:lvl w:ilvl="0" w:tplc="0D8865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A722DB"/>
    <w:multiLevelType w:val="multilevel"/>
    <w:tmpl w:val="9BB0327C"/>
    <w:lvl w:ilvl="0">
      <w:start w:val="26"/>
      <w:numFmt w:val="decimal"/>
      <w:lvlText w:val="%1."/>
      <w:lvlJc w:val="left"/>
      <w:pPr>
        <w:ind w:left="928" w:hanging="360"/>
      </w:pPr>
      <w:rPr>
        <w:rFonts w:hint="default"/>
        <w:b w:val="0"/>
      </w:rPr>
    </w:lvl>
    <w:lvl w:ilvl="1">
      <w:start w:val="3"/>
      <w:numFmt w:val="decimal"/>
      <w:lvlText w:val="%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nsid w:val="3F031A13"/>
    <w:multiLevelType w:val="hybridMultilevel"/>
    <w:tmpl w:val="EE5C0280"/>
    <w:lvl w:ilvl="0" w:tplc="0415000F">
      <w:start w:val="1"/>
      <w:numFmt w:val="decimal"/>
      <w:lvlText w:val="%1."/>
      <w:lvlJc w:val="left"/>
      <w:pPr>
        <w:ind w:left="720" w:hanging="360"/>
      </w:pPr>
    </w:lvl>
    <w:lvl w:ilvl="1" w:tplc="0415000F">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3053CF"/>
    <w:multiLevelType w:val="multilevel"/>
    <w:tmpl w:val="EA5A2744"/>
    <w:lvl w:ilvl="0">
      <w:start w:val="6"/>
      <w:numFmt w:val="decimal"/>
      <w:lvlText w:val="%1."/>
      <w:lvlJc w:val="left"/>
      <w:pPr>
        <w:ind w:left="928" w:hanging="360"/>
      </w:pPr>
      <w:rPr>
        <w:rFonts w:hint="default"/>
        <w:b w:val="0"/>
      </w:rPr>
    </w:lvl>
    <w:lvl w:ilvl="1">
      <w:start w:val="1"/>
      <w:numFmt w:val="decimal"/>
      <w:isLgl/>
      <w:lvlText w:val="%2."/>
      <w:lvlJc w:val="left"/>
      <w:pPr>
        <w:ind w:left="360" w:hanging="360"/>
      </w:pPr>
      <w:rPr>
        <w:rFonts w:ascii="Times New Roman" w:eastAsia="Calibri" w:hAnsi="Times New Roman" w:cs="Times New Roman"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22650B"/>
    <w:multiLevelType w:val="hybridMultilevel"/>
    <w:tmpl w:val="A59A849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5">
    <w:nsid w:val="56426AF7"/>
    <w:multiLevelType w:val="hybridMultilevel"/>
    <w:tmpl w:val="D27A2626"/>
    <w:lvl w:ilvl="0" w:tplc="C178ABA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9926C0C"/>
    <w:multiLevelType w:val="hybridMultilevel"/>
    <w:tmpl w:val="329E6914"/>
    <w:lvl w:ilvl="0" w:tplc="0774674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DE721A4"/>
    <w:multiLevelType w:val="hybridMultilevel"/>
    <w:tmpl w:val="A06CEBD4"/>
    <w:lvl w:ilvl="0" w:tplc="E8383C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E041679"/>
    <w:multiLevelType w:val="hybridMultilevel"/>
    <w:tmpl w:val="B0B80A4C"/>
    <w:lvl w:ilvl="0" w:tplc="6786F610">
      <w:start w:val="3"/>
      <w:numFmt w:val="decimal"/>
      <w:lvlText w:val="%1."/>
      <w:lvlJc w:val="left"/>
      <w:pPr>
        <w:ind w:left="106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327A5A"/>
    <w:multiLevelType w:val="hybridMultilevel"/>
    <w:tmpl w:val="02F0FD8C"/>
    <w:lvl w:ilvl="0" w:tplc="FA1244C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3C7A3A"/>
    <w:multiLevelType w:val="hybridMultilevel"/>
    <w:tmpl w:val="F9D4D590"/>
    <w:lvl w:ilvl="0" w:tplc="8E60959A">
      <w:start w:val="1"/>
      <w:numFmt w:val="decimal"/>
      <w:lvlText w:val="%1)"/>
      <w:lvlJc w:val="left"/>
      <w:pPr>
        <w:ind w:left="644" w:hanging="360"/>
      </w:pPr>
      <w:rPr>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A16141F"/>
    <w:multiLevelType w:val="multilevel"/>
    <w:tmpl w:val="69E85B74"/>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2">
    <w:nsid w:val="6B137BD5"/>
    <w:multiLevelType w:val="hybridMultilevel"/>
    <w:tmpl w:val="C36C8F2C"/>
    <w:lvl w:ilvl="0" w:tplc="0415001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EAC01D5"/>
    <w:multiLevelType w:val="hybridMultilevel"/>
    <w:tmpl w:val="6B423EA6"/>
    <w:lvl w:ilvl="0" w:tplc="B05AFCF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D060A7"/>
    <w:multiLevelType w:val="hybridMultilevel"/>
    <w:tmpl w:val="692E9A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52E3B5D"/>
    <w:multiLevelType w:val="hybridMultilevel"/>
    <w:tmpl w:val="1974F7BA"/>
    <w:lvl w:ilvl="0" w:tplc="0BBA51F0">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036DE9"/>
    <w:multiLevelType w:val="hybridMultilevel"/>
    <w:tmpl w:val="BF3CF6AA"/>
    <w:lvl w:ilvl="0" w:tplc="443E876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7BD33427"/>
    <w:multiLevelType w:val="hybridMultilevel"/>
    <w:tmpl w:val="E19A95EE"/>
    <w:lvl w:ilvl="0" w:tplc="22EE51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2C05A9"/>
    <w:multiLevelType w:val="multilevel"/>
    <w:tmpl w:val="70A84D96"/>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9">
    <w:nsid w:val="7E206F6A"/>
    <w:multiLevelType w:val="hybridMultilevel"/>
    <w:tmpl w:val="9E663702"/>
    <w:lvl w:ilvl="0" w:tplc="CA5CA160">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26"/>
  </w:num>
  <w:num w:numId="3">
    <w:abstractNumId w:val="12"/>
  </w:num>
  <w:num w:numId="4">
    <w:abstractNumId w:val="18"/>
  </w:num>
  <w:num w:numId="5">
    <w:abstractNumId w:val="6"/>
  </w:num>
  <w:num w:numId="6">
    <w:abstractNumId w:val="8"/>
  </w:num>
  <w:num w:numId="7">
    <w:abstractNumId w:val="14"/>
  </w:num>
  <w:num w:numId="8">
    <w:abstractNumId w:val="31"/>
  </w:num>
  <w:num w:numId="9">
    <w:abstractNumId w:val="17"/>
  </w:num>
  <w:num w:numId="10">
    <w:abstractNumId w:val="23"/>
  </w:num>
  <w:num w:numId="11">
    <w:abstractNumId w:val="1"/>
  </w:num>
  <w:num w:numId="12">
    <w:abstractNumId w:val="11"/>
  </w:num>
  <w:num w:numId="13">
    <w:abstractNumId w:val="4"/>
  </w:num>
  <w:num w:numId="14">
    <w:abstractNumId w:val="21"/>
  </w:num>
  <w:num w:numId="15">
    <w:abstractNumId w:val="20"/>
  </w:num>
  <w:num w:numId="16">
    <w:abstractNumId w:val="3"/>
  </w:num>
  <w:num w:numId="17">
    <w:abstractNumId w:val="33"/>
  </w:num>
  <w:num w:numId="18">
    <w:abstractNumId w:val="10"/>
  </w:num>
  <w:num w:numId="19">
    <w:abstractNumId w:val="38"/>
  </w:num>
  <w:num w:numId="20">
    <w:abstractNumId w:val="22"/>
  </w:num>
  <w:num w:numId="21">
    <w:abstractNumId w:val="15"/>
  </w:num>
  <w:num w:numId="22">
    <w:abstractNumId w:val="19"/>
  </w:num>
  <w:num w:numId="23">
    <w:abstractNumId w:val="35"/>
  </w:num>
  <w:num w:numId="24">
    <w:abstractNumId w:val="29"/>
  </w:num>
  <w:num w:numId="25">
    <w:abstractNumId w:val="25"/>
  </w:num>
  <w:num w:numId="26">
    <w:abstractNumId w:val="30"/>
  </w:num>
  <w:num w:numId="27">
    <w:abstractNumId w:val="37"/>
  </w:num>
  <w:num w:numId="28">
    <w:abstractNumId w:val="39"/>
  </w:num>
  <w:num w:numId="29">
    <w:abstractNumId w:val="7"/>
  </w:num>
  <w:num w:numId="30">
    <w:abstractNumId w:val="28"/>
  </w:num>
  <w:num w:numId="31">
    <w:abstractNumId w:val="13"/>
  </w:num>
  <w:num w:numId="32">
    <w:abstractNumId w:val="24"/>
  </w:num>
  <w:num w:numId="33">
    <w:abstractNumId w:val="5"/>
  </w:num>
  <w:num w:numId="34">
    <w:abstractNumId w:val="2"/>
  </w:num>
  <w:num w:numId="35">
    <w:abstractNumId w:val="36"/>
  </w:num>
  <w:num w:numId="36">
    <w:abstractNumId w:val="27"/>
  </w:num>
  <w:num w:numId="37">
    <w:abstractNumId w:val="34"/>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47"/>
    <w:rsid w:val="00010AFC"/>
    <w:rsid w:val="00024917"/>
    <w:rsid w:val="00026680"/>
    <w:rsid w:val="00031CF8"/>
    <w:rsid w:val="00040ECE"/>
    <w:rsid w:val="0004145D"/>
    <w:rsid w:val="00047393"/>
    <w:rsid w:val="00063DFB"/>
    <w:rsid w:val="000850AD"/>
    <w:rsid w:val="000877DD"/>
    <w:rsid w:val="000A3284"/>
    <w:rsid w:val="000C16A2"/>
    <w:rsid w:val="000D0460"/>
    <w:rsid w:val="000E0083"/>
    <w:rsid w:val="000E1FC5"/>
    <w:rsid w:val="00101C5C"/>
    <w:rsid w:val="001116FB"/>
    <w:rsid w:val="00121F31"/>
    <w:rsid w:val="001264B6"/>
    <w:rsid w:val="00126D0A"/>
    <w:rsid w:val="00131DA1"/>
    <w:rsid w:val="00132A4D"/>
    <w:rsid w:val="00134242"/>
    <w:rsid w:val="00135274"/>
    <w:rsid w:val="0014532B"/>
    <w:rsid w:val="0015244A"/>
    <w:rsid w:val="00163870"/>
    <w:rsid w:val="0016595B"/>
    <w:rsid w:val="001665F6"/>
    <w:rsid w:val="001705B4"/>
    <w:rsid w:val="0017408D"/>
    <w:rsid w:val="001748FA"/>
    <w:rsid w:val="00180864"/>
    <w:rsid w:val="001861EF"/>
    <w:rsid w:val="00195E3C"/>
    <w:rsid w:val="001960F8"/>
    <w:rsid w:val="0019612A"/>
    <w:rsid w:val="001B4328"/>
    <w:rsid w:val="001B43A0"/>
    <w:rsid w:val="001B5AFC"/>
    <w:rsid w:val="001C7163"/>
    <w:rsid w:val="001D1808"/>
    <w:rsid w:val="001E5A01"/>
    <w:rsid w:val="002067DB"/>
    <w:rsid w:val="00240FD6"/>
    <w:rsid w:val="00241835"/>
    <w:rsid w:val="002479BA"/>
    <w:rsid w:val="00253643"/>
    <w:rsid w:val="00254387"/>
    <w:rsid w:val="00256AC0"/>
    <w:rsid w:val="00276A23"/>
    <w:rsid w:val="002929DD"/>
    <w:rsid w:val="002C1972"/>
    <w:rsid w:val="002C49A8"/>
    <w:rsid w:val="002C57F6"/>
    <w:rsid w:val="002D1B2C"/>
    <w:rsid w:val="002D2391"/>
    <w:rsid w:val="002D2D9B"/>
    <w:rsid w:val="002D5E1D"/>
    <w:rsid w:val="002E4130"/>
    <w:rsid w:val="002E4E47"/>
    <w:rsid w:val="002E6D2C"/>
    <w:rsid w:val="002E6E96"/>
    <w:rsid w:val="0030600D"/>
    <w:rsid w:val="003122C1"/>
    <w:rsid w:val="00313261"/>
    <w:rsid w:val="00316476"/>
    <w:rsid w:val="003207F0"/>
    <w:rsid w:val="00320AC9"/>
    <w:rsid w:val="00343372"/>
    <w:rsid w:val="003507D8"/>
    <w:rsid w:val="0036113E"/>
    <w:rsid w:val="00365EE3"/>
    <w:rsid w:val="00365F64"/>
    <w:rsid w:val="00375F55"/>
    <w:rsid w:val="0038058D"/>
    <w:rsid w:val="00380E47"/>
    <w:rsid w:val="00381E12"/>
    <w:rsid w:val="00387DB6"/>
    <w:rsid w:val="00394EEC"/>
    <w:rsid w:val="003A02FF"/>
    <w:rsid w:val="003A0802"/>
    <w:rsid w:val="003A0BF2"/>
    <w:rsid w:val="003B0C21"/>
    <w:rsid w:val="003C2917"/>
    <w:rsid w:val="003C36BB"/>
    <w:rsid w:val="003C7C8B"/>
    <w:rsid w:val="003D4B01"/>
    <w:rsid w:val="003D772E"/>
    <w:rsid w:val="003E07AA"/>
    <w:rsid w:val="003E2A73"/>
    <w:rsid w:val="003F06A3"/>
    <w:rsid w:val="004004C1"/>
    <w:rsid w:val="004008BA"/>
    <w:rsid w:val="004154B7"/>
    <w:rsid w:val="00425ED1"/>
    <w:rsid w:val="004303FD"/>
    <w:rsid w:val="00431496"/>
    <w:rsid w:val="004355DD"/>
    <w:rsid w:val="00447F48"/>
    <w:rsid w:val="00451A54"/>
    <w:rsid w:val="00457398"/>
    <w:rsid w:val="004623B6"/>
    <w:rsid w:val="00465ACA"/>
    <w:rsid w:val="0047446A"/>
    <w:rsid w:val="00481B55"/>
    <w:rsid w:val="004829D9"/>
    <w:rsid w:val="00483307"/>
    <w:rsid w:val="00484178"/>
    <w:rsid w:val="00487B12"/>
    <w:rsid w:val="004A6296"/>
    <w:rsid w:val="004B4F57"/>
    <w:rsid w:val="004C2E91"/>
    <w:rsid w:val="004C534E"/>
    <w:rsid w:val="004C5897"/>
    <w:rsid w:val="004C744B"/>
    <w:rsid w:val="004D30D7"/>
    <w:rsid w:val="004D33F2"/>
    <w:rsid w:val="004E3AB4"/>
    <w:rsid w:val="004F1385"/>
    <w:rsid w:val="004F5D4D"/>
    <w:rsid w:val="00506558"/>
    <w:rsid w:val="00506957"/>
    <w:rsid w:val="00506AC4"/>
    <w:rsid w:val="00512DE5"/>
    <w:rsid w:val="005301C0"/>
    <w:rsid w:val="00532964"/>
    <w:rsid w:val="005332BD"/>
    <w:rsid w:val="0053506F"/>
    <w:rsid w:val="00536F4B"/>
    <w:rsid w:val="00542728"/>
    <w:rsid w:val="00543475"/>
    <w:rsid w:val="005441C7"/>
    <w:rsid w:val="005534F6"/>
    <w:rsid w:val="00572D33"/>
    <w:rsid w:val="00590D0C"/>
    <w:rsid w:val="0059303F"/>
    <w:rsid w:val="005B0679"/>
    <w:rsid w:val="005B2D24"/>
    <w:rsid w:val="005C61AA"/>
    <w:rsid w:val="005C7899"/>
    <w:rsid w:val="005D1FF0"/>
    <w:rsid w:val="005D5F70"/>
    <w:rsid w:val="005F241B"/>
    <w:rsid w:val="00602004"/>
    <w:rsid w:val="006066EE"/>
    <w:rsid w:val="006112BD"/>
    <w:rsid w:val="006300EF"/>
    <w:rsid w:val="006509EB"/>
    <w:rsid w:val="00670BA0"/>
    <w:rsid w:val="00684610"/>
    <w:rsid w:val="00696C0E"/>
    <w:rsid w:val="006B171D"/>
    <w:rsid w:val="006C2C60"/>
    <w:rsid w:val="006D2F89"/>
    <w:rsid w:val="006D7AA7"/>
    <w:rsid w:val="006E11DC"/>
    <w:rsid w:val="006F0A59"/>
    <w:rsid w:val="0070310B"/>
    <w:rsid w:val="007238D6"/>
    <w:rsid w:val="007577D0"/>
    <w:rsid w:val="00761CBF"/>
    <w:rsid w:val="0076419A"/>
    <w:rsid w:val="00767CFF"/>
    <w:rsid w:val="00781085"/>
    <w:rsid w:val="00781C63"/>
    <w:rsid w:val="007874C5"/>
    <w:rsid w:val="00790443"/>
    <w:rsid w:val="00797B5F"/>
    <w:rsid w:val="007A02B0"/>
    <w:rsid w:val="007A4D58"/>
    <w:rsid w:val="007D1B25"/>
    <w:rsid w:val="007D1B7D"/>
    <w:rsid w:val="0080372B"/>
    <w:rsid w:val="00811BEF"/>
    <w:rsid w:val="008234FC"/>
    <w:rsid w:val="00843164"/>
    <w:rsid w:val="008631C4"/>
    <w:rsid w:val="00876457"/>
    <w:rsid w:val="00887F0D"/>
    <w:rsid w:val="008905A6"/>
    <w:rsid w:val="00893B6C"/>
    <w:rsid w:val="00897BD9"/>
    <w:rsid w:val="008B63A7"/>
    <w:rsid w:val="008B7122"/>
    <w:rsid w:val="008D1EF2"/>
    <w:rsid w:val="008D4A77"/>
    <w:rsid w:val="008D5CA7"/>
    <w:rsid w:val="008E45B4"/>
    <w:rsid w:val="008E7805"/>
    <w:rsid w:val="00911EE9"/>
    <w:rsid w:val="00926CCC"/>
    <w:rsid w:val="00950A4F"/>
    <w:rsid w:val="00952075"/>
    <w:rsid w:val="00972577"/>
    <w:rsid w:val="00983EE7"/>
    <w:rsid w:val="0098566D"/>
    <w:rsid w:val="00986663"/>
    <w:rsid w:val="00991765"/>
    <w:rsid w:val="00996894"/>
    <w:rsid w:val="009A060C"/>
    <w:rsid w:val="009A75D2"/>
    <w:rsid w:val="009B38F6"/>
    <w:rsid w:val="009E15A1"/>
    <w:rsid w:val="009E1677"/>
    <w:rsid w:val="009E1D8F"/>
    <w:rsid w:val="009E3945"/>
    <w:rsid w:val="009E5E17"/>
    <w:rsid w:val="009F4F8C"/>
    <w:rsid w:val="00A21C6F"/>
    <w:rsid w:val="00A30E28"/>
    <w:rsid w:val="00A419E4"/>
    <w:rsid w:val="00A5645E"/>
    <w:rsid w:val="00A623B9"/>
    <w:rsid w:val="00A738E1"/>
    <w:rsid w:val="00A754A8"/>
    <w:rsid w:val="00A819EA"/>
    <w:rsid w:val="00A82504"/>
    <w:rsid w:val="00A91242"/>
    <w:rsid w:val="00AA109B"/>
    <w:rsid w:val="00AB10A5"/>
    <w:rsid w:val="00AB1AEC"/>
    <w:rsid w:val="00AC42BD"/>
    <w:rsid w:val="00AC4F36"/>
    <w:rsid w:val="00AC5BCE"/>
    <w:rsid w:val="00AD5F92"/>
    <w:rsid w:val="00B07758"/>
    <w:rsid w:val="00B07B8F"/>
    <w:rsid w:val="00B16079"/>
    <w:rsid w:val="00B20DAE"/>
    <w:rsid w:val="00B26E6F"/>
    <w:rsid w:val="00B328E0"/>
    <w:rsid w:val="00B32953"/>
    <w:rsid w:val="00B56736"/>
    <w:rsid w:val="00B80BD3"/>
    <w:rsid w:val="00B85307"/>
    <w:rsid w:val="00BB08B4"/>
    <w:rsid w:val="00BB0BC5"/>
    <w:rsid w:val="00BB27AB"/>
    <w:rsid w:val="00BC5EF1"/>
    <w:rsid w:val="00BF495C"/>
    <w:rsid w:val="00C00D44"/>
    <w:rsid w:val="00C063FC"/>
    <w:rsid w:val="00C0659B"/>
    <w:rsid w:val="00C11BD4"/>
    <w:rsid w:val="00C139D4"/>
    <w:rsid w:val="00C172BF"/>
    <w:rsid w:val="00C176E9"/>
    <w:rsid w:val="00C249CA"/>
    <w:rsid w:val="00C34CC8"/>
    <w:rsid w:val="00C448E4"/>
    <w:rsid w:val="00C44D98"/>
    <w:rsid w:val="00C4736F"/>
    <w:rsid w:val="00C54859"/>
    <w:rsid w:val="00C54EE5"/>
    <w:rsid w:val="00C6146E"/>
    <w:rsid w:val="00C6347D"/>
    <w:rsid w:val="00C93AB5"/>
    <w:rsid w:val="00CA3FEC"/>
    <w:rsid w:val="00CB2773"/>
    <w:rsid w:val="00CD068E"/>
    <w:rsid w:val="00CD40E5"/>
    <w:rsid w:val="00CE2B0D"/>
    <w:rsid w:val="00CF24BA"/>
    <w:rsid w:val="00D17EF8"/>
    <w:rsid w:val="00D33515"/>
    <w:rsid w:val="00D37184"/>
    <w:rsid w:val="00D45762"/>
    <w:rsid w:val="00D50698"/>
    <w:rsid w:val="00D50D45"/>
    <w:rsid w:val="00D559D6"/>
    <w:rsid w:val="00D833B4"/>
    <w:rsid w:val="00D84DA6"/>
    <w:rsid w:val="00DB31E6"/>
    <w:rsid w:val="00DB54E8"/>
    <w:rsid w:val="00DC1AE7"/>
    <w:rsid w:val="00DC2151"/>
    <w:rsid w:val="00DC27FE"/>
    <w:rsid w:val="00DF0825"/>
    <w:rsid w:val="00DF6450"/>
    <w:rsid w:val="00E20F99"/>
    <w:rsid w:val="00E238DE"/>
    <w:rsid w:val="00E25678"/>
    <w:rsid w:val="00E27E07"/>
    <w:rsid w:val="00E3597B"/>
    <w:rsid w:val="00E448E5"/>
    <w:rsid w:val="00E47BBE"/>
    <w:rsid w:val="00E51FD4"/>
    <w:rsid w:val="00E626CE"/>
    <w:rsid w:val="00E64E63"/>
    <w:rsid w:val="00E73DB7"/>
    <w:rsid w:val="00E7439C"/>
    <w:rsid w:val="00E82283"/>
    <w:rsid w:val="00E8294A"/>
    <w:rsid w:val="00E85F5A"/>
    <w:rsid w:val="00E92CC3"/>
    <w:rsid w:val="00EB06C0"/>
    <w:rsid w:val="00EC1F80"/>
    <w:rsid w:val="00EC37F9"/>
    <w:rsid w:val="00EE1601"/>
    <w:rsid w:val="00EE2B7D"/>
    <w:rsid w:val="00F0497C"/>
    <w:rsid w:val="00F149CA"/>
    <w:rsid w:val="00F16C31"/>
    <w:rsid w:val="00F20467"/>
    <w:rsid w:val="00F2371B"/>
    <w:rsid w:val="00F42296"/>
    <w:rsid w:val="00F53EEE"/>
    <w:rsid w:val="00F63AC6"/>
    <w:rsid w:val="00F74B93"/>
    <w:rsid w:val="00F84C9E"/>
    <w:rsid w:val="00F97344"/>
    <w:rsid w:val="00F97785"/>
    <w:rsid w:val="00FA2AF6"/>
    <w:rsid w:val="00FB24D6"/>
    <w:rsid w:val="00FB395A"/>
    <w:rsid w:val="00FE114A"/>
    <w:rsid w:val="00FF0264"/>
    <w:rsid w:val="00FF0DCD"/>
    <w:rsid w:val="00FF233B"/>
    <w:rsid w:val="00FF7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1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54EE5"/>
    <w:pPr>
      <w:keepNext/>
      <w:keepLines/>
      <w:spacing w:before="240" w:after="240" w:line="240" w:lineRule="auto"/>
      <w:outlineLvl w:val="0"/>
    </w:pPr>
    <w:rPr>
      <w:rFonts w:ascii="Times New Roman" w:eastAsiaTheme="majorEastAsia" w:hAnsi="Times New Roman" w:cstheme="majorBidi"/>
      <w:color w:val="2E74B5" w:themeColor="accent1" w:themeShade="BF"/>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4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917"/>
  </w:style>
  <w:style w:type="paragraph" w:styleId="Stopka">
    <w:name w:val="footer"/>
    <w:basedOn w:val="Normalny"/>
    <w:link w:val="StopkaZnak"/>
    <w:uiPriority w:val="99"/>
    <w:unhideWhenUsed/>
    <w:rsid w:val="000249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917"/>
  </w:style>
  <w:style w:type="character" w:styleId="Hipercze">
    <w:name w:val="Hyperlink"/>
    <w:uiPriority w:val="99"/>
    <w:unhideWhenUsed/>
    <w:rsid w:val="00024917"/>
    <w:rPr>
      <w:color w:val="0000FF"/>
      <w:u w:val="single"/>
    </w:rPr>
  </w:style>
  <w:style w:type="character" w:customStyle="1" w:styleId="Nagwek1Znak">
    <w:name w:val="Nagłówek 1 Znak"/>
    <w:basedOn w:val="Domylnaczcionkaakapitu"/>
    <w:link w:val="Nagwek1"/>
    <w:uiPriority w:val="9"/>
    <w:rsid w:val="00C54EE5"/>
    <w:rPr>
      <w:rFonts w:ascii="Times New Roman" w:eastAsiaTheme="majorEastAsia" w:hAnsi="Times New Roman" w:cstheme="majorBidi"/>
      <w:color w:val="2E74B5" w:themeColor="accent1" w:themeShade="BF"/>
      <w:sz w:val="24"/>
      <w:szCs w:val="32"/>
    </w:rPr>
  </w:style>
  <w:style w:type="paragraph" w:styleId="Nagwekspisutreci">
    <w:name w:val="TOC Heading"/>
    <w:basedOn w:val="Nagwek1"/>
    <w:next w:val="Normalny"/>
    <w:uiPriority w:val="39"/>
    <w:semiHidden/>
    <w:unhideWhenUsed/>
    <w:qFormat/>
    <w:rsid w:val="00024917"/>
    <w:pPr>
      <w:spacing w:before="480"/>
      <w:outlineLvl w:val="9"/>
    </w:pPr>
    <w:rPr>
      <w:b/>
      <w:bCs/>
      <w:sz w:val="28"/>
      <w:szCs w:val="28"/>
      <w:lang w:eastAsia="pl-PL"/>
    </w:rPr>
  </w:style>
  <w:style w:type="paragraph" w:styleId="Spistreci1">
    <w:name w:val="toc 1"/>
    <w:basedOn w:val="Normalny"/>
    <w:next w:val="Normalny"/>
    <w:autoRedefine/>
    <w:uiPriority w:val="39"/>
    <w:unhideWhenUsed/>
    <w:rsid w:val="003A0802"/>
    <w:pPr>
      <w:tabs>
        <w:tab w:val="right" w:leader="dot" w:pos="9062"/>
      </w:tabs>
      <w:spacing w:after="100"/>
    </w:pPr>
    <w:rPr>
      <w:rFonts w:ascii="Times New Roman" w:hAnsi="Times New Roman"/>
      <w:noProof/>
    </w:rPr>
  </w:style>
  <w:style w:type="paragraph" w:styleId="Akapitzlist">
    <w:name w:val="List Paragraph"/>
    <w:basedOn w:val="Normalny"/>
    <w:uiPriority w:val="34"/>
    <w:qFormat/>
    <w:rsid w:val="00024917"/>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Default">
    <w:name w:val="Default"/>
    <w:rsid w:val="000249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332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32BD"/>
    <w:rPr>
      <w:rFonts w:ascii="Segoe UI" w:eastAsia="Calibri" w:hAnsi="Segoe UI" w:cs="Segoe UI"/>
      <w:sz w:val="18"/>
      <w:szCs w:val="18"/>
    </w:rPr>
  </w:style>
  <w:style w:type="paragraph" w:styleId="Bezodstpw">
    <w:name w:val="No Spacing"/>
    <w:uiPriority w:val="1"/>
    <w:qFormat/>
    <w:rsid w:val="00D17EF8"/>
    <w:pPr>
      <w:spacing w:after="0" w:line="240" w:lineRule="auto"/>
    </w:pPr>
    <w:rPr>
      <w:rFonts w:ascii="Calibri" w:eastAsia="Calibri" w:hAnsi="Calibri" w:cs="Times New Roman"/>
    </w:rPr>
  </w:style>
  <w:style w:type="paragraph" w:styleId="Tekstpodstawowy3">
    <w:name w:val="Body Text 3"/>
    <w:basedOn w:val="Normalny"/>
    <w:link w:val="Tekstpodstawowy3Znak"/>
    <w:rsid w:val="00950A4F"/>
    <w:pPr>
      <w:spacing w:after="0" w:line="240" w:lineRule="auto"/>
      <w:jc w:val="both"/>
    </w:pPr>
    <w:rPr>
      <w:rFonts w:ascii="Times New Roman" w:eastAsia="Times New Roman" w:hAnsi="Times New Roman"/>
      <w:b/>
      <w:sz w:val="26"/>
      <w:szCs w:val="20"/>
      <w:lang w:eastAsia="pl-PL"/>
    </w:rPr>
  </w:style>
  <w:style w:type="character" w:customStyle="1" w:styleId="Tekstpodstawowy3Znak">
    <w:name w:val="Tekst podstawowy 3 Znak"/>
    <w:basedOn w:val="Domylnaczcionkaakapitu"/>
    <w:link w:val="Tekstpodstawowy3"/>
    <w:rsid w:val="00950A4F"/>
    <w:rPr>
      <w:rFonts w:ascii="Times New Roman" w:eastAsia="Times New Roman" w:hAnsi="Times New Roman" w:cs="Times New Roman"/>
      <w:b/>
      <w:sz w:val="26"/>
      <w:szCs w:val="20"/>
      <w:lang w:eastAsia="pl-PL"/>
    </w:rPr>
  </w:style>
  <w:style w:type="paragraph" w:customStyle="1" w:styleId="Styl1">
    <w:name w:val="Styl1"/>
    <w:basedOn w:val="Normalny"/>
    <w:rsid w:val="00950A4F"/>
    <w:pPr>
      <w:widowControl w:val="0"/>
      <w:spacing w:before="240" w:after="0" w:line="240" w:lineRule="auto"/>
      <w:jc w:val="both"/>
    </w:pPr>
    <w:rPr>
      <w:rFonts w:ascii="Arial" w:eastAsia="Times New Roman" w:hAnsi="Arial"/>
      <w:sz w:val="24"/>
      <w:szCs w:val="20"/>
      <w:lang w:eastAsia="pl-PL"/>
    </w:rPr>
  </w:style>
  <w:style w:type="paragraph" w:customStyle="1" w:styleId="WW-Tekstpodstawowy3">
    <w:name w:val="WW-Tekst podstawowy 3"/>
    <w:basedOn w:val="Normalny"/>
    <w:rsid w:val="00CD40E5"/>
    <w:pPr>
      <w:suppressAutoHyphens/>
      <w:spacing w:after="0" w:line="240" w:lineRule="auto"/>
      <w:jc w:val="both"/>
    </w:pPr>
    <w:rPr>
      <w:rFonts w:ascii="Arial" w:eastAsia="Times New Roman" w:hAnsi="Arial"/>
      <w:b/>
      <w:sz w:val="24"/>
      <w:szCs w:val="20"/>
      <w:u w:val="single"/>
      <w:lang w:eastAsia="pl-PL"/>
    </w:rPr>
  </w:style>
  <w:style w:type="paragraph" w:styleId="Tekstpodstawowywcity2">
    <w:name w:val="Body Text Indent 2"/>
    <w:basedOn w:val="Normalny"/>
    <w:link w:val="Tekstpodstawowywcity2Znak"/>
    <w:uiPriority w:val="99"/>
    <w:semiHidden/>
    <w:unhideWhenUsed/>
    <w:rsid w:val="00425ED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E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1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54EE5"/>
    <w:pPr>
      <w:keepNext/>
      <w:keepLines/>
      <w:spacing w:before="240" w:after="240" w:line="240" w:lineRule="auto"/>
      <w:outlineLvl w:val="0"/>
    </w:pPr>
    <w:rPr>
      <w:rFonts w:ascii="Times New Roman" w:eastAsiaTheme="majorEastAsia" w:hAnsi="Times New Roman" w:cstheme="majorBidi"/>
      <w:color w:val="2E74B5" w:themeColor="accent1" w:themeShade="BF"/>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4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917"/>
  </w:style>
  <w:style w:type="paragraph" w:styleId="Stopka">
    <w:name w:val="footer"/>
    <w:basedOn w:val="Normalny"/>
    <w:link w:val="StopkaZnak"/>
    <w:uiPriority w:val="99"/>
    <w:unhideWhenUsed/>
    <w:rsid w:val="000249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917"/>
  </w:style>
  <w:style w:type="character" w:styleId="Hipercze">
    <w:name w:val="Hyperlink"/>
    <w:uiPriority w:val="99"/>
    <w:unhideWhenUsed/>
    <w:rsid w:val="00024917"/>
    <w:rPr>
      <w:color w:val="0000FF"/>
      <w:u w:val="single"/>
    </w:rPr>
  </w:style>
  <w:style w:type="character" w:customStyle="1" w:styleId="Nagwek1Znak">
    <w:name w:val="Nagłówek 1 Znak"/>
    <w:basedOn w:val="Domylnaczcionkaakapitu"/>
    <w:link w:val="Nagwek1"/>
    <w:uiPriority w:val="9"/>
    <w:rsid w:val="00C54EE5"/>
    <w:rPr>
      <w:rFonts w:ascii="Times New Roman" w:eastAsiaTheme="majorEastAsia" w:hAnsi="Times New Roman" w:cstheme="majorBidi"/>
      <w:color w:val="2E74B5" w:themeColor="accent1" w:themeShade="BF"/>
      <w:sz w:val="24"/>
      <w:szCs w:val="32"/>
    </w:rPr>
  </w:style>
  <w:style w:type="paragraph" w:styleId="Nagwekspisutreci">
    <w:name w:val="TOC Heading"/>
    <w:basedOn w:val="Nagwek1"/>
    <w:next w:val="Normalny"/>
    <w:uiPriority w:val="39"/>
    <w:semiHidden/>
    <w:unhideWhenUsed/>
    <w:qFormat/>
    <w:rsid w:val="00024917"/>
    <w:pPr>
      <w:spacing w:before="480"/>
      <w:outlineLvl w:val="9"/>
    </w:pPr>
    <w:rPr>
      <w:b/>
      <w:bCs/>
      <w:sz w:val="28"/>
      <w:szCs w:val="28"/>
      <w:lang w:eastAsia="pl-PL"/>
    </w:rPr>
  </w:style>
  <w:style w:type="paragraph" w:styleId="Spistreci1">
    <w:name w:val="toc 1"/>
    <w:basedOn w:val="Normalny"/>
    <w:next w:val="Normalny"/>
    <w:autoRedefine/>
    <w:uiPriority w:val="39"/>
    <w:unhideWhenUsed/>
    <w:rsid w:val="003A0802"/>
    <w:pPr>
      <w:tabs>
        <w:tab w:val="right" w:leader="dot" w:pos="9062"/>
      </w:tabs>
      <w:spacing w:after="100"/>
    </w:pPr>
    <w:rPr>
      <w:rFonts w:ascii="Times New Roman" w:hAnsi="Times New Roman"/>
      <w:noProof/>
    </w:rPr>
  </w:style>
  <w:style w:type="paragraph" w:styleId="Akapitzlist">
    <w:name w:val="List Paragraph"/>
    <w:basedOn w:val="Normalny"/>
    <w:uiPriority w:val="34"/>
    <w:qFormat/>
    <w:rsid w:val="00024917"/>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Default">
    <w:name w:val="Default"/>
    <w:rsid w:val="000249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332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32BD"/>
    <w:rPr>
      <w:rFonts w:ascii="Segoe UI" w:eastAsia="Calibri" w:hAnsi="Segoe UI" w:cs="Segoe UI"/>
      <w:sz w:val="18"/>
      <w:szCs w:val="18"/>
    </w:rPr>
  </w:style>
  <w:style w:type="paragraph" w:styleId="Bezodstpw">
    <w:name w:val="No Spacing"/>
    <w:uiPriority w:val="1"/>
    <w:qFormat/>
    <w:rsid w:val="00D17EF8"/>
    <w:pPr>
      <w:spacing w:after="0" w:line="240" w:lineRule="auto"/>
    </w:pPr>
    <w:rPr>
      <w:rFonts w:ascii="Calibri" w:eastAsia="Calibri" w:hAnsi="Calibri" w:cs="Times New Roman"/>
    </w:rPr>
  </w:style>
  <w:style w:type="paragraph" w:styleId="Tekstpodstawowy3">
    <w:name w:val="Body Text 3"/>
    <w:basedOn w:val="Normalny"/>
    <w:link w:val="Tekstpodstawowy3Znak"/>
    <w:rsid w:val="00950A4F"/>
    <w:pPr>
      <w:spacing w:after="0" w:line="240" w:lineRule="auto"/>
      <w:jc w:val="both"/>
    </w:pPr>
    <w:rPr>
      <w:rFonts w:ascii="Times New Roman" w:eastAsia="Times New Roman" w:hAnsi="Times New Roman"/>
      <w:b/>
      <w:sz w:val="26"/>
      <w:szCs w:val="20"/>
      <w:lang w:eastAsia="pl-PL"/>
    </w:rPr>
  </w:style>
  <w:style w:type="character" w:customStyle="1" w:styleId="Tekstpodstawowy3Znak">
    <w:name w:val="Tekst podstawowy 3 Znak"/>
    <w:basedOn w:val="Domylnaczcionkaakapitu"/>
    <w:link w:val="Tekstpodstawowy3"/>
    <w:rsid w:val="00950A4F"/>
    <w:rPr>
      <w:rFonts w:ascii="Times New Roman" w:eastAsia="Times New Roman" w:hAnsi="Times New Roman" w:cs="Times New Roman"/>
      <w:b/>
      <w:sz w:val="26"/>
      <w:szCs w:val="20"/>
      <w:lang w:eastAsia="pl-PL"/>
    </w:rPr>
  </w:style>
  <w:style w:type="paragraph" w:customStyle="1" w:styleId="Styl1">
    <w:name w:val="Styl1"/>
    <w:basedOn w:val="Normalny"/>
    <w:rsid w:val="00950A4F"/>
    <w:pPr>
      <w:widowControl w:val="0"/>
      <w:spacing w:before="240" w:after="0" w:line="240" w:lineRule="auto"/>
      <w:jc w:val="both"/>
    </w:pPr>
    <w:rPr>
      <w:rFonts w:ascii="Arial" w:eastAsia="Times New Roman" w:hAnsi="Arial"/>
      <w:sz w:val="24"/>
      <w:szCs w:val="20"/>
      <w:lang w:eastAsia="pl-PL"/>
    </w:rPr>
  </w:style>
  <w:style w:type="paragraph" w:customStyle="1" w:styleId="WW-Tekstpodstawowy3">
    <w:name w:val="WW-Tekst podstawowy 3"/>
    <w:basedOn w:val="Normalny"/>
    <w:rsid w:val="00CD40E5"/>
    <w:pPr>
      <w:suppressAutoHyphens/>
      <w:spacing w:after="0" w:line="240" w:lineRule="auto"/>
      <w:jc w:val="both"/>
    </w:pPr>
    <w:rPr>
      <w:rFonts w:ascii="Arial" w:eastAsia="Times New Roman" w:hAnsi="Arial"/>
      <w:b/>
      <w:sz w:val="24"/>
      <w:szCs w:val="20"/>
      <w:u w:val="single"/>
      <w:lang w:eastAsia="pl-PL"/>
    </w:rPr>
  </w:style>
  <w:style w:type="paragraph" w:styleId="Tekstpodstawowywcity2">
    <w:name w:val="Body Text Indent 2"/>
    <w:basedOn w:val="Normalny"/>
    <w:link w:val="Tekstpodstawowywcity2Znak"/>
    <w:uiPriority w:val="99"/>
    <w:semiHidden/>
    <w:unhideWhenUsed/>
    <w:rsid w:val="00425ED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E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6672">
      <w:bodyDiv w:val="1"/>
      <w:marLeft w:val="0"/>
      <w:marRight w:val="0"/>
      <w:marTop w:val="0"/>
      <w:marBottom w:val="0"/>
      <w:divBdr>
        <w:top w:val="none" w:sz="0" w:space="0" w:color="auto"/>
        <w:left w:val="none" w:sz="0" w:space="0" w:color="auto"/>
        <w:bottom w:val="none" w:sz="0" w:space="0" w:color="auto"/>
        <w:right w:val="none" w:sz="0" w:space="0" w:color="auto"/>
      </w:divBdr>
    </w:div>
    <w:div w:id="1671174243">
      <w:bodyDiv w:val="1"/>
      <w:marLeft w:val="0"/>
      <w:marRight w:val="0"/>
      <w:marTop w:val="0"/>
      <w:marBottom w:val="0"/>
      <w:divBdr>
        <w:top w:val="none" w:sz="0" w:space="0" w:color="auto"/>
        <w:left w:val="none" w:sz="0" w:space="0" w:color="auto"/>
        <w:bottom w:val="none" w:sz="0" w:space="0" w:color="auto"/>
        <w:right w:val="none" w:sz="0" w:space="0" w:color="auto"/>
      </w:divBdr>
      <w:divsChild>
        <w:div w:id="5836022">
          <w:marLeft w:val="0"/>
          <w:marRight w:val="0"/>
          <w:marTop w:val="0"/>
          <w:marBottom w:val="0"/>
          <w:divBdr>
            <w:top w:val="none" w:sz="0" w:space="0" w:color="auto"/>
            <w:left w:val="none" w:sz="0" w:space="0" w:color="auto"/>
            <w:bottom w:val="none" w:sz="0" w:space="0" w:color="auto"/>
            <w:right w:val="none" w:sz="0" w:space="0" w:color="auto"/>
          </w:divBdr>
        </w:div>
        <w:div w:id="11802300">
          <w:marLeft w:val="0"/>
          <w:marRight w:val="0"/>
          <w:marTop w:val="0"/>
          <w:marBottom w:val="0"/>
          <w:divBdr>
            <w:top w:val="none" w:sz="0" w:space="0" w:color="auto"/>
            <w:left w:val="none" w:sz="0" w:space="0" w:color="auto"/>
            <w:bottom w:val="none" w:sz="0" w:space="0" w:color="auto"/>
            <w:right w:val="none" w:sz="0" w:space="0" w:color="auto"/>
          </w:divBdr>
        </w:div>
        <w:div w:id="20128864">
          <w:marLeft w:val="0"/>
          <w:marRight w:val="0"/>
          <w:marTop w:val="0"/>
          <w:marBottom w:val="0"/>
          <w:divBdr>
            <w:top w:val="none" w:sz="0" w:space="0" w:color="auto"/>
            <w:left w:val="none" w:sz="0" w:space="0" w:color="auto"/>
            <w:bottom w:val="none" w:sz="0" w:space="0" w:color="auto"/>
            <w:right w:val="none" w:sz="0" w:space="0" w:color="auto"/>
          </w:divBdr>
        </w:div>
        <w:div w:id="45567364">
          <w:marLeft w:val="0"/>
          <w:marRight w:val="0"/>
          <w:marTop w:val="0"/>
          <w:marBottom w:val="0"/>
          <w:divBdr>
            <w:top w:val="none" w:sz="0" w:space="0" w:color="auto"/>
            <w:left w:val="none" w:sz="0" w:space="0" w:color="auto"/>
            <w:bottom w:val="none" w:sz="0" w:space="0" w:color="auto"/>
            <w:right w:val="none" w:sz="0" w:space="0" w:color="auto"/>
          </w:divBdr>
        </w:div>
        <w:div w:id="65342707">
          <w:marLeft w:val="0"/>
          <w:marRight w:val="0"/>
          <w:marTop w:val="0"/>
          <w:marBottom w:val="0"/>
          <w:divBdr>
            <w:top w:val="none" w:sz="0" w:space="0" w:color="auto"/>
            <w:left w:val="none" w:sz="0" w:space="0" w:color="auto"/>
            <w:bottom w:val="none" w:sz="0" w:space="0" w:color="auto"/>
            <w:right w:val="none" w:sz="0" w:space="0" w:color="auto"/>
          </w:divBdr>
        </w:div>
        <w:div w:id="82773912">
          <w:marLeft w:val="0"/>
          <w:marRight w:val="0"/>
          <w:marTop w:val="0"/>
          <w:marBottom w:val="0"/>
          <w:divBdr>
            <w:top w:val="none" w:sz="0" w:space="0" w:color="auto"/>
            <w:left w:val="none" w:sz="0" w:space="0" w:color="auto"/>
            <w:bottom w:val="none" w:sz="0" w:space="0" w:color="auto"/>
            <w:right w:val="none" w:sz="0" w:space="0" w:color="auto"/>
          </w:divBdr>
        </w:div>
        <w:div w:id="93863983">
          <w:marLeft w:val="0"/>
          <w:marRight w:val="0"/>
          <w:marTop w:val="0"/>
          <w:marBottom w:val="0"/>
          <w:divBdr>
            <w:top w:val="none" w:sz="0" w:space="0" w:color="auto"/>
            <w:left w:val="none" w:sz="0" w:space="0" w:color="auto"/>
            <w:bottom w:val="none" w:sz="0" w:space="0" w:color="auto"/>
            <w:right w:val="none" w:sz="0" w:space="0" w:color="auto"/>
          </w:divBdr>
        </w:div>
        <w:div w:id="107238487">
          <w:marLeft w:val="0"/>
          <w:marRight w:val="0"/>
          <w:marTop w:val="0"/>
          <w:marBottom w:val="0"/>
          <w:divBdr>
            <w:top w:val="none" w:sz="0" w:space="0" w:color="auto"/>
            <w:left w:val="none" w:sz="0" w:space="0" w:color="auto"/>
            <w:bottom w:val="none" w:sz="0" w:space="0" w:color="auto"/>
            <w:right w:val="none" w:sz="0" w:space="0" w:color="auto"/>
          </w:divBdr>
        </w:div>
        <w:div w:id="124542175">
          <w:marLeft w:val="0"/>
          <w:marRight w:val="0"/>
          <w:marTop w:val="0"/>
          <w:marBottom w:val="0"/>
          <w:divBdr>
            <w:top w:val="none" w:sz="0" w:space="0" w:color="auto"/>
            <w:left w:val="none" w:sz="0" w:space="0" w:color="auto"/>
            <w:bottom w:val="none" w:sz="0" w:space="0" w:color="auto"/>
            <w:right w:val="none" w:sz="0" w:space="0" w:color="auto"/>
          </w:divBdr>
        </w:div>
        <w:div w:id="149954450">
          <w:marLeft w:val="0"/>
          <w:marRight w:val="0"/>
          <w:marTop w:val="0"/>
          <w:marBottom w:val="0"/>
          <w:divBdr>
            <w:top w:val="none" w:sz="0" w:space="0" w:color="auto"/>
            <w:left w:val="none" w:sz="0" w:space="0" w:color="auto"/>
            <w:bottom w:val="none" w:sz="0" w:space="0" w:color="auto"/>
            <w:right w:val="none" w:sz="0" w:space="0" w:color="auto"/>
          </w:divBdr>
        </w:div>
        <w:div w:id="152526113">
          <w:marLeft w:val="0"/>
          <w:marRight w:val="0"/>
          <w:marTop w:val="0"/>
          <w:marBottom w:val="0"/>
          <w:divBdr>
            <w:top w:val="none" w:sz="0" w:space="0" w:color="auto"/>
            <w:left w:val="none" w:sz="0" w:space="0" w:color="auto"/>
            <w:bottom w:val="none" w:sz="0" w:space="0" w:color="auto"/>
            <w:right w:val="none" w:sz="0" w:space="0" w:color="auto"/>
          </w:divBdr>
        </w:div>
        <w:div w:id="336271346">
          <w:marLeft w:val="0"/>
          <w:marRight w:val="0"/>
          <w:marTop w:val="0"/>
          <w:marBottom w:val="0"/>
          <w:divBdr>
            <w:top w:val="none" w:sz="0" w:space="0" w:color="auto"/>
            <w:left w:val="none" w:sz="0" w:space="0" w:color="auto"/>
            <w:bottom w:val="none" w:sz="0" w:space="0" w:color="auto"/>
            <w:right w:val="none" w:sz="0" w:space="0" w:color="auto"/>
          </w:divBdr>
        </w:div>
        <w:div w:id="508175855">
          <w:marLeft w:val="0"/>
          <w:marRight w:val="0"/>
          <w:marTop w:val="0"/>
          <w:marBottom w:val="0"/>
          <w:divBdr>
            <w:top w:val="none" w:sz="0" w:space="0" w:color="auto"/>
            <w:left w:val="none" w:sz="0" w:space="0" w:color="auto"/>
            <w:bottom w:val="none" w:sz="0" w:space="0" w:color="auto"/>
            <w:right w:val="none" w:sz="0" w:space="0" w:color="auto"/>
          </w:divBdr>
        </w:div>
        <w:div w:id="594285219">
          <w:marLeft w:val="0"/>
          <w:marRight w:val="0"/>
          <w:marTop w:val="0"/>
          <w:marBottom w:val="0"/>
          <w:divBdr>
            <w:top w:val="none" w:sz="0" w:space="0" w:color="auto"/>
            <w:left w:val="none" w:sz="0" w:space="0" w:color="auto"/>
            <w:bottom w:val="none" w:sz="0" w:space="0" w:color="auto"/>
            <w:right w:val="none" w:sz="0" w:space="0" w:color="auto"/>
          </w:divBdr>
        </w:div>
        <w:div w:id="718744159">
          <w:marLeft w:val="0"/>
          <w:marRight w:val="0"/>
          <w:marTop w:val="0"/>
          <w:marBottom w:val="0"/>
          <w:divBdr>
            <w:top w:val="none" w:sz="0" w:space="0" w:color="auto"/>
            <w:left w:val="none" w:sz="0" w:space="0" w:color="auto"/>
            <w:bottom w:val="none" w:sz="0" w:space="0" w:color="auto"/>
            <w:right w:val="none" w:sz="0" w:space="0" w:color="auto"/>
          </w:divBdr>
        </w:div>
        <w:div w:id="791022993">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823006394">
          <w:marLeft w:val="0"/>
          <w:marRight w:val="0"/>
          <w:marTop w:val="0"/>
          <w:marBottom w:val="0"/>
          <w:divBdr>
            <w:top w:val="none" w:sz="0" w:space="0" w:color="auto"/>
            <w:left w:val="none" w:sz="0" w:space="0" w:color="auto"/>
            <w:bottom w:val="none" w:sz="0" w:space="0" w:color="auto"/>
            <w:right w:val="none" w:sz="0" w:space="0" w:color="auto"/>
          </w:divBdr>
        </w:div>
        <w:div w:id="860388406">
          <w:marLeft w:val="0"/>
          <w:marRight w:val="0"/>
          <w:marTop w:val="0"/>
          <w:marBottom w:val="0"/>
          <w:divBdr>
            <w:top w:val="none" w:sz="0" w:space="0" w:color="auto"/>
            <w:left w:val="none" w:sz="0" w:space="0" w:color="auto"/>
            <w:bottom w:val="none" w:sz="0" w:space="0" w:color="auto"/>
            <w:right w:val="none" w:sz="0" w:space="0" w:color="auto"/>
          </w:divBdr>
        </w:div>
        <w:div w:id="870385131">
          <w:marLeft w:val="0"/>
          <w:marRight w:val="0"/>
          <w:marTop w:val="0"/>
          <w:marBottom w:val="0"/>
          <w:divBdr>
            <w:top w:val="none" w:sz="0" w:space="0" w:color="auto"/>
            <w:left w:val="none" w:sz="0" w:space="0" w:color="auto"/>
            <w:bottom w:val="none" w:sz="0" w:space="0" w:color="auto"/>
            <w:right w:val="none" w:sz="0" w:space="0" w:color="auto"/>
          </w:divBdr>
        </w:div>
        <w:div w:id="916741800">
          <w:marLeft w:val="0"/>
          <w:marRight w:val="0"/>
          <w:marTop w:val="0"/>
          <w:marBottom w:val="0"/>
          <w:divBdr>
            <w:top w:val="none" w:sz="0" w:space="0" w:color="auto"/>
            <w:left w:val="none" w:sz="0" w:space="0" w:color="auto"/>
            <w:bottom w:val="none" w:sz="0" w:space="0" w:color="auto"/>
            <w:right w:val="none" w:sz="0" w:space="0" w:color="auto"/>
          </w:divBdr>
        </w:div>
        <w:div w:id="994070430">
          <w:marLeft w:val="0"/>
          <w:marRight w:val="0"/>
          <w:marTop w:val="0"/>
          <w:marBottom w:val="0"/>
          <w:divBdr>
            <w:top w:val="none" w:sz="0" w:space="0" w:color="auto"/>
            <w:left w:val="none" w:sz="0" w:space="0" w:color="auto"/>
            <w:bottom w:val="none" w:sz="0" w:space="0" w:color="auto"/>
            <w:right w:val="none" w:sz="0" w:space="0" w:color="auto"/>
          </w:divBdr>
        </w:div>
        <w:div w:id="1008020336">
          <w:marLeft w:val="0"/>
          <w:marRight w:val="0"/>
          <w:marTop w:val="0"/>
          <w:marBottom w:val="0"/>
          <w:divBdr>
            <w:top w:val="none" w:sz="0" w:space="0" w:color="auto"/>
            <w:left w:val="none" w:sz="0" w:space="0" w:color="auto"/>
            <w:bottom w:val="none" w:sz="0" w:space="0" w:color="auto"/>
            <w:right w:val="none" w:sz="0" w:space="0" w:color="auto"/>
          </w:divBdr>
        </w:div>
        <w:div w:id="1015813456">
          <w:marLeft w:val="0"/>
          <w:marRight w:val="0"/>
          <w:marTop w:val="0"/>
          <w:marBottom w:val="0"/>
          <w:divBdr>
            <w:top w:val="none" w:sz="0" w:space="0" w:color="auto"/>
            <w:left w:val="none" w:sz="0" w:space="0" w:color="auto"/>
            <w:bottom w:val="none" w:sz="0" w:space="0" w:color="auto"/>
            <w:right w:val="none" w:sz="0" w:space="0" w:color="auto"/>
          </w:divBdr>
        </w:div>
        <w:div w:id="1028726454">
          <w:marLeft w:val="0"/>
          <w:marRight w:val="0"/>
          <w:marTop w:val="0"/>
          <w:marBottom w:val="0"/>
          <w:divBdr>
            <w:top w:val="none" w:sz="0" w:space="0" w:color="auto"/>
            <w:left w:val="none" w:sz="0" w:space="0" w:color="auto"/>
            <w:bottom w:val="none" w:sz="0" w:space="0" w:color="auto"/>
            <w:right w:val="none" w:sz="0" w:space="0" w:color="auto"/>
          </w:divBdr>
        </w:div>
        <w:div w:id="1051729245">
          <w:marLeft w:val="0"/>
          <w:marRight w:val="0"/>
          <w:marTop w:val="0"/>
          <w:marBottom w:val="0"/>
          <w:divBdr>
            <w:top w:val="none" w:sz="0" w:space="0" w:color="auto"/>
            <w:left w:val="none" w:sz="0" w:space="0" w:color="auto"/>
            <w:bottom w:val="none" w:sz="0" w:space="0" w:color="auto"/>
            <w:right w:val="none" w:sz="0" w:space="0" w:color="auto"/>
          </w:divBdr>
        </w:div>
        <w:div w:id="1136993110">
          <w:marLeft w:val="0"/>
          <w:marRight w:val="0"/>
          <w:marTop w:val="0"/>
          <w:marBottom w:val="0"/>
          <w:divBdr>
            <w:top w:val="none" w:sz="0" w:space="0" w:color="auto"/>
            <w:left w:val="none" w:sz="0" w:space="0" w:color="auto"/>
            <w:bottom w:val="none" w:sz="0" w:space="0" w:color="auto"/>
            <w:right w:val="none" w:sz="0" w:space="0" w:color="auto"/>
          </w:divBdr>
        </w:div>
        <w:div w:id="1211110650">
          <w:marLeft w:val="0"/>
          <w:marRight w:val="0"/>
          <w:marTop w:val="0"/>
          <w:marBottom w:val="0"/>
          <w:divBdr>
            <w:top w:val="none" w:sz="0" w:space="0" w:color="auto"/>
            <w:left w:val="none" w:sz="0" w:space="0" w:color="auto"/>
            <w:bottom w:val="none" w:sz="0" w:space="0" w:color="auto"/>
            <w:right w:val="none" w:sz="0" w:space="0" w:color="auto"/>
          </w:divBdr>
        </w:div>
        <w:div w:id="1211114130">
          <w:marLeft w:val="0"/>
          <w:marRight w:val="0"/>
          <w:marTop w:val="0"/>
          <w:marBottom w:val="0"/>
          <w:divBdr>
            <w:top w:val="none" w:sz="0" w:space="0" w:color="auto"/>
            <w:left w:val="none" w:sz="0" w:space="0" w:color="auto"/>
            <w:bottom w:val="none" w:sz="0" w:space="0" w:color="auto"/>
            <w:right w:val="none" w:sz="0" w:space="0" w:color="auto"/>
          </w:divBdr>
        </w:div>
        <w:div w:id="1278369381">
          <w:marLeft w:val="0"/>
          <w:marRight w:val="0"/>
          <w:marTop w:val="0"/>
          <w:marBottom w:val="0"/>
          <w:divBdr>
            <w:top w:val="none" w:sz="0" w:space="0" w:color="auto"/>
            <w:left w:val="none" w:sz="0" w:space="0" w:color="auto"/>
            <w:bottom w:val="none" w:sz="0" w:space="0" w:color="auto"/>
            <w:right w:val="none" w:sz="0" w:space="0" w:color="auto"/>
          </w:divBdr>
        </w:div>
        <w:div w:id="1345280180">
          <w:marLeft w:val="0"/>
          <w:marRight w:val="0"/>
          <w:marTop w:val="0"/>
          <w:marBottom w:val="0"/>
          <w:divBdr>
            <w:top w:val="none" w:sz="0" w:space="0" w:color="auto"/>
            <w:left w:val="none" w:sz="0" w:space="0" w:color="auto"/>
            <w:bottom w:val="none" w:sz="0" w:space="0" w:color="auto"/>
            <w:right w:val="none" w:sz="0" w:space="0" w:color="auto"/>
          </w:divBdr>
        </w:div>
        <w:div w:id="1363441040">
          <w:marLeft w:val="0"/>
          <w:marRight w:val="0"/>
          <w:marTop w:val="0"/>
          <w:marBottom w:val="0"/>
          <w:divBdr>
            <w:top w:val="none" w:sz="0" w:space="0" w:color="auto"/>
            <w:left w:val="none" w:sz="0" w:space="0" w:color="auto"/>
            <w:bottom w:val="none" w:sz="0" w:space="0" w:color="auto"/>
            <w:right w:val="none" w:sz="0" w:space="0" w:color="auto"/>
          </w:divBdr>
        </w:div>
        <w:div w:id="1387336248">
          <w:marLeft w:val="0"/>
          <w:marRight w:val="0"/>
          <w:marTop w:val="0"/>
          <w:marBottom w:val="0"/>
          <w:divBdr>
            <w:top w:val="none" w:sz="0" w:space="0" w:color="auto"/>
            <w:left w:val="none" w:sz="0" w:space="0" w:color="auto"/>
            <w:bottom w:val="none" w:sz="0" w:space="0" w:color="auto"/>
            <w:right w:val="none" w:sz="0" w:space="0" w:color="auto"/>
          </w:divBdr>
        </w:div>
        <w:div w:id="1443770294">
          <w:marLeft w:val="0"/>
          <w:marRight w:val="0"/>
          <w:marTop w:val="0"/>
          <w:marBottom w:val="0"/>
          <w:divBdr>
            <w:top w:val="none" w:sz="0" w:space="0" w:color="auto"/>
            <w:left w:val="none" w:sz="0" w:space="0" w:color="auto"/>
            <w:bottom w:val="none" w:sz="0" w:space="0" w:color="auto"/>
            <w:right w:val="none" w:sz="0" w:space="0" w:color="auto"/>
          </w:divBdr>
        </w:div>
        <w:div w:id="1453136019">
          <w:marLeft w:val="0"/>
          <w:marRight w:val="0"/>
          <w:marTop w:val="0"/>
          <w:marBottom w:val="0"/>
          <w:divBdr>
            <w:top w:val="none" w:sz="0" w:space="0" w:color="auto"/>
            <w:left w:val="none" w:sz="0" w:space="0" w:color="auto"/>
            <w:bottom w:val="none" w:sz="0" w:space="0" w:color="auto"/>
            <w:right w:val="none" w:sz="0" w:space="0" w:color="auto"/>
          </w:divBdr>
        </w:div>
        <w:div w:id="1463040340">
          <w:marLeft w:val="0"/>
          <w:marRight w:val="0"/>
          <w:marTop w:val="0"/>
          <w:marBottom w:val="0"/>
          <w:divBdr>
            <w:top w:val="none" w:sz="0" w:space="0" w:color="auto"/>
            <w:left w:val="none" w:sz="0" w:space="0" w:color="auto"/>
            <w:bottom w:val="none" w:sz="0" w:space="0" w:color="auto"/>
            <w:right w:val="none" w:sz="0" w:space="0" w:color="auto"/>
          </w:divBdr>
        </w:div>
        <w:div w:id="1547792521">
          <w:marLeft w:val="0"/>
          <w:marRight w:val="0"/>
          <w:marTop w:val="0"/>
          <w:marBottom w:val="0"/>
          <w:divBdr>
            <w:top w:val="none" w:sz="0" w:space="0" w:color="auto"/>
            <w:left w:val="none" w:sz="0" w:space="0" w:color="auto"/>
            <w:bottom w:val="none" w:sz="0" w:space="0" w:color="auto"/>
            <w:right w:val="none" w:sz="0" w:space="0" w:color="auto"/>
          </w:divBdr>
        </w:div>
        <w:div w:id="1577200172">
          <w:marLeft w:val="0"/>
          <w:marRight w:val="0"/>
          <w:marTop w:val="0"/>
          <w:marBottom w:val="0"/>
          <w:divBdr>
            <w:top w:val="none" w:sz="0" w:space="0" w:color="auto"/>
            <w:left w:val="none" w:sz="0" w:space="0" w:color="auto"/>
            <w:bottom w:val="none" w:sz="0" w:space="0" w:color="auto"/>
            <w:right w:val="none" w:sz="0" w:space="0" w:color="auto"/>
          </w:divBdr>
        </w:div>
        <w:div w:id="1708408146">
          <w:marLeft w:val="0"/>
          <w:marRight w:val="0"/>
          <w:marTop w:val="0"/>
          <w:marBottom w:val="0"/>
          <w:divBdr>
            <w:top w:val="none" w:sz="0" w:space="0" w:color="auto"/>
            <w:left w:val="none" w:sz="0" w:space="0" w:color="auto"/>
            <w:bottom w:val="none" w:sz="0" w:space="0" w:color="auto"/>
            <w:right w:val="none" w:sz="0" w:space="0" w:color="auto"/>
          </w:divBdr>
        </w:div>
        <w:div w:id="1723093013">
          <w:marLeft w:val="0"/>
          <w:marRight w:val="0"/>
          <w:marTop w:val="0"/>
          <w:marBottom w:val="0"/>
          <w:divBdr>
            <w:top w:val="none" w:sz="0" w:space="0" w:color="auto"/>
            <w:left w:val="none" w:sz="0" w:space="0" w:color="auto"/>
            <w:bottom w:val="none" w:sz="0" w:space="0" w:color="auto"/>
            <w:right w:val="none" w:sz="0" w:space="0" w:color="auto"/>
          </w:divBdr>
        </w:div>
        <w:div w:id="1758017813">
          <w:marLeft w:val="0"/>
          <w:marRight w:val="0"/>
          <w:marTop w:val="0"/>
          <w:marBottom w:val="0"/>
          <w:divBdr>
            <w:top w:val="none" w:sz="0" w:space="0" w:color="auto"/>
            <w:left w:val="none" w:sz="0" w:space="0" w:color="auto"/>
            <w:bottom w:val="none" w:sz="0" w:space="0" w:color="auto"/>
            <w:right w:val="none" w:sz="0" w:space="0" w:color="auto"/>
          </w:divBdr>
        </w:div>
        <w:div w:id="1804077723">
          <w:marLeft w:val="0"/>
          <w:marRight w:val="0"/>
          <w:marTop w:val="0"/>
          <w:marBottom w:val="0"/>
          <w:divBdr>
            <w:top w:val="none" w:sz="0" w:space="0" w:color="auto"/>
            <w:left w:val="none" w:sz="0" w:space="0" w:color="auto"/>
            <w:bottom w:val="none" w:sz="0" w:space="0" w:color="auto"/>
            <w:right w:val="none" w:sz="0" w:space="0" w:color="auto"/>
          </w:divBdr>
        </w:div>
        <w:div w:id="1846048527">
          <w:marLeft w:val="0"/>
          <w:marRight w:val="0"/>
          <w:marTop w:val="0"/>
          <w:marBottom w:val="0"/>
          <w:divBdr>
            <w:top w:val="none" w:sz="0" w:space="0" w:color="auto"/>
            <w:left w:val="none" w:sz="0" w:space="0" w:color="auto"/>
            <w:bottom w:val="none" w:sz="0" w:space="0" w:color="auto"/>
            <w:right w:val="none" w:sz="0" w:space="0" w:color="auto"/>
          </w:divBdr>
        </w:div>
        <w:div w:id="1894853861">
          <w:marLeft w:val="0"/>
          <w:marRight w:val="0"/>
          <w:marTop w:val="0"/>
          <w:marBottom w:val="0"/>
          <w:divBdr>
            <w:top w:val="none" w:sz="0" w:space="0" w:color="auto"/>
            <w:left w:val="none" w:sz="0" w:space="0" w:color="auto"/>
            <w:bottom w:val="none" w:sz="0" w:space="0" w:color="auto"/>
            <w:right w:val="none" w:sz="0" w:space="0" w:color="auto"/>
          </w:divBdr>
        </w:div>
        <w:div w:id="1938783591">
          <w:marLeft w:val="0"/>
          <w:marRight w:val="0"/>
          <w:marTop w:val="0"/>
          <w:marBottom w:val="0"/>
          <w:divBdr>
            <w:top w:val="none" w:sz="0" w:space="0" w:color="auto"/>
            <w:left w:val="none" w:sz="0" w:space="0" w:color="auto"/>
            <w:bottom w:val="none" w:sz="0" w:space="0" w:color="auto"/>
            <w:right w:val="none" w:sz="0" w:space="0" w:color="auto"/>
          </w:divBdr>
        </w:div>
        <w:div w:id="2062242285">
          <w:marLeft w:val="0"/>
          <w:marRight w:val="0"/>
          <w:marTop w:val="0"/>
          <w:marBottom w:val="0"/>
          <w:divBdr>
            <w:top w:val="none" w:sz="0" w:space="0" w:color="auto"/>
            <w:left w:val="none" w:sz="0" w:space="0" w:color="auto"/>
            <w:bottom w:val="none" w:sz="0" w:space="0" w:color="auto"/>
            <w:right w:val="none" w:sz="0" w:space="0" w:color="auto"/>
          </w:divBdr>
        </w:div>
        <w:div w:id="2068258683">
          <w:marLeft w:val="0"/>
          <w:marRight w:val="0"/>
          <w:marTop w:val="0"/>
          <w:marBottom w:val="0"/>
          <w:divBdr>
            <w:top w:val="none" w:sz="0" w:space="0" w:color="auto"/>
            <w:left w:val="none" w:sz="0" w:space="0" w:color="auto"/>
            <w:bottom w:val="none" w:sz="0" w:space="0" w:color="auto"/>
            <w:right w:val="none" w:sz="0" w:space="0" w:color="auto"/>
          </w:divBdr>
        </w:div>
        <w:div w:id="2122524909">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ozwiak@powiatleczynski.pl" TargetMode="External"/><Relationship Id="rId18" Type="http://schemas.openxmlformats.org/officeDocument/2006/relationships/hyperlink" Target="mailto:e.szostakiewicz@powiatleczynski.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szostakiewicz@powiatleczynski.pl" TargetMode="External"/><Relationship Id="rId17" Type="http://schemas.openxmlformats.org/officeDocument/2006/relationships/hyperlink" Target="mailto:a.jozwiak@powiatleczynski.pl" TargetMode="External"/><Relationship Id="rId2" Type="http://schemas.openxmlformats.org/officeDocument/2006/relationships/numbering" Target="numbering.xml"/><Relationship Id="rId16" Type="http://schemas.openxmlformats.org/officeDocument/2006/relationships/hyperlink" Target="mailto:e.szostakiewicz@powiatleczynski.pl" TargetMode="External"/><Relationship Id="rId20" Type="http://schemas.openxmlformats.org/officeDocument/2006/relationships/hyperlink" Target="http://www.powiatleczynski.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leczynski.pl" TargetMode="External"/><Relationship Id="rId5" Type="http://schemas.openxmlformats.org/officeDocument/2006/relationships/settings" Target="settings.xml"/><Relationship Id="rId15" Type="http://schemas.openxmlformats.org/officeDocument/2006/relationships/hyperlink" Target="mailto:a.jozwiak@powiatleczynski.pl" TargetMode="External"/><Relationship Id="rId23" Type="http://schemas.openxmlformats.org/officeDocument/2006/relationships/theme" Target="theme/theme1.xml"/><Relationship Id="rId10" Type="http://schemas.openxmlformats.org/officeDocument/2006/relationships/hyperlink" Target="mailto:pzazleczna@wp.pl" TargetMode="External"/><Relationship Id="rId19" Type="http://schemas.openxmlformats.org/officeDocument/2006/relationships/hyperlink" Target="mailto:a.jozwiak@powiatleczynski.pl" TargetMode="External"/><Relationship Id="rId4" Type="http://schemas.microsoft.com/office/2007/relationships/stylesWithEffects" Target="stylesWithEffects.xml"/><Relationship Id="rId9" Type="http://schemas.openxmlformats.org/officeDocument/2006/relationships/hyperlink" Target="mailto:pzazleczna@wp.pl" TargetMode="External"/><Relationship Id="rId14" Type="http://schemas.openxmlformats.org/officeDocument/2006/relationships/hyperlink" Target="mailto:e.szostakiewicz@powiatleczynski.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2D0A-C404-4AE0-9DF4-0BA81F3A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7217</Words>
  <Characters>43306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Romańczuk</dc:creator>
  <cp:lastModifiedBy>Teresa Olszak</cp:lastModifiedBy>
  <cp:revision>2</cp:revision>
  <cp:lastPrinted>2016-11-18T10:02:00Z</cp:lastPrinted>
  <dcterms:created xsi:type="dcterms:W3CDTF">2016-11-23T10:06:00Z</dcterms:created>
  <dcterms:modified xsi:type="dcterms:W3CDTF">2016-11-23T10:06:00Z</dcterms:modified>
</cp:coreProperties>
</file>